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81D" w:rsidRDefault="00D0195A">
      <w:r>
        <w:rPr>
          <w:noProof/>
        </w:rPr>
        <w:drawing>
          <wp:anchor distT="0" distB="0" distL="114300" distR="114300" simplePos="0" relativeHeight="251658240" behindDoc="0" locked="0" layoutInCell="1" allowOverlap="1" wp14:anchorId="41C735BF" wp14:editId="1265A5B3">
            <wp:simplePos x="0" y="0"/>
            <wp:positionH relativeFrom="margin">
              <wp:align>center</wp:align>
            </wp:positionH>
            <wp:positionV relativeFrom="page">
              <wp:posOffset>228600</wp:posOffset>
            </wp:positionV>
            <wp:extent cx="7357745" cy="12979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7357871" cy="1298448"/>
                    </a:xfrm>
                    <a:prstGeom prst="rect">
                      <a:avLst/>
                    </a:prstGeom>
                  </pic:spPr>
                </pic:pic>
              </a:graphicData>
            </a:graphic>
            <wp14:sizeRelH relativeFrom="page">
              <wp14:pctWidth>0</wp14:pctWidth>
            </wp14:sizeRelH>
            <wp14:sizeRelV relativeFrom="page">
              <wp14:pctHeight>0</wp14:pctHeight>
            </wp14:sizeRelV>
          </wp:anchor>
        </w:drawing>
      </w:r>
    </w:p>
    <w:p w:rsidR="00DA381D" w:rsidRPr="00DA381D" w:rsidRDefault="00DA381D" w:rsidP="00DA381D"/>
    <w:p w:rsidR="00DA381D" w:rsidRDefault="00DA381D" w:rsidP="00DA381D"/>
    <w:p w:rsidR="00DA381D" w:rsidRDefault="00DA381D" w:rsidP="00DA381D">
      <w:pPr>
        <w:rPr>
          <w:rFonts w:eastAsia="Times New Roman"/>
        </w:rPr>
      </w:pPr>
      <w:r>
        <w:tab/>
      </w:r>
    </w:p>
    <w:p w:rsidR="00DA381D" w:rsidRDefault="00DA381D" w:rsidP="00DA381D">
      <w:pPr>
        <w:rPr>
          <w:rFonts w:eastAsia="Times New Roman"/>
        </w:rPr>
      </w:pPr>
    </w:p>
    <w:p w:rsidR="00DA381D" w:rsidRDefault="00DA381D" w:rsidP="00DA381D">
      <w:pPr>
        <w:rPr>
          <w:rFonts w:eastAsia="Times New Roman"/>
        </w:rPr>
      </w:pPr>
      <w:r>
        <w:rPr>
          <w:rFonts w:eastAsia="Times New Roman"/>
        </w:rPr>
        <w:t>June 16, 2022</w:t>
      </w:r>
    </w:p>
    <w:p w:rsidR="00DA381D" w:rsidRDefault="00DA381D" w:rsidP="00DA381D">
      <w:pPr>
        <w:rPr>
          <w:rFonts w:eastAsia="Times New Roman"/>
        </w:rPr>
      </w:pPr>
    </w:p>
    <w:p w:rsidR="00DA381D" w:rsidRDefault="00DA381D" w:rsidP="00DA381D">
      <w:pPr>
        <w:rPr>
          <w:rFonts w:eastAsia="Times New Roman"/>
        </w:rPr>
      </w:pPr>
      <w:r>
        <w:rPr>
          <w:rFonts w:eastAsia="Times New Roman"/>
        </w:rPr>
        <w:t>To: The Township of Edison Planning and Zoning board</w:t>
      </w:r>
      <w:r>
        <w:rPr>
          <w:rFonts w:eastAsia="Times New Roman"/>
        </w:rPr>
        <w:br/>
      </w:r>
      <w:r>
        <w:rPr>
          <w:rFonts w:eastAsia="Times New Roman"/>
        </w:rPr>
        <w:br/>
        <w:t>As you are aware, the last two years have introduced a number of drastic changes in how local governments interact with and encourage participation with the communities which they serve. As a result of the COVID-19 pandemic and the accompanying restrictions on large gatherings, many municipalities throughout the state of New Jersey have turned these limitations into opportunity to incorporate advances in technology with their public meetings. By utilizing video conferencing in live streaming, local agencies have been able to continue the business of government in a way that has been beneficial for transparency and public confidence</w:t>
      </w:r>
      <w:r>
        <w:rPr>
          <w:rFonts w:eastAsia="Times New Roman"/>
        </w:rPr>
        <w:br/>
      </w:r>
      <w:r>
        <w:rPr>
          <w:rFonts w:eastAsia="Times New Roman"/>
        </w:rPr>
        <w:br/>
        <w:t xml:space="preserve">Although the council recognizes that we cannot impose upon you the adoption or continuation of utilizing these new technologies as we return to a semblance of normality, we strongly encourage you to consider making live streaming a permanent aspect of your regular meeting sessions.  In today’s polarized political climate, it is more important than ever that we help citizens to see how their local government is working for them. By providing live stream access to your meetings, residents that may not otherwise be able to attend due to family commitments or difficulties with ability or transportation can remain engaged with issues that affect them. Good governance requires that we, as stewards of the public trust, provide the greatest opportunity for the broadest cross section of our residents to provide input into decisions that we make.  Given the strong interest in and active involvement of many of our residents in recent important zoning and planning issues, we feel that they are owed nothing less than real time transparency with these respective meetings.  </w:t>
      </w:r>
      <w:r>
        <w:rPr>
          <w:rFonts w:eastAsia="Times New Roman"/>
        </w:rPr>
        <w:br/>
      </w:r>
      <w:r>
        <w:rPr>
          <w:rFonts w:eastAsia="Times New Roman"/>
        </w:rPr>
        <w:br/>
        <w:t>Furthermore, with the possibility that additional waves of the pandemic will cause future restrictions on public gatherings in the danger that it would represent to the more vulnerable members of our community, having an option already in place for remote viewing and participation will enable government services to continue without interruption. Rather than the issuance of a series of contradictory instructions on when and how to attend meetings, the public can be confident that they can always join the live stream to stay current on local government events and activities. The continued use of these options for accessibility also shows that we, as representatives of the community, are not afraid to embrace the changes necessary to promote active engagement in the processes of local government.</w:t>
      </w:r>
      <w:r>
        <w:rPr>
          <w:rFonts w:eastAsia="Times New Roman"/>
        </w:rPr>
        <w:br/>
      </w:r>
      <w:r>
        <w:rPr>
          <w:rFonts w:eastAsia="Times New Roman"/>
        </w:rPr>
        <w:br/>
      </w:r>
    </w:p>
    <w:p w:rsidR="00DA381D" w:rsidRDefault="00DA381D" w:rsidP="00DA381D">
      <w:r>
        <w:rPr>
          <w:rFonts w:eastAsia="Times New Roman"/>
        </w:rPr>
        <w:lastRenderedPageBreak/>
        <w:t>To be clear, the Council is not requesting the respective bodies to hold hybrid meetings at this time, which permit interested parties to participate in public forum through electronic means.  The Council seeks the bodies to provide access of viewing meetings in real time through media platforms such as Facebook and YouTube, among others.</w:t>
      </w:r>
      <w:r>
        <w:rPr>
          <w:rFonts w:eastAsia="Times New Roman"/>
        </w:rPr>
        <w:br/>
      </w:r>
      <w:r>
        <w:rPr>
          <w:rFonts w:eastAsia="Times New Roman"/>
        </w:rPr>
        <w:br/>
        <w:t>Therefore, we ask that you keep these important considerations in mind as we continue to progress toward a more transparent government in which members of the public are able to easily see how their government is working for them. We are happy to provide any resources that your Board requires to make the necessary changes that we are promoting. If you wish to discuss further how to make your meetings more accessible and open, please do not hesitate to contact us.</w:t>
      </w:r>
      <w:r>
        <w:rPr>
          <w:rFonts w:eastAsia="Times New Roman"/>
        </w:rPr>
        <w:br/>
      </w:r>
      <w:r>
        <w:rPr>
          <w:rFonts w:eastAsia="Times New Roman"/>
        </w:rPr>
        <w:br/>
        <w:t>Respectfully,</w:t>
      </w:r>
      <w:r>
        <w:rPr>
          <w:rFonts w:eastAsia="Times New Roman"/>
        </w:rPr>
        <w:br/>
      </w:r>
      <w:r>
        <w:rPr>
          <w:rFonts w:eastAsia="Times New Roman"/>
        </w:rPr>
        <w:br/>
      </w:r>
      <w:r>
        <w:rPr>
          <w:rFonts w:eastAsia="Times New Roman"/>
        </w:rPr>
        <w:br/>
      </w:r>
    </w:p>
    <w:p w:rsidR="00DA381D" w:rsidRDefault="00DA381D" w:rsidP="00DA381D">
      <w:r>
        <w:t>Council President Coyle</w:t>
      </w:r>
      <w:r>
        <w:tab/>
      </w:r>
      <w:r>
        <w:tab/>
        <w:t>Councilmember Brescher</w:t>
      </w:r>
      <w:r>
        <w:tab/>
        <w:t>Councilmember Harris</w:t>
      </w:r>
    </w:p>
    <w:p w:rsidR="00DA381D" w:rsidRDefault="00DA381D" w:rsidP="00DA381D"/>
    <w:p w:rsidR="00DA381D" w:rsidRDefault="00DA381D" w:rsidP="00DA381D"/>
    <w:p w:rsidR="00DA381D" w:rsidRDefault="00DA381D" w:rsidP="00DA381D"/>
    <w:p w:rsidR="00DA381D" w:rsidRDefault="00DA381D" w:rsidP="00DA381D">
      <w:r>
        <w:t>Councilmember Patel</w:t>
      </w:r>
      <w:r>
        <w:tab/>
      </w:r>
      <w:r>
        <w:tab/>
        <w:t>Councilmember Patil</w:t>
      </w:r>
      <w:r>
        <w:tab/>
      </w:r>
      <w:r>
        <w:tab/>
        <w:t xml:space="preserve">Councilmember Poyner </w:t>
      </w:r>
    </w:p>
    <w:p w:rsidR="00DA381D" w:rsidRDefault="00DA381D" w:rsidP="00DA381D"/>
    <w:p w:rsidR="006E6C1B" w:rsidRDefault="006E6C1B" w:rsidP="00DA381D">
      <w:pPr>
        <w:tabs>
          <w:tab w:val="left" w:pos="1035"/>
        </w:tabs>
      </w:pPr>
    </w:p>
    <w:p w:rsidR="00093618" w:rsidRPr="00DA381D" w:rsidRDefault="00093618" w:rsidP="00DA381D">
      <w:pPr>
        <w:tabs>
          <w:tab w:val="left" w:pos="1035"/>
        </w:tabs>
      </w:pPr>
      <w:r>
        <w:t>Councilmember Ship-Freeman</w:t>
      </w:r>
      <w:bookmarkStart w:id="0" w:name="_GoBack"/>
      <w:bookmarkEnd w:id="0"/>
    </w:p>
    <w:sectPr w:rsidR="00093618" w:rsidRPr="00DA38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6AF" w:rsidRDefault="006446AF" w:rsidP="006446AF">
      <w:pPr>
        <w:spacing w:after="0" w:line="240" w:lineRule="auto"/>
      </w:pPr>
      <w:r>
        <w:separator/>
      </w:r>
    </w:p>
  </w:endnote>
  <w:endnote w:type="continuationSeparator" w:id="0">
    <w:p w:rsidR="006446AF" w:rsidRDefault="006446AF" w:rsidP="00644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6AF" w:rsidRDefault="006446AF" w:rsidP="006446AF">
      <w:pPr>
        <w:spacing w:after="0" w:line="240" w:lineRule="auto"/>
      </w:pPr>
      <w:r>
        <w:separator/>
      </w:r>
    </w:p>
  </w:footnote>
  <w:footnote w:type="continuationSeparator" w:id="0">
    <w:p w:rsidR="006446AF" w:rsidRDefault="006446AF" w:rsidP="006446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6AF"/>
    <w:rsid w:val="00053BBA"/>
    <w:rsid w:val="00093618"/>
    <w:rsid w:val="00270E36"/>
    <w:rsid w:val="00390E26"/>
    <w:rsid w:val="004C03A2"/>
    <w:rsid w:val="004F06D2"/>
    <w:rsid w:val="006446AF"/>
    <w:rsid w:val="00692485"/>
    <w:rsid w:val="006E52EE"/>
    <w:rsid w:val="006E6C1B"/>
    <w:rsid w:val="007A47B0"/>
    <w:rsid w:val="007A6DA1"/>
    <w:rsid w:val="00832B97"/>
    <w:rsid w:val="00874087"/>
    <w:rsid w:val="00917361"/>
    <w:rsid w:val="00AA1E42"/>
    <w:rsid w:val="00B5016C"/>
    <w:rsid w:val="00C86D04"/>
    <w:rsid w:val="00CB48A6"/>
    <w:rsid w:val="00CE5A90"/>
    <w:rsid w:val="00D007CA"/>
    <w:rsid w:val="00D0195A"/>
    <w:rsid w:val="00D65F36"/>
    <w:rsid w:val="00D738D5"/>
    <w:rsid w:val="00DA381D"/>
    <w:rsid w:val="00E37D2C"/>
    <w:rsid w:val="00F77C01"/>
    <w:rsid w:val="00F94ADC"/>
    <w:rsid w:val="00FE5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8E3A260-0BB4-4BEC-A1FE-A773AA1F6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4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6AF"/>
  </w:style>
  <w:style w:type="paragraph" w:styleId="Footer">
    <w:name w:val="footer"/>
    <w:basedOn w:val="Normal"/>
    <w:link w:val="FooterChar"/>
    <w:uiPriority w:val="99"/>
    <w:unhideWhenUsed/>
    <w:rsid w:val="00644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6AF"/>
  </w:style>
  <w:style w:type="paragraph" w:styleId="BalloonText">
    <w:name w:val="Balloon Text"/>
    <w:basedOn w:val="Normal"/>
    <w:link w:val="BalloonTextChar"/>
    <w:uiPriority w:val="99"/>
    <w:semiHidden/>
    <w:unhideWhenUsed/>
    <w:rsid w:val="006446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46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57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CA8A828F.dotm</Template>
  <TotalTime>1</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DeVico, Jim</dc:creator>
  <cp:lastModifiedBy>Russomanno, Cheryl</cp:lastModifiedBy>
  <cp:revision>3</cp:revision>
  <cp:lastPrinted>2022-06-16T14:46:00Z</cp:lastPrinted>
  <dcterms:created xsi:type="dcterms:W3CDTF">2022-06-16T13:22:00Z</dcterms:created>
  <dcterms:modified xsi:type="dcterms:W3CDTF">2022-06-16T14:46:00Z</dcterms:modified>
</cp:coreProperties>
</file>