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line="297" w:lineRule="exact"/>
        <w:ind w:left="4306"/>
        <w:rPr>
          <w:color w:val="0F0D14"/>
          <w:sz w:val="27"/>
          <w:szCs w:val="27"/>
        </w:rPr>
      </w:pPr>
      <w:r>
        <w:rPr>
          <w:color w:val="0F0D14"/>
          <w:sz w:val="27"/>
          <w:szCs w:val="27"/>
        </w:rPr>
        <w:t xml:space="preserve">Notice </w:t>
      </w:r>
    </w:p>
    <w:p>
      <w:pPr>
        <w:pStyle w:val="5"/>
        <w:spacing w:before="230" w:line="273" w:lineRule="exact"/>
        <w:ind w:left="15"/>
        <w:rPr>
          <w:color w:val="0F0D14"/>
        </w:rPr>
      </w:pPr>
      <w:r>
        <w:rPr>
          <w:color w:val="0F0D14"/>
        </w:rPr>
        <w:t xml:space="preserve">ADVERTISEMENT Notice is hereby given that the TRENTON PARKING AUTHORITY </w:t>
      </w:r>
      <w:r>
        <w:rPr>
          <w:color w:val="0F0D14"/>
        </w:rPr>
        <w:br w:type="textWrapping"/>
      </w:r>
      <w:r>
        <w:rPr>
          <w:color w:val="0F0D14"/>
        </w:rPr>
        <w:t>is announcing Request for Qualifications for the following professional services;</w:t>
      </w:r>
    </w:p>
    <w:p>
      <w:pPr>
        <w:pStyle w:val="5"/>
        <w:spacing w:before="230" w:line="273" w:lineRule="exact"/>
        <w:ind w:left="15"/>
        <w:jc w:val="center"/>
        <w:rPr>
          <w:rFonts w:hint="default"/>
          <w:color w:val="0F0D14"/>
          <w:highlight w:val="none"/>
          <w:lang w:val="en-US"/>
        </w:rPr>
      </w:pPr>
      <w:r>
        <w:rPr>
          <w:color w:val="0F0D14"/>
          <w:highlight w:val="none"/>
        </w:rPr>
        <w:t xml:space="preserve">Accounting Services… </w:t>
      </w:r>
      <w:r>
        <w:rPr>
          <w:rFonts w:hint="default"/>
          <w:color w:val="0F0D14"/>
          <w:highlight w:val="none"/>
          <w:lang w:val="en-US"/>
        </w:rPr>
        <w:t>Auditing Services…</w:t>
      </w:r>
      <w:r>
        <w:rPr>
          <w:color w:val="0F0D14"/>
          <w:highlight w:val="none"/>
        </w:rPr>
        <w:t>General Counsel</w:t>
      </w:r>
      <w:r>
        <w:rPr>
          <w:rFonts w:hint="default"/>
          <w:color w:val="0F0D14"/>
          <w:highlight w:val="none"/>
          <w:lang w:val="en-US"/>
        </w:rPr>
        <w:t xml:space="preserve"> Services</w:t>
      </w:r>
      <w:r>
        <w:rPr>
          <w:color w:val="0F0D14"/>
          <w:highlight w:val="none"/>
        </w:rPr>
        <w:t>….Engineering Services</w:t>
      </w:r>
      <w:r>
        <w:rPr>
          <w:rFonts w:hint="default"/>
          <w:color w:val="0F0D14"/>
          <w:highlight w:val="none"/>
          <w:lang w:val="en-US"/>
        </w:rPr>
        <w:t>..</w:t>
      </w:r>
      <w:r>
        <w:rPr>
          <w:color w:val="0F0D14"/>
          <w:highlight w:val="none"/>
        </w:rPr>
        <w:t>.</w:t>
      </w:r>
      <w:r>
        <w:rPr>
          <w:rFonts w:hint="default"/>
          <w:color w:val="0F0D14"/>
          <w:highlight w:val="none"/>
          <w:lang w:val="en-US"/>
        </w:rPr>
        <w:t>Owner Representative Services….Bond Counsel Services…Real Estate Broker….</w:t>
      </w:r>
    </w:p>
    <w:p>
      <w:pPr>
        <w:pStyle w:val="5"/>
        <w:spacing w:before="230" w:line="273" w:lineRule="exact"/>
        <w:ind w:left="15"/>
        <w:rPr>
          <w:color w:val="0F0D14"/>
          <w:highlight w:val="none"/>
        </w:rPr>
      </w:pPr>
    </w:p>
    <w:p>
      <w:pPr>
        <w:pStyle w:val="5"/>
        <w:spacing w:before="230" w:line="273" w:lineRule="exact"/>
        <w:ind w:left="15"/>
        <w:rPr>
          <w:color w:val="0F0D14"/>
        </w:rPr>
      </w:pPr>
      <w:r>
        <w:rPr>
          <w:color w:val="0F0D14"/>
        </w:rPr>
        <w:t>The Authority is soliciting Qualification Statements from interested persons and</w:t>
      </w:r>
      <w:r>
        <w:rPr>
          <w:color w:val="000005"/>
        </w:rPr>
        <w:t>/</w:t>
      </w:r>
      <w:r>
        <w:rPr>
          <w:color w:val="0F0D14"/>
        </w:rPr>
        <w:t xml:space="preserve">or firms for Accounting Services, </w:t>
      </w:r>
      <w:r>
        <w:rPr>
          <w:rFonts w:hint="default"/>
          <w:color w:val="0F0D14"/>
          <w:lang w:val="en-US"/>
        </w:rPr>
        <w:t xml:space="preserve">Auditing Services, </w:t>
      </w:r>
      <w:r>
        <w:rPr>
          <w:color w:val="0F0D14"/>
        </w:rPr>
        <w:t>General Counsel</w:t>
      </w:r>
      <w:r>
        <w:rPr>
          <w:rFonts w:hint="default"/>
          <w:color w:val="0F0D14"/>
          <w:lang w:val="en-US"/>
        </w:rPr>
        <w:t xml:space="preserve"> Services, Bond Counsel Services,</w:t>
      </w:r>
      <w:r>
        <w:rPr>
          <w:color w:val="0F0D14"/>
        </w:rPr>
        <w:t>Engineering Services</w:t>
      </w:r>
      <w:r>
        <w:rPr>
          <w:rFonts w:hint="default"/>
          <w:color w:val="0F0D14"/>
          <w:lang w:val="en-US"/>
        </w:rPr>
        <w:t>,Owner’s Representative Services and Real Estate Broker Services</w:t>
      </w:r>
      <w:r>
        <w:rPr>
          <w:color w:val="0F0D14"/>
        </w:rPr>
        <w:t>.</w:t>
      </w:r>
      <w:r>
        <w:rPr>
          <w:color w:val="000005"/>
        </w:rPr>
        <w:t xml:space="preserve"> </w:t>
      </w:r>
      <w:r>
        <w:rPr>
          <w:color w:val="0F0D14"/>
        </w:rPr>
        <w:t>Through a Request for Qualification process, persons and</w:t>
      </w:r>
      <w:r>
        <w:rPr>
          <w:color w:val="000005"/>
        </w:rPr>
        <w:t>/</w:t>
      </w:r>
      <w:r>
        <w:rPr>
          <w:color w:val="0F0D14"/>
        </w:rPr>
        <w:t xml:space="preserve">or firms interested in assisting the Authority with the provision of such services must prepare and submit a Qualification Statement in accordance with the procedure and schedule in this RFQ. The Authority will review Qualification Statements only from those firms that submit a Qualification Statement which includes all the information required to be included as described in the RFQ package (in the sole judgment of the Authority). The Authority intends to qualify person(s) and/or firm(s) that (a) possesses the professional, financial and administrative capabilities to provide the proposed services, and (b) will agree to work under the compensation terms and conditions determined by the Authority to provide the greatest benefit to the Trenton Parking Authority. The RFQ is due by </w:t>
      </w:r>
      <w:r>
        <w:rPr>
          <w:rFonts w:hint="default"/>
          <w:color w:val="0F0D14"/>
          <w:lang w:val="en-US"/>
        </w:rPr>
        <w:t>1</w:t>
      </w:r>
      <w:r>
        <w:rPr>
          <w:color w:val="0F0D14"/>
        </w:rPr>
        <w:t xml:space="preserve">:00 PM on </w:t>
      </w:r>
      <w:r>
        <w:rPr>
          <w:rFonts w:hint="default"/>
          <w:color w:val="0F0D14"/>
          <w:lang w:val="en-US"/>
        </w:rPr>
        <w:t>July 26</w:t>
      </w:r>
      <w:bookmarkStart w:id="0" w:name="_GoBack"/>
      <w:bookmarkEnd w:id="0"/>
      <w:r>
        <w:rPr>
          <w:rFonts w:hint="default"/>
          <w:color w:val="0F0D14"/>
          <w:lang w:val="en-US"/>
        </w:rPr>
        <w:t>, 2024</w:t>
      </w:r>
      <w:r>
        <w:rPr>
          <w:color w:val="0F0D14"/>
        </w:rPr>
        <w:t xml:space="preserve"> at the Office of the Trenton Parking Authority, 16 East Hanover Street</w:t>
      </w:r>
      <w:r>
        <w:rPr>
          <w:color w:val="000005"/>
        </w:rPr>
        <w:t xml:space="preserve">, </w:t>
      </w:r>
      <w:r>
        <w:rPr>
          <w:color w:val="0F0D14"/>
        </w:rPr>
        <w:t xml:space="preserve">Trenton, NJ 08608. </w:t>
      </w:r>
    </w:p>
    <w:p>
      <w:pPr>
        <w:pStyle w:val="5"/>
        <w:spacing w:before="230" w:line="273" w:lineRule="exact"/>
        <w:ind w:left="15"/>
        <w:rPr>
          <w:color w:val="0F0D14"/>
        </w:rPr>
      </w:pPr>
      <w:r>
        <w:rPr>
          <w:color w:val="0F0D14"/>
        </w:rPr>
        <w:t xml:space="preserve">A copy of the RFQ can be obtained by visiting </w:t>
      </w:r>
      <w:r>
        <w:fldChar w:fldCharType="begin"/>
      </w:r>
      <w:r>
        <w:instrText xml:space="preserve"> HYPERLINK "http://www.TPANJ.com" </w:instrText>
      </w:r>
      <w:r>
        <w:fldChar w:fldCharType="separate"/>
      </w:r>
      <w:r>
        <w:rPr>
          <w:rStyle w:val="4"/>
          <w:rFonts w:cs="Arial"/>
        </w:rPr>
        <w:t>www.TPANJ.com</w:t>
      </w:r>
      <w:r>
        <w:rPr>
          <w:rStyle w:val="4"/>
          <w:rFonts w:cs="Arial"/>
        </w:rPr>
        <w:fldChar w:fldCharType="end"/>
      </w:r>
      <w:r>
        <w:rPr>
          <w:color w:val="0F0D14"/>
        </w:rPr>
        <w:t xml:space="preserve"> or picked up at 16 East Hanover Street Trenton, NJ 08608. </w:t>
      </w:r>
      <w:r>
        <w:rPr>
          <w:color w:val="2361A9"/>
          <w:u w:val="single"/>
        </w:rPr>
        <w:t xml:space="preserve">Submissions may be submitted by hand delivery or by mail and must include all required information and must be enclosed in a sealed envelope bearing the name and address of the company or individual on the outside, addressed to the Trenton Parking Authority, 16 East Hanover Street, Trenton, NJ 08608, </w:t>
      </w:r>
    </w:p>
    <w:p>
      <w:pPr>
        <w:pStyle w:val="5"/>
      </w:pPr>
    </w:p>
    <w:sectPr>
      <w:type w:val="continuous"/>
      <w:pgSz w:w="12241" w:h="15842"/>
      <w:pgMar w:top="2308" w:right="1523" w:bottom="360" w:left="1377"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9A4"/>
    <w:rsid w:val="001420DF"/>
    <w:rsid w:val="00185F9E"/>
    <w:rsid w:val="00456402"/>
    <w:rsid w:val="00495BA7"/>
    <w:rsid w:val="004C5D07"/>
    <w:rsid w:val="00545350"/>
    <w:rsid w:val="005C4CE1"/>
    <w:rsid w:val="005C6AAD"/>
    <w:rsid w:val="006049A4"/>
    <w:rsid w:val="006A10A7"/>
    <w:rsid w:val="008F34B5"/>
    <w:rsid w:val="00922124"/>
    <w:rsid w:val="009C06E5"/>
    <w:rsid w:val="00A87613"/>
    <w:rsid w:val="00BA180F"/>
    <w:rsid w:val="00BB3BB9"/>
    <w:rsid w:val="00C46F15"/>
    <w:rsid w:val="00D93E76"/>
    <w:rsid w:val="00DC6AB5"/>
    <w:rsid w:val="00F16563"/>
    <w:rsid w:val="27680CF2"/>
    <w:rsid w:val="354124DA"/>
    <w:rsid w:val="534207E0"/>
    <w:rsid w:val="57825745"/>
    <w:rsid w:val="67A134F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unhideWhenUsed/>
    <w:qFormat/>
    <w:uiPriority w:val="99"/>
    <w:rPr>
      <w:rFonts w:cs="Times New Roman"/>
      <w:color w:val="0000FF" w:themeColor="hyperlink"/>
      <w:u w:val="single"/>
      <w14:textFill>
        <w14:solidFill>
          <w14:schemeClr w14:val="hlink"/>
        </w14:solidFill>
      </w14:textFill>
    </w:rPr>
  </w:style>
  <w:style w:type="paragraph" w:customStyle="1" w:styleId="5">
    <w:name w:val="Style"/>
    <w:qFormat/>
    <w:uiPriority w:val="0"/>
    <w:pPr>
      <w:widowControl w:val="0"/>
      <w:autoSpaceDE w:val="0"/>
      <w:autoSpaceDN w:val="0"/>
      <w:adjustRightInd w:val="0"/>
      <w:spacing w:after="0" w:line="240" w:lineRule="auto"/>
    </w:pPr>
    <w:rPr>
      <w:rFonts w:ascii="Arial" w:hAnsi="Arial" w:cs="Arial" w:eastAsiaTheme="minorEastAsia"/>
      <w:sz w:val="24"/>
      <w:szCs w:val="24"/>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Hewlett-Packard</Company>
  <Pages>1</Pages>
  <Words>269</Words>
  <Characters>1535</Characters>
  <Lines>12</Lines>
  <Paragraphs>3</Paragraphs>
  <TotalTime>10</TotalTime>
  <ScaleCrop>false</ScaleCrop>
  <LinksUpToDate>false</LinksUpToDate>
  <CharactersWithSpaces>1801</CharactersWithSpaces>
  <Application>WPS Office_12.2.0.13472_F1E327BC-269C-435d-A152-05C5408002CA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2019-07-22T16:05:00Z</dcterms:created>
  <dc:creator>Walter</dc:creator>
  <cp:lastModifiedBy>Patrice Harrison</cp:lastModifiedBy>
  <cp:lastPrinted>2019-03-25T17:42:00Z</cp:lastPrinted>
  <dcterms:modified xsi:type="dcterms:W3CDTF">2024-07-03T19:07:18Z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1033-12.2.0.13472</vt:lpwstr>
  </property>
  <property fmtid="{D5CDD505-2E9C-101B-9397-08002B2CF9AE}" pid="3" name="ICV">
    <vt:lpwstr>E0184122EA974C52B5F5838FECBB65B0_13</vt:lpwstr>
  </property>
</Properties>
</file>