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47F" w:rsidRDefault="005C647F" w:rsidP="005C647F">
      <w:pPr>
        <w:pStyle w:val="NoSpacing"/>
      </w:pPr>
      <w:r>
        <w:t xml:space="preserve">Many residents have reached out </w:t>
      </w:r>
      <w:r>
        <w:t>regarding the situation at the Heritage Minerals site. Please know I share your concerns and want you to know the latest information I received from our Police Chief on our enforcement program at the site.</w:t>
      </w:r>
    </w:p>
    <w:p w:rsidR="005C647F" w:rsidRDefault="005C647F" w:rsidP="005C647F">
      <w:pPr>
        <w:pStyle w:val="NoSpacing"/>
      </w:pPr>
      <w:r>
        <w:t xml:space="preserve">  </w:t>
      </w:r>
    </w:p>
    <w:p w:rsidR="005C647F" w:rsidRDefault="005C647F" w:rsidP="005C647F">
      <w:pPr>
        <w:pStyle w:val="NoSpacing"/>
      </w:pPr>
      <w:r>
        <w:t>Our Police Department has been working routinely with the Ocean County Sheriff’s Office, Toms River and Berkeley Township Police Departments, and the State Police on enforcement details particularly on weekends and holidays. To date, over 100 violations were issued including criminal trespass summons as well a</w:t>
      </w:r>
      <w:r>
        <w:t xml:space="preserve">s other quality of life summons. </w:t>
      </w:r>
      <w:r>
        <w:t xml:space="preserve">  </w:t>
      </w:r>
      <w:r w:rsidRPr="005C647F">
        <w:t xml:space="preserve">The Manchester Township Police Department and the Ocean County Sheriff’s Department </w:t>
      </w:r>
      <w:r>
        <w:t>have reminded</w:t>
      </w:r>
      <w:r w:rsidRPr="005C647F">
        <w:t xml:space="preserve"> the public that the site is PRIVATE PROPERTY. It is CLOSED for recreational and/or other use and it is a criminal offense to enter or remain on the property. In the interest of public safety, the Manchester Township Police Department </w:t>
      </w:r>
      <w:r>
        <w:t>continues to urge</w:t>
      </w:r>
      <w:r w:rsidRPr="005C647F">
        <w:t xml:space="preserve"> everyone to obey the “No Trespassing” signs posted at the site. Trespassers are subject to substantial fines and penalties up to and including incarceration for being on the property.</w:t>
      </w:r>
    </w:p>
    <w:p w:rsidR="005C647F" w:rsidRDefault="005C647F" w:rsidP="005C647F">
      <w:pPr>
        <w:pStyle w:val="NoSpacing"/>
      </w:pPr>
    </w:p>
    <w:p w:rsidR="005C647F" w:rsidRDefault="005C647F" w:rsidP="005C647F">
      <w:pPr>
        <w:pStyle w:val="NoSpacing"/>
      </w:pPr>
      <w:r>
        <w:t>In an effort to combat these violations, we are</w:t>
      </w:r>
      <w:r>
        <w:t xml:space="preserve"> introducing ordinances at the next Council meeting that doubles the fines for quality of life violations including noise and littering. I also directed our Township Attorney to review other possible legal avenues to address this issue. We will remain vigilant in enforcing our ordinances to protect everyone's quality of life. If you hear or see any suspected illegal </w:t>
      </w:r>
      <w:r>
        <w:t>activity, please</w:t>
      </w:r>
      <w:r>
        <w:t xml:space="preserve"> call the police and report it immediately. </w:t>
      </w:r>
    </w:p>
    <w:p w:rsidR="005C647F" w:rsidRDefault="005C647F" w:rsidP="005C647F">
      <w:pPr>
        <w:pStyle w:val="NoSpacing"/>
      </w:pPr>
    </w:p>
    <w:sectPr w:rsidR="005C64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47F"/>
    <w:rsid w:val="005C647F"/>
    <w:rsid w:val="00763AB5"/>
    <w:rsid w:val="00BA5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DF4E"/>
  <w15:chartTrackingRefBased/>
  <w15:docId w15:val="{221237BB-1B6F-4463-8BBC-9DD260E44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647F"/>
    <w:pPr>
      <w:spacing w:after="0" w:line="240" w:lineRule="auto"/>
    </w:pPr>
  </w:style>
  <w:style w:type="paragraph" w:styleId="BalloonText">
    <w:name w:val="Balloon Text"/>
    <w:basedOn w:val="Normal"/>
    <w:link w:val="BalloonTextChar"/>
    <w:uiPriority w:val="99"/>
    <w:semiHidden/>
    <w:unhideWhenUsed/>
    <w:rsid w:val="00763A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A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AFC3AFE2</Template>
  <TotalTime>11</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Hudak</dc:creator>
  <cp:keywords/>
  <dc:description/>
  <cp:lastModifiedBy/>
  <cp:revision>1</cp:revision>
  <cp:lastPrinted>2022-07-26T17:07:00Z</cp:lastPrinted>
  <dcterms:created xsi:type="dcterms:W3CDTF">2022-07-26T16:54:00Z</dcterms:created>
</cp:coreProperties>
</file>