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FF6" w:rsidRDefault="00672954">
      <w:pPr>
        <w:pStyle w:val="Heading10"/>
        <w:keepNext/>
        <w:keepLines/>
        <w:shd w:val="clear" w:color="auto" w:fill="auto"/>
        <w:ind w:right="100"/>
      </w:pPr>
      <w:bookmarkStart w:id="0" w:name="bookmark0"/>
      <w:r>
        <w:t>Township of Franklin</w:t>
      </w:r>
      <w:bookmarkEnd w:id="0"/>
    </w:p>
    <w:p w:rsidR="00306FF6" w:rsidRDefault="00672954">
      <w:pPr>
        <w:pStyle w:val="Heading10"/>
        <w:keepNext/>
        <w:keepLines/>
        <w:shd w:val="clear" w:color="auto" w:fill="auto"/>
        <w:spacing w:after="292"/>
        <w:ind w:right="100"/>
      </w:pPr>
      <w:bookmarkStart w:id="1" w:name="bookmark1"/>
      <w:r>
        <w:t>Township Committee Closed Session Meeting Minutes</w:t>
      </w:r>
      <w:r>
        <w:br/>
        <w:t>March 9,2017</w:t>
      </w:r>
      <w:bookmarkEnd w:id="1"/>
    </w:p>
    <w:p w:rsidR="00306FF6" w:rsidRDefault="00672954">
      <w:pPr>
        <w:pStyle w:val="Heading10"/>
        <w:keepNext/>
        <w:keepLines/>
        <w:shd w:val="clear" w:color="auto" w:fill="auto"/>
        <w:spacing w:after="274" w:line="266" w:lineRule="exact"/>
        <w:jc w:val="both"/>
      </w:pPr>
      <w:bookmarkStart w:id="2" w:name="bookmark2"/>
      <w:r>
        <w:t>Call to Order: 8:15</w:t>
      </w:r>
      <w:bookmarkEnd w:id="2"/>
    </w:p>
    <w:p w:rsidR="00306FF6" w:rsidRDefault="00672954">
      <w:pPr>
        <w:pStyle w:val="Bodytext20"/>
        <w:shd w:val="clear" w:color="auto" w:fill="auto"/>
        <w:spacing w:before="0"/>
      </w:pPr>
      <w:r>
        <w:t>Time:</w:t>
      </w:r>
    </w:p>
    <w:p w:rsidR="00306FF6" w:rsidRDefault="00672954">
      <w:pPr>
        <w:pStyle w:val="Bodytext20"/>
        <w:shd w:val="clear" w:color="auto" w:fill="auto"/>
        <w:tabs>
          <w:tab w:val="left" w:pos="4318"/>
        </w:tabs>
        <w:spacing w:before="0"/>
      </w:pPr>
      <w:r>
        <w:t>Ms. Vassallo: Present</w:t>
      </w:r>
      <w:r>
        <w:tab/>
        <w:t>Mayor Krevetski: Present</w:t>
      </w:r>
    </w:p>
    <w:p w:rsidR="00306FF6" w:rsidRDefault="00672954">
      <w:pPr>
        <w:pStyle w:val="Bodytext20"/>
        <w:shd w:val="clear" w:color="auto" w:fill="auto"/>
        <w:tabs>
          <w:tab w:val="left" w:pos="4318"/>
        </w:tabs>
        <w:spacing w:before="0"/>
      </w:pPr>
      <w:r>
        <w:t>Mrs. Petsch-Wilson: Present</w:t>
      </w:r>
      <w:r>
        <w:tab/>
        <w:t>Mr. Deegan: Present</w:t>
      </w:r>
    </w:p>
    <w:p w:rsidR="00306FF6" w:rsidRDefault="00672954">
      <w:pPr>
        <w:pStyle w:val="Bodytext20"/>
        <w:shd w:val="clear" w:color="auto" w:fill="auto"/>
        <w:tabs>
          <w:tab w:val="left" w:pos="4318"/>
        </w:tabs>
        <w:spacing w:before="0" w:after="280"/>
      </w:pPr>
      <w:r>
        <w:t>Solicitor: Mr. Platt: Present</w:t>
      </w:r>
      <w:r>
        <w:tab/>
        <w:t>Administrator Brent:</w:t>
      </w:r>
      <w:r>
        <w:t xml:space="preserve"> Present</w:t>
      </w:r>
    </w:p>
    <w:p w:rsidR="00306FF6" w:rsidRPr="00672954" w:rsidRDefault="00672954">
      <w:pPr>
        <w:pStyle w:val="Bodytext20"/>
        <w:shd w:val="clear" w:color="auto" w:fill="auto"/>
        <w:spacing w:before="0" w:after="280"/>
        <w:jc w:val="left"/>
        <w:rPr>
          <w:highlight w:val="black"/>
        </w:rPr>
      </w:pPr>
      <w:r w:rsidRPr="00672954">
        <w:rPr>
          <w:highlight w:val="black"/>
        </w:rPr>
        <w:t xml:space="preserve">Cheryl Lynn Walters called in via Mr. Platt’s phone Court ruled in favor of White Oaks for the year 2012. She brought the Committee up to speed on the White Oaks case. The judge ordered a judgment for White Oaks for tax year 2012. The golf course </w:t>
      </w:r>
      <w:r w:rsidRPr="00672954">
        <w:rPr>
          <w:highlight w:val="black"/>
        </w:rPr>
        <w:t xml:space="preserve">if operating as a public golf course and was bought with Green Acres money. White Oaks only filed a tax appeal for 2012. They lost their right to argue for subsequent years. They stopped paying their taxes when they filed their 2012 tax appeal. They get a </w:t>
      </w:r>
      <w:r w:rsidRPr="00672954">
        <w:rPr>
          <w:highlight w:val="black"/>
        </w:rPr>
        <w:t>credit for 2012 but owe for the other years. White Oaks could still appeal for 2017. Ms. Vassallo asked if the Township could apply what they are owed back to the unpaid taxes. Ms. Vassallo asked if there is a possibility of an appeal. The lien holder will</w:t>
      </w:r>
      <w:r w:rsidRPr="00672954">
        <w:rPr>
          <w:highlight w:val="black"/>
        </w:rPr>
        <w:t xml:space="preserve"> get their $191,000 and interest.</w:t>
      </w:r>
    </w:p>
    <w:p w:rsidR="00306FF6" w:rsidRPr="00672954" w:rsidRDefault="00672954">
      <w:pPr>
        <w:pStyle w:val="Bodytext20"/>
        <w:shd w:val="clear" w:color="auto" w:fill="auto"/>
        <w:spacing w:before="0" w:after="280"/>
        <w:jc w:val="left"/>
        <w:rPr>
          <w:highlight w:val="black"/>
        </w:rPr>
      </w:pPr>
      <w:r w:rsidRPr="00672954">
        <w:rPr>
          <w:highlight w:val="black"/>
        </w:rPr>
        <w:t>Frank Panzino has been doing an excellent job and Mr. Bosco suggested a crew leader, supervisory position for an additional $1.00 per hour. It would still be a union position. Mrs. Brent asked permission to advertise for i</w:t>
      </w:r>
      <w:r w:rsidRPr="00672954">
        <w:rPr>
          <w:highlight w:val="black"/>
        </w:rPr>
        <w:t>t. Mr. Bosco said it will come with a probationary position. It was decided that there will be an advertisement for two full time positions, 5 temporary employees, and Supervisor of Community Service.</w:t>
      </w:r>
    </w:p>
    <w:p w:rsidR="00306FF6" w:rsidRDefault="00672954">
      <w:pPr>
        <w:pStyle w:val="Bodytext20"/>
        <w:shd w:val="clear" w:color="auto" w:fill="auto"/>
        <w:spacing w:before="0" w:after="280"/>
        <w:jc w:val="left"/>
      </w:pPr>
      <w:r w:rsidRPr="00672954">
        <w:rPr>
          <w:highlight w:val="black"/>
        </w:rPr>
        <w:t>Signature Homes was scheduled for trial and Cheryl Lynn</w:t>
      </w:r>
      <w:r w:rsidRPr="00672954">
        <w:rPr>
          <w:highlight w:val="black"/>
        </w:rPr>
        <w:t xml:space="preserve"> Walters has it almost wrapped up. She put some suggestions and the new builder may care for it. Mr. Eastlack said (last year) that it was not legal to approve a lot with a basin. Mr. Platt said if the Township submits to the Planning Board a separation of</w:t>
      </w:r>
      <w:r w:rsidRPr="00672954">
        <w:rPr>
          <w:highlight w:val="black"/>
        </w:rPr>
        <w:t xml:space="preserve"> the basin to the lot the builder will fix it.</w:t>
      </w:r>
    </w:p>
    <w:p w:rsidR="00306FF6" w:rsidRDefault="00672954">
      <w:pPr>
        <w:pStyle w:val="Bodytext20"/>
        <w:shd w:val="clear" w:color="auto" w:fill="auto"/>
        <w:spacing w:before="0" w:after="286"/>
        <w:jc w:val="left"/>
      </w:pPr>
      <w:r>
        <w:t>Mrs. Brent would like to advertise for a legal assistant who is detailed oriented. Mr. Deegan said the Administrator went full time with $90,000 and he doesn't feel it is warranted yet for an assistant. Mr. De</w:t>
      </w:r>
      <w:r>
        <w:t xml:space="preserve">egan said he thinks we are not being lean and mean but hiring too much. Mr. Deegan wants to see outstanding litigation. Mrs. Brent said she already provided it to the Committee but will print out another copy and give it to them. Ms. Vassallo said $30,000 </w:t>
      </w:r>
      <w:r>
        <w:t xml:space="preserve">as Department of Law was already added to Mrs. Brent. Ms. Vassallo said it would be a benefit to add it to a person already here. If $15,000 was for another assistant that would be only $45,000 and $195,000 was spent for legal fees last year for personnel </w:t>
      </w:r>
      <w:r>
        <w:t>only. Mr. Deegan asked for it to be tabled until more cost justification is provided.</w:t>
      </w:r>
    </w:p>
    <w:p w:rsidR="00306FF6" w:rsidRDefault="00672954">
      <w:pPr>
        <w:pStyle w:val="Bodytext20"/>
        <w:shd w:val="clear" w:color="auto" w:fill="auto"/>
        <w:spacing w:before="0" w:after="274" w:line="266" w:lineRule="exact"/>
        <w:jc w:val="left"/>
      </w:pPr>
      <w:r w:rsidRPr="00672954">
        <w:rPr>
          <w:highlight w:val="black"/>
        </w:rPr>
        <w:t xml:space="preserve">Mr. Rickershauser has been riced. Ms. Vassallo said he is supposed to work 40 hours per contract. He is working on average 20 hours. He was overpaid $34,025.00 this past </w:t>
      </w:r>
      <w:r w:rsidRPr="00672954">
        <w:rPr>
          <w:highlight w:val="black"/>
        </w:rPr>
        <w:t>year. Ms. Vassallo asked if he could be fired for working in other towns because his contract reads that he must get Township approval. Mr. Platt said there are many different areas of concern. Mrs. Brent said he could be forced to work 40 hours. Mrs. Bren</w:t>
      </w:r>
      <w:r w:rsidRPr="00672954">
        <w:rPr>
          <w:highlight w:val="black"/>
        </w:rPr>
        <w:t>t asked Mrs. Freijomil to leave the room since she was given a Rice Notice. The Clerk left the room.</w:t>
      </w:r>
      <w:bookmarkStart w:id="3" w:name="_GoBack"/>
      <w:bookmarkEnd w:id="3"/>
    </w:p>
    <w:p w:rsidR="00306FF6" w:rsidRDefault="00672954">
      <w:pPr>
        <w:pStyle w:val="Bodytext20"/>
        <w:shd w:val="clear" w:color="auto" w:fill="auto"/>
        <w:spacing w:before="0" w:after="286"/>
        <w:jc w:val="left"/>
      </w:pPr>
      <w:r>
        <w:t>The Committee decided it was within the Administrator’s discretion to increase the Clerk’s pay and given the newly added duties the Clerk was receiving, Ms</w:t>
      </w:r>
      <w:r>
        <w:t>. Brent indicated she would be authorizing an increase of $15,000. There was no objection.</w:t>
      </w:r>
    </w:p>
    <w:p w:rsidR="00306FF6" w:rsidRDefault="00672954">
      <w:pPr>
        <w:pStyle w:val="Heading10"/>
        <w:keepNext/>
        <w:keepLines/>
        <w:shd w:val="clear" w:color="auto" w:fill="auto"/>
        <w:spacing w:after="280" w:line="266" w:lineRule="exact"/>
        <w:jc w:val="both"/>
      </w:pPr>
      <w:bookmarkStart w:id="4" w:name="bookmark3"/>
      <w:r>
        <w:t>Adjournment:</w:t>
      </w:r>
      <w:bookmarkEnd w:id="4"/>
    </w:p>
    <w:p w:rsidR="00306FF6" w:rsidRDefault="00672954">
      <w:pPr>
        <w:pStyle w:val="Bodytext20"/>
        <w:shd w:val="clear" w:color="auto" w:fill="auto"/>
        <w:spacing w:before="0" w:line="266" w:lineRule="exact"/>
      </w:pPr>
      <w:r>
        <w:t>Time: 9:15 PM</w:t>
      </w:r>
    </w:p>
    <w:sectPr w:rsidR="00306FF6">
      <w:headerReference w:type="default" r:id="rId6"/>
      <w:pgSz w:w="12240" w:h="15840"/>
      <w:pgMar w:top="1286" w:right="932" w:bottom="264" w:left="50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72954">
      <w:r>
        <w:separator/>
      </w:r>
    </w:p>
  </w:endnote>
  <w:endnote w:type="continuationSeparator" w:id="0">
    <w:p w:rsidR="00000000" w:rsidRDefault="0067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FF6" w:rsidRDefault="00306FF6"/>
  </w:footnote>
  <w:footnote w:type="continuationSeparator" w:id="0">
    <w:p w:rsidR="00306FF6" w:rsidRDefault="00306F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FF6" w:rsidRDefault="00672954">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377190</wp:posOffset>
              </wp:positionH>
              <wp:positionV relativeFrom="page">
                <wp:posOffset>511810</wp:posOffset>
              </wp:positionV>
              <wp:extent cx="67310" cy="153035"/>
              <wp:effectExtent l="0" t="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FF6" w:rsidRDefault="00672954">
                          <w:pPr>
                            <w:pStyle w:val="Headerorfooter0"/>
                            <w:shd w:val="clear" w:color="auto" w:fill="auto"/>
                            <w:spacing w:line="240" w:lineRule="auto"/>
                          </w:pPr>
                          <w:r>
                            <w:rPr>
                              <w:rStyle w:val="Headerorfooter1"/>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7pt;margin-top:40.3pt;width:5.3pt;height:12.0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" filled="f" stroked="f">
              <v:textbox style="mso-fit-shape-to-text:t" inset="0,0,0,0">
                <w:txbxContent>
                  <w:p w:rsidR="00306FF6" w:rsidRDefault="00672954">
                    <w:pPr>
                      <w:pStyle w:val="Headerorfooter0"/>
                      <w:shd w:val="clear" w:color="auto" w:fill="auto"/>
                      <w:spacing w:line="240" w:lineRule="auto"/>
                    </w:pPr>
                    <w:r>
                      <w:rPr>
                        <w:rStyle w:val="Headerorfooter1"/>
                      </w:rPr>
                      <w:t>1</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FF6"/>
    <w:rsid w:val="00306FF6"/>
    <w:rsid w:val="0067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03B5248-A543-43D6-AA07-43882D6C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b/>
      <w:bCs/>
      <w:i w:val="0"/>
      <w:iCs w:val="0"/>
      <w:smallCaps w:val="0"/>
      <w:strike w:val="0"/>
      <w:u w:val="none"/>
    </w:rPr>
  </w:style>
  <w:style w:type="character" w:customStyle="1" w:styleId="Headerorfooter">
    <w:name w:val="Header or footer_"/>
    <w:basedOn w:val="DefaultParagraphFont"/>
    <w:link w:val="Headerorfooter0"/>
    <w:rPr>
      <w:b w:val="0"/>
      <w:bCs w:val="0"/>
      <w:i w:val="0"/>
      <w:iCs w:val="0"/>
      <w:smallCaps w:val="0"/>
      <w:strike w:val="0"/>
      <w:sz w:val="21"/>
      <w:szCs w:val="21"/>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Bodytext2">
    <w:name w:val="Body text (2)_"/>
    <w:basedOn w:val="DefaultParagraphFont"/>
    <w:link w:val="Bodytext20"/>
    <w:rPr>
      <w:b w:val="0"/>
      <w:bCs w:val="0"/>
      <w:i w:val="0"/>
      <w:iCs w:val="0"/>
      <w:smallCaps w:val="0"/>
      <w:strike w:val="0"/>
      <w:u w:val="none"/>
    </w:rPr>
  </w:style>
  <w:style w:type="paragraph" w:customStyle="1" w:styleId="Heading10">
    <w:name w:val="Heading #1"/>
    <w:basedOn w:val="Normal"/>
    <w:link w:val="Heading1"/>
    <w:pPr>
      <w:shd w:val="clear" w:color="auto" w:fill="FFFFFF"/>
      <w:spacing w:line="281" w:lineRule="exact"/>
      <w:jc w:val="center"/>
      <w:outlineLvl w:val="0"/>
    </w:pPr>
    <w:rPr>
      <w:b/>
      <w:bCs/>
    </w:rPr>
  </w:style>
  <w:style w:type="paragraph" w:customStyle="1" w:styleId="Headerorfooter0">
    <w:name w:val="Header or footer"/>
    <w:basedOn w:val="Normal"/>
    <w:link w:val="Headerorfooter"/>
    <w:pPr>
      <w:shd w:val="clear" w:color="auto" w:fill="FFFFFF"/>
      <w:spacing w:line="232" w:lineRule="exact"/>
    </w:pPr>
    <w:rPr>
      <w:sz w:val="21"/>
      <w:szCs w:val="21"/>
    </w:rPr>
  </w:style>
  <w:style w:type="paragraph" w:customStyle="1" w:styleId="Bodytext20">
    <w:name w:val="Body text (2)"/>
    <w:basedOn w:val="Normal"/>
    <w:link w:val="Bodytext2"/>
    <w:pPr>
      <w:shd w:val="clear" w:color="auto" w:fill="FFFFFF"/>
      <w:spacing w:before="280" w:line="274"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 Freijomil</dc:creator>
  <cp:lastModifiedBy>Barb Freijomil</cp:lastModifiedBy>
  <cp:revision>2</cp:revision>
  <dcterms:created xsi:type="dcterms:W3CDTF">2019-03-06T13:37:00Z</dcterms:created>
  <dcterms:modified xsi:type="dcterms:W3CDTF">2019-03-06T13:37:00Z</dcterms:modified>
</cp:coreProperties>
</file>