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7A3853" w14:textId="77777777" w:rsidR="00E7195E" w:rsidRPr="00E7195E" w:rsidRDefault="00E7195E" w:rsidP="00E7195E">
      <w:pPr>
        <w:spacing w:after="120" w:line="240" w:lineRule="atLeast"/>
        <w:jc w:val="both"/>
        <w:outlineLvl w:val="2"/>
        <w:rPr>
          <w:rFonts w:ascii="New Century Schlbk" w:eastAsia="Times New Roman" w:hAnsi="New Century Schlbk" w:cs="Times New Roman"/>
          <w:b/>
          <w:bCs/>
          <w:color w:val="000000"/>
          <w:sz w:val="20"/>
          <w:szCs w:val="20"/>
        </w:rPr>
      </w:pPr>
      <w:bookmarkStart w:id="0" w:name="_CPA5"/>
      <w:r w:rsidRPr="00E7195E">
        <w:rPr>
          <w:rFonts w:ascii="New Century Schlbk" w:eastAsia="Times New Roman" w:hAnsi="New Century Schlbk" w:cs="Times New Roman"/>
          <w:b/>
          <w:bCs/>
          <w:color w:val="000000"/>
          <w:sz w:val="20"/>
          <w:szCs w:val="20"/>
        </w:rPr>
        <w:t>2-3   MEETINGS.</w:t>
      </w:r>
    </w:p>
    <w:p w14:paraId="5CCF9853" w14:textId="77777777" w:rsidR="00E7195E" w:rsidRPr="00E7195E" w:rsidRDefault="00E7195E" w:rsidP="00E7195E">
      <w:pPr>
        <w:spacing w:after="0" w:line="240" w:lineRule="atLeast"/>
        <w:jc w:val="both"/>
        <w:rPr>
          <w:rFonts w:ascii="New Century Schlbk" w:eastAsia="Times New Roman" w:hAnsi="New Century Schlbk" w:cs="Times New Roman"/>
          <w:color w:val="000000"/>
          <w:sz w:val="20"/>
          <w:szCs w:val="20"/>
        </w:rPr>
      </w:pPr>
      <w:r w:rsidRPr="00E7195E">
        <w:rPr>
          <w:rFonts w:ascii="New Century Schlbk" w:eastAsia="Times New Roman" w:hAnsi="New Century Schlbk" w:cs="Times New Roman"/>
          <w:color w:val="000000"/>
          <w:sz w:val="20"/>
          <w:szCs w:val="20"/>
        </w:rPr>
        <w:t xml:space="preserve">   The Governing Body shall meet for organization during the first nine (9) days of January following each general election. Thereafter, the Borough Council shall meet regularly within the Borough at such times and places as provided by resolution. The Mayor shall, with the advice of </w:t>
      </w:r>
      <w:proofErr w:type="gramStart"/>
      <w:r w:rsidRPr="00E7195E">
        <w:rPr>
          <w:rFonts w:ascii="New Century Schlbk" w:eastAsia="Times New Roman" w:hAnsi="New Century Schlbk" w:cs="Times New Roman"/>
          <w:color w:val="000000"/>
          <w:sz w:val="20"/>
          <w:szCs w:val="20"/>
        </w:rPr>
        <w:t>the majority of</w:t>
      </w:r>
      <w:proofErr w:type="gramEnd"/>
      <w:r w:rsidRPr="00E7195E">
        <w:rPr>
          <w:rFonts w:ascii="New Century Schlbk" w:eastAsia="Times New Roman" w:hAnsi="New Century Schlbk" w:cs="Times New Roman"/>
          <w:color w:val="000000"/>
          <w:sz w:val="20"/>
          <w:szCs w:val="20"/>
        </w:rPr>
        <w:t xml:space="preserve"> Council, when necessary, call special meetings of the Council. In case of his neglect or refusal, any four (4) members of the Council may call such meetings at such time and place in the Borough as they may designate and, in all cases of special meetings, notice shall be given to all members of the Council. Three (3) Councilmen and the Mayor and, in the absence of the Mayor, four (4) Councilmen, shall constitute a quorum for the transaction of business; but a smaller number may meet and adjourn. Notice of meetings shall be given in accordance with the Open Public Meetings Act. (New)</w:t>
      </w:r>
    </w:p>
    <w:p w14:paraId="23138FA1" w14:textId="77777777" w:rsidR="00E7195E" w:rsidRPr="00E7195E" w:rsidRDefault="00E7195E" w:rsidP="00E7195E">
      <w:pPr>
        <w:spacing w:after="0" w:line="240" w:lineRule="atLeast"/>
        <w:jc w:val="both"/>
        <w:rPr>
          <w:rFonts w:ascii="New Century Schlbk" w:eastAsia="Times New Roman" w:hAnsi="New Century Schlbk" w:cs="Times New Roman"/>
          <w:color w:val="000000"/>
          <w:sz w:val="20"/>
          <w:szCs w:val="20"/>
        </w:rPr>
      </w:pPr>
      <w:r w:rsidRPr="00E7195E">
        <w:rPr>
          <w:rFonts w:ascii="New Century Schlbk" w:eastAsia="Times New Roman" w:hAnsi="New Century Schlbk" w:cs="Times New Roman"/>
          <w:color w:val="000000"/>
          <w:sz w:val="20"/>
          <w:szCs w:val="20"/>
        </w:rPr>
        <w:t> </w:t>
      </w:r>
    </w:p>
    <w:p w14:paraId="4079E769" w14:textId="77777777" w:rsidR="00E7195E" w:rsidRDefault="00E7195E">
      <w:bookmarkStart w:id="1" w:name="_GoBack"/>
      <w:bookmarkEnd w:id="0"/>
      <w:bookmarkEnd w:id="1"/>
    </w:p>
    <w:sectPr w:rsidR="00E719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ew Century Schlbk">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95E"/>
    <w:rsid w:val="00E719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C2952"/>
  <w15:chartTrackingRefBased/>
  <w15:docId w15:val="{B6348508-2432-4AD9-BB68-704D631AF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4337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135</Words>
  <Characters>775</Characters>
  <Application>Microsoft Office Word</Application>
  <DocSecurity>0</DocSecurity>
  <Lines>6</Lines>
  <Paragraphs>1</Paragraphs>
  <ScaleCrop>false</ScaleCrop>
  <Company/>
  <LinksUpToDate>false</LinksUpToDate>
  <CharactersWithSpaces>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Janine Gillis</dc:creator>
  <cp:keywords/>
  <dc:description/>
  <cp:lastModifiedBy>Janine Gillis</cp:lastModifiedBy>
  <cp:revision>1</cp:revision>
  <dcterms:created xsi:type="dcterms:W3CDTF">2020-01-30T14:52:00Z</dcterms:created>
  <dcterms:modified xsi:type="dcterms:W3CDTF">2020-01-30T14:54:00Z</dcterms:modified>
</cp:coreProperties>
</file>