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6C1" w:rsidRDefault="00E55022">
      <w:pPr>
        <w:spacing w:after="0" w:line="265" w:lineRule="auto"/>
        <w:ind w:left="47" w:right="-37"/>
        <w:jc w:val="center"/>
      </w:pPr>
      <w:r>
        <w:rPr>
          <w:noProof/>
        </w:rPr>
        <w:drawing>
          <wp:anchor distT="0" distB="0" distL="114300" distR="114300" simplePos="0" relativeHeight="251658240" behindDoc="0" locked="0" layoutInCell="1" allowOverlap="0">
            <wp:simplePos x="0" y="0"/>
            <wp:positionH relativeFrom="column">
              <wp:posOffset>0</wp:posOffset>
            </wp:positionH>
            <wp:positionV relativeFrom="paragraph">
              <wp:posOffset>-226905</wp:posOffset>
            </wp:positionV>
            <wp:extent cx="893445" cy="1019175"/>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
                    <a:stretch>
                      <a:fillRect/>
                    </a:stretch>
                  </pic:blipFill>
                  <pic:spPr>
                    <a:xfrm>
                      <a:off x="0" y="0"/>
                      <a:ext cx="893445" cy="1019175"/>
                    </a:xfrm>
                    <a:prstGeom prst="rect">
                      <a:avLst/>
                    </a:prstGeom>
                  </pic:spPr>
                </pic:pic>
              </a:graphicData>
            </a:graphic>
          </wp:anchor>
        </w:drawing>
      </w:r>
      <w:r>
        <w:rPr>
          <w:sz w:val="32"/>
        </w:rPr>
        <w:t>Toms River Township Fire Department</w:t>
      </w:r>
    </w:p>
    <w:p w:rsidR="00B836C1" w:rsidRDefault="00E55022">
      <w:pPr>
        <w:spacing w:after="1141" w:line="265" w:lineRule="auto"/>
        <w:ind w:left="47" w:right="-36"/>
        <w:jc w:val="center"/>
      </w:pPr>
      <w:r>
        <w:rPr>
          <w:sz w:val="32"/>
        </w:rPr>
        <w:t>Standard Operating Guidelines</w:t>
      </w:r>
    </w:p>
    <w:p w:rsidR="00B836C1" w:rsidRDefault="00E55022">
      <w:r>
        <w:rPr>
          <w:b/>
        </w:rPr>
        <w:t>Guideline 9-06:</w:t>
      </w:r>
      <w:r>
        <w:t xml:space="preserve">  Out of Service Units</w:t>
      </w:r>
    </w:p>
    <w:p w:rsidR="00B836C1" w:rsidRDefault="00E55022">
      <w:pPr>
        <w:spacing w:after="0"/>
      </w:pPr>
      <w:r>
        <w:rPr>
          <w:b/>
        </w:rPr>
        <w:t>Issued:</w:t>
      </w:r>
      <w:r>
        <w:t xml:space="preserve">  1-1-05</w:t>
      </w:r>
    </w:p>
    <w:tbl>
      <w:tblPr>
        <w:tblStyle w:val="TableGrid"/>
        <w:tblW w:w="9576" w:type="dxa"/>
        <w:tblInd w:w="-108" w:type="dxa"/>
        <w:tblCellMar>
          <w:top w:w="55" w:type="dxa"/>
          <w:left w:w="108" w:type="dxa"/>
          <w:right w:w="115" w:type="dxa"/>
        </w:tblCellMar>
        <w:tblLook w:val="04A0" w:firstRow="1" w:lastRow="0" w:firstColumn="1" w:lastColumn="0" w:noHBand="0" w:noVBand="1"/>
      </w:tblPr>
      <w:tblGrid>
        <w:gridCol w:w="2394"/>
        <w:gridCol w:w="2394"/>
        <w:gridCol w:w="2394"/>
        <w:gridCol w:w="2394"/>
      </w:tblGrid>
      <w:tr w:rsidR="00B836C1">
        <w:trPr>
          <w:trHeight w:val="527"/>
        </w:trPr>
        <w:tc>
          <w:tcPr>
            <w:tcW w:w="2394" w:type="dxa"/>
            <w:tcBorders>
              <w:top w:val="single" w:sz="4" w:space="0" w:color="000000"/>
              <w:left w:val="single" w:sz="4" w:space="0" w:color="000000"/>
              <w:bottom w:val="single" w:sz="4" w:space="0" w:color="000000"/>
              <w:right w:val="single" w:sz="4" w:space="0" w:color="000000"/>
            </w:tcBorders>
          </w:tcPr>
          <w:p w:rsidR="00B836C1" w:rsidRDefault="00E55022">
            <w:pPr>
              <w:spacing w:after="0" w:line="259" w:lineRule="auto"/>
              <w:ind w:left="0" w:firstLine="0"/>
            </w:pPr>
            <w:r>
              <w:t>Reviewed</w:t>
            </w:r>
          </w:p>
        </w:tc>
        <w:tc>
          <w:tcPr>
            <w:tcW w:w="2394" w:type="dxa"/>
            <w:tcBorders>
              <w:top w:val="single" w:sz="4" w:space="0" w:color="000000"/>
              <w:left w:val="single" w:sz="4" w:space="0" w:color="000000"/>
              <w:bottom w:val="single" w:sz="4" w:space="0" w:color="000000"/>
              <w:right w:val="single" w:sz="4" w:space="0" w:color="000000"/>
            </w:tcBorders>
          </w:tcPr>
          <w:p w:rsidR="00B836C1" w:rsidRDefault="00B836C1">
            <w:pPr>
              <w:spacing w:after="160" w:line="259" w:lineRule="auto"/>
              <w:ind w:left="0" w:firstLine="0"/>
            </w:pPr>
          </w:p>
        </w:tc>
        <w:tc>
          <w:tcPr>
            <w:tcW w:w="2394" w:type="dxa"/>
            <w:tcBorders>
              <w:top w:val="single" w:sz="4" w:space="0" w:color="000000"/>
              <w:left w:val="single" w:sz="4" w:space="0" w:color="000000"/>
              <w:bottom w:val="single" w:sz="4" w:space="0" w:color="000000"/>
              <w:right w:val="single" w:sz="4" w:space="0" w:color="000000"/>
            </w:tcBorders>
          </w:tcPr>
          <w:p w:rsidR="00B836C1" w:rsidRDefault="00E55022">
            <w:pPr>
              <w:spacing w:after="0" w:line="259" w:lineRule="auto"/>
              <w:ind w:left="0" w:firstLine="0"/>
            </w:pPr>
            <w:r>
              <w:t>Revised</w:t>
            </w:r>
          </w:p>
        </w:tc>
        <w:tc>
          <w:tcPr>
            <w:tcW w:w="2394" w:type="dxa"/>
            <w:tcBorders>
              <w:top w:val="single" w:sz="4" w:space="0" w:color="000000"/>
              <w:left w:val="single" w:sz="4" w:space="0" w:color="000000"/>
              <w:bottom w:val="single" w:sz="4" w:space="0" w:color="000000"/>
              <w:right w:val="single" w:sz="4" w:space="0" w:color="000000"/>
            </w:tcBorders>
          </w:tcPr>
          <w:p w:rsidR="00B836C1" w:rsidRDefault="00E55022">
            <w:pPr>
              <w:spacing w:after="0" w:line="259" w:lineRule="auto"/>
              <w:ind w:left="0" w:firstLine="0"/>
            </w:pPr>
            <w:r>
              <w:t>4-27-09</w:t>
            </w:r>
          </w:p>
        </w:tc>
      </w:tr>
      <w:tr w:rsidR="00B836C1">
        <w:trPr>
          <w:trHeight w:val="527"/>
        </w:trPr>
        <w:tc>
          <w:tcPr>
            <w:tcW w:w="2394" w:type="dxa"/>
            <w:tcBorders>
              <w:top w:val="single" w:sz="4" w:space="0" w:color="000000"/>
              <w:left w:val="single" w:sz="4" w:space="0" w:color="000000"/>
              <w:bottom w:val="single" w:sz="4" w:space="0" w:color="000000"/>
              <w:right w:val="single" w:sz="4" w:space="0" w:color="000000"/>
            </w:tcBorders>
          </w:tcPr>
          <w:p w:rsidR="00B836C1" w:rsidRDefault="00B836C1">
            <w:pPr>
              <w:spacing w:after="160" w:line="259" w:lineRule="auto"/>
              <w:ind w:left="0" w:firstLine="0"/>
            </w:pPr>
          </w:p>
        </w:tc>
        <w:tc>
          <w:tcPr>
            <w:tcW w:w="2394" w:type="dxa"/>
            <w:tcBorders>
              <w:top w:val="single" w:sz="4" w:space="0" w:color="000000"/>
              <w:left w:val="single" w:sz="4" w:space="0" w:color="000000"/>
              <w:bottom w:val="single" w:sz="4" w:space="0" w:color="000000"/>
              <w:right w:val="single" w:sz="4" w:space="0" w:color="000000"/>
            </w:tcBorders>
          </w:tcPr>
          <w:p w:rsidR="00B836C1" w:rsidRDefault="00B836C1">
            <w:pPr>
              <w:spacing w:after="160" w:line="259" w:lineRule="auto"/>
              <w:ind w:left="0" w:firstLine="0"/>
            </w:pPr>
          </w:p>
        </w:tc>
        <w:tc>
          <w:tcPr>
            <w:tcW w:w="2394" w:type="dxa"/>
            <w:tcBorders>
              <w:top w:val="single" w:sz="4" w:space="0" w:color="000000"/>
              <w:left w:val="single" w:sz="4" w:space="0" w:color="000000"/>
              <w:bottom w:val="single" w:sz="4" w:space="0" w:color="000000"/>
              <w:right w:val="single" w:sz="4" w:space="0" w:color="000000"/>
            </w:tcBorders>
          </w:tcPr>
          <w:p w:rsidR="00B836C1" w:rsidRDefault="00E55022">
            <w:pPr>
              <w:spacing w:after="0" w:line="259" w:lineRule="auto"/>
              <w:ind w:left="0" w:firstLine="0"/>
            </w:pPr>
            <w:r>
              <w:t>Revised</w:t>
            </w:r>
          </w:p>
        </w:tc>
        <w:tc>
          <w:tcPr>
            <w:tcW w:w="2394" w:type="dxa"/>
            <w:tcBorders>
              <w:top w:val="single" w:sz="4" w:space="0" w:color="000000"/>
              <w:left w:val="single" w:sz="4" w:space="0" w:color="000000"/>
              <w:bottom w:val="single" w:sz="4" w:space="0" w:color="000000"/>
              <w:right w:val="single" w:sz="4" w:space="0" w:color="000000"/>
            </w:tcBorders>
          </w:tcPr>
          <w:p w:rsidR="00B836C1" w:rsidRDefault="00E55022">
            <w:pPr>
              <w:spacing w:after="0" w:line="259" w:lineRule="auto"/>
              <w:ind w:left="0" w:firstLine="0"/>
            </w:pPr>
            <w:r>
              <w:t>8-21-11</w:t>
            </w:r>
          </w:p>
          <w:p w:rsidR="006F0595" w:rsidRDefault="006F0595">
            <w:pPr>
              <w:spacing w:after="0" w:line="259" w:lineRule="auto"/>
              <w:ind w:left="0" w:firstLine="0"/>
            </w:pPr>
            <w:r>
              <w:t>10-22-18</w:t>
            </w:r>
          </w:p>
        </w:tc>
      </w:tr>
    </w:tbl>
    <w:p w:rsidR="00B836C1" w:rsidRDefault="00E55022">
      <w:pPr>
        <w:spacing w:after="723"/>
      </w:pPr>
      <w:r>
        <w:rPr>
          <w:b/>
        </w:rPr>
        <w:t xml:space="preserve">Purpose </w:t>
      </w:r>
      <w:r>
        <w:t>– This guideline shall be used in order to notify dispatchers and personnel of apparatus out of service.</w:t>
      </w:r>
    </w:p>
    <w:p w:rsidR="00B836C1" w:rsidRDefault="00E55022">
      <w:pPr>
        <w:spacing w:after="746"/>
      </w:pPr>
      <w:r>
        <w:rPr>
          <w:b/>
        </w:rPr>
        <w:t>Scope</w:t>
      </w:r>
      <w:r>
        <w:t xml:space="preserve"> - All Department personnel</w:t>
      </w:r>
    </w:p>
    <w:p w:rsidR="00B836C1" w:rsidRDefault="00E55022">
      <w:pPr>
        <w:numPr>
          <w:ilvl w:val="0"/>
          <w:numId w:val="1"/>
        </w:numPr>
        <w:ind w:hanging="360"/>
      </w:pPr>
      <w:r>
        <w:t>Dispatcher Notification</w:t>
      </w:r>
    </w:p>
    <w:p w:rsidR="00B836C1" w:rsidRDefault="00E55022">
      <w:pPr>
        <w:numPr>
          <w:ilvl w:val="1"/>
          <w:numId w:val="1"/>
        </w:numPr>
        <w:ind w:hanging="360"/>
      </w:pPr>
      <w:r>
        <w:t>When a unit is placed out of service the dispatcher should be notified.</w:t>
      </w:r>
    </w:p>
    <w:p w:rsidR="00B836C1" w:rsidRDefault="00E55022">
      <w:pPr>
        <w:numPr>
          <w:ilvl w:val="1"/>
          <w:numId w:val="1"/>
        </w:numPr>
        <w:ind w:hanging="360"/>
      </w:pPr>
      <w:r>
        <w:t>All units that are out of service shall be listed “out of service” in the CAD using the radio log “</w:t>
      </w:r>
      <w:proofErr w:type="spellStart"/>
      <w:r>
        <w:t>oosrv</w:t>
      </w:r>
      <w:proofErr w:type="spellEnd"/>
      <w:r>
        <w:t>”,</w:t>
      </w:r>
    </w:p>
    <w:p w:rsidR="00B836C1" w:rsidRDefault="00E55022">
      <w:pPr>
        <w:numPr>
          <w:ilvl w:val="0"/>
          <w:numId w:val="1"/>
        </w:numPr>
        <w:ind w:hanging="360"/>
      </w:pPr>
      <w:r>
        <w:t>Personnel Notification</w:t>
      </w:r>
    </w:p>
    <w:p w:rsidR="00B836C1" w:rsidRDefault="00E55022">
      <w:pPr>
        <w:numPr>
          <w:ilvl w:val="1"/>
          <w:numId w:val="1"/>
        </w:numPr>
        <w:ind w:hanging="360"/>
      </w:pPr>
      <w:r>
        <w:t>When a unit is placed out of service the home company chief or officer may request the company be paged and notified of unit being out of service.</w:t>
      </w:r>
    </w:p>
    <w:p w:rsidR="00B836C1" w:rsidRDefault="00E55022">
      <w:pPr>
        <w:numPr>
          <w:ilvl w:val="1"/>
          <w:numId w:val="1"/>
        </w:numPr>
        <w:ind w:hanging="360"/>
      </w:pPr>
      <w:r>
        <w:t>The dispatcher on a daily basis will make a radio announcement</w:t>
      </w:r>
      <w:r w:rsidRPr="00E55022">
        <w:rPr>
          <w:strike/>
        </w:rPr>
        <w:t>:</w:t>
      </w:r>
      <w:r w:rsidR="006F0595">
        <w:rPr>
          <w:strike/>
        </w:rPr>
        <w:tab/>
      </w:r>
      <w:r>
        <w:rPr>
          <w:strike/>
        </w:rPr>
        <w:t xml:space="preserve"> </w:t>
      </w:r>
      <w:r w:rsidRPr="006F0595">
        <w:rPr>
          <w:b/>
        </w:rPr>
        <w:t xml:space="preserve">0700hrs </w:t>
      </w:r>
      <w:r w:rsidR="006F0595" w:rsidRPr="006F0595">
        <w:rPr>
          <w:b/>
        </w:rPr>
        <w:t>a</w:t>
      </w:r>
      <w:r w:rsidRPr="006F0595">
        <w:rPr>
          <w:b/>
        </w:rPr>
        <w:t>nd 1900 hours</w:t>
      </w:r>
    </w:p>
    <w:p w:rsidR="00B836C1" w:rsidRDefault="00E55022">
      <w:pPr>
        <w:ind w:left="1450"/>
      </w:pPr>
      <w:r>
        <w:t>“Alert Tone 1, time is ####, the following unit(s) are out of service (list the units out of service), Toms River Fire Department Operator ###.”</w:t>
      </w:r>
    </w:p>
    <w:p w:rsidR="00B836C1" w:rsidRDefault="00E55022">
      <w:pPr>
        <w:spacing w:after="1017"/>
        <w:ind w:left="1450"/>
      </w:pPr>
      <w:r>
        <w:t xml:space="preserve">On </w:t>
      </w:r>
      <w:r w:rsidRPr="006F0595">
        <w:t>Wednesday</w:t>
      </w:r>
      <w:r>
        <w:t xml:space="preserve"> Alert Tone </w:t>
      </w:r>
      <w:r>
        <w:rPr>
          <w:u w:val="single" w:color="000000"/>
        </w:rPr>
        <w:t>2</w:t>
      </w:r>
      <w:r>
        <w:t xml:space="preserve"> will be used to provide the out of service message, using the following procedure:</w:t>
      </w:r>
    </w:p>
    <w:p w:rsidR="00B836C1" w:rsidRDefault="00E55022">
      <w:pPr>
        <w:spacing w:after="0" w:line="259" w:lineRule="auto"/>
        <w:ind w:left="75" w:firstLine="0"/>
        <w:jc w:val="center"/>
      </w:pPr>
      <w:r>
        <w:rPr>
          <w:rFonts w:ascii="Calibri" w:eastAsia="Calibri" w:hAnsi="Calibri" w:cs="Calibri"/>
          <w:sz w:val="22"/>
        </w:rPr>
        <w:t xml:space="preserve">Page </w:t>
      </w:r>
      <w:r>
        <w:rPr>
          <w:rFonts w:ascii="Calibri" w:eastAsia="Calibri" w:hAnsi="Calibri" w:cs="Calibri"/>
          <w:b/>
          <w:sz w:val="22"/>
        </w:rPr>
        <w:t>1</w:t>
      </w:r>
      <w:r>
        <w:rPr>
          <w:rFonts w:ascii="Calibri" w:eastAsia="Calibri" w:hAnsi="Calibri" w:cs="Calibri"/>
          <w:sz w:val="22"/>
        </w:rPr>
        <w:t xml:space="preserve"> of </w:t>
      </w:r>
      <w:r>
        <w:rPr>
          <w:rFonts w:ascii="Calibri" w:eastAsia="Calibri" w:hAnsi="Calibri" w:cs="Calibri"/>
          <w:b/>
          <w:sz w:val="22"/>
        </w:rPr>
        <w:t>2</w:t>
      </w:r>
    </w:p>
    <w:p w:rsidR="00B836C1" w:rsidRDefault="00E55022">
      <w:pPr>
        <w:spacing w:after="0" w:line="265" w:lineRule="auto"/>
      </w:pPr>
      <w:r>
        <w:rPr>
          <w:noProof/>
        </w:rPr>
        <w:lastRenderedPageBreak/>
        <w:drawing>
          <wp:anchor distT="0" distB="0" distL="114300" distR="114300" simplePos="0" relativeHeight="251659264" behindDoc="0" locked="0" layoutInCell="1" allowOverlap="0">
            <wp:simplePos x="0" y="0"/>
            <wp:positionH relativeFrom="column">
              <wp:posOffset>0</wp:posOffset>
            </wp:positionH>
            <wp:positionV relativeFrom="paragraph">
              <wp:posOffset>-226905</wp:posOffset>
            </wp:positionV>
            <wp:extent cx="893445" cy="1019175"/>
            <wp:effectExtent l="0" t="0" r="0" b="0"/>
            <wp:wrapSquare wrapText="bothSides"/>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5"/>
                    <a:stretch>
                      <a:fillRect/>
                    </a:stretch>
                  </pic:blipFill>
                  <pic:spPr>
                    <a:xfrm>
                      <a:off x="0" y="0"/>
                      <a:ext cx="893445" cy="1019175"/>
                    </a:xfrm>
                    <a:prstGeom prst="rect">
                      <a:avLst/>
                    </a:prstGeom>
                  </pic:spPr>
                </pic:pic>
              </a:graphicData>
            </a:graphic>
          </wp:anchor>
        </w:drawing>
      </w:r>
      <w:r>
        <w:rPr>
          <w:sz w:val="32"/>
        </w:rPr>
        <w:t>Toms River Township Fire Department</w:t>
      </w:r>
    </w:p>
    <w:p w:rsidR="00B836C1" w:rsidRDefault="00E55022">
      <w:pPr>
        <w:spacing w:after="623" w:line="265" w:lineRule="auto"/>
      </w:pPr>
      <w:r>
        <w:rPr>
          <w:sz w:val="32"/>
        </w:rPr>
        <w:t>Standard Operating Guidelines</w:t>
      </w:r>
    </w:p>
    <w:p w:rsidR="00B836C1" w:rsidRDefault="00E55022">
      <w:pPr>
        <w:spacing w:after="200" w:line="276" w:lineRule="auto"/>
        <w:ind w:left="1440" w:firstLine="0"/>
      </w:pPr>
      <w:r>
        <w:rPr>
          <w:u w:val="single" w:color="000000"/>
        </w:rPr>
        <w:t>“This is a test of the evacuation tone, the following unit(s) are out of</w:t>
      </w:r>
      <w:r>
        <w:t xml:space="preserve"> </w:t>
      </w:r>
      <w:r>
        <w:rPr>
          <w:u w:val="single" w:color="000000"/>
        </w:rPr>
        <w:t>service (list the units out of service), Toms River Fire Department</w:t>
      </w:r>
      <w:r>
        <w:t xml:space="preserve"> </w:t>
      </w:r>
      <w:r>
        <w:rPr>
          <w:u w:val="single" w:color="000000"/>
        </w:rPr>
        <w:t>Operator ###.”</w:t>
      </w:r>
    </w:p>
    <w:p w:rsidR="00B836C1" w:rsidRDefault="00E55022">
      <w:pPr>
        <w:ind w:left="1450"/>
      </w:pPr>
      <w:r>
        <w:t xml:space="preserve">Seasonal units (boats, </w:t>
      </w:r>
      <w:proofErr w:type="spellStart"/>
      <w:r>
        <w:t>waverunners</w:t>
      </w:r>
      <w:proofErr w:type="spellEnd"/>
      <w:r>
        <w:t>, quads) will be announced for one (1) week after they are taken out of service for the season.</w:t>
      </w:r>
    </w:p>
    <w:p w:rsidR="000750BA" w:rsidRDefault="00E55022" w:rsidP="000750BA">
      <w:pPr>
        <w:numPr>
          <w:ilvl w:val="0"/>
          <w:numId w:val="2"/>
        </w:numPr>
        <w:spacing w:after="0" w:line="259" w:lineRule="auto"/>
        <w:ind w:left="1530" w:firstLine="0"/>
      </w:pPr>
      <w:r>
        <w:t xml:space="preserve">In the event there are no vehicles out of service, the dispatchers will conduct a radio test using the same </w:t>
      </w:r>
      <w:r w:rsidR="000750BA">
        <w:t xml:space="preserve">procedures. </w:t>
      </w:r>
    </w:p>
    <w:p w:rsidR="000750BA" w:rsidRDefault="000750BA" w:rsidP="000750BA">
      <w:pPr>
        <w:spacing w:after="0" w:line="259" w:lineRule="auto"/>
        <w:ind w:left="1530" w:firstLine="0"/>
      </w:pPr>
      <w:bookmarkStart w:id="0" w:name="_GoBack"/>
      <w:bookmarkEnd w:id="0"/>
    </w:p>
    <w:p w:rsidR="000750BA" w:rsidRDefault="000750BA" w:rsidP="000750BA">
      <w:pPr>
        <w:numPr>
          <w:ilvl w:val="0"/>
          <w:numId w:val="2"/>
        </w:numPr>
        <w:spacing w:after="0" w:line="259" w:lineRule="auto"/>
        <w:ind w:left="1530" w:firstLine="0"/>
      </w:pPr>
      <w:r>
        <w:t>When</w:t>
      </w:r>
      <w:r w:rsidR="00E55022">
        <w:t xml:space="preserve"> an out of service unit is placed back in service, the home company chief or officer may request the company be paged and notified of the unit being placed back in service.</w:t>
      </w:r>
    </w:p>
    <w:p w:rsidR="000750BA" w:rsidRDefault="000750BA" w:rsidP="000750BA">
      <w:pPr>
        <w:spacing w:after="0" w:line="259" w:lineRule="auto"/>
        <w:ind w:left="4186" w:firstLine="0"/>
      </w:pPr>
    </w:p>
    <w:p w:rsidR="00B836C1" w:rsidRDefault="00E55022" w:rsidP="000750BA">
      <w:pPr>
        <w:spacing w:after="0" w:line="259" w:lineRule="auto"/>
        <w:ind w:left="4186" w:firstLine="0"/>
      </w:pPr>
      <w:r w:rsidRPr="000750BA">
        <w:rPr>
          <w:rFonts w:ascii="Calibri" w:eastAsia="Calibri" w:hAnsi="Calibri" w:cs="Calibri"/>
          <w:sz w:val="22"/>
        </w:rPr>
        <w:t xml:space="preserve">Page </w:t>
      </w:r>
      <w:r w:rsidRPr="000750BA">
        <w:rPr>
          <w:rFonts w:ascii="Calibri" w:eastAsia="Calibri" w:hAnsi="Calibri" w:cs="Calibri"/>
          <w:b/>
          <w:sz w:val="22"/>
        </w:rPr>
        <w:t>2</w:t>
      </w:r>
      <w:r w:rsidRPr="000750BA">
        <w:rPr>
          <w:rFonts w:ascii="Calibri" w:eastAsia="Calibri" w:hAnsi="Calibri" w:cs="Calibri"/>
          <w:sz w:val="22"/>
        </w:rPr>
        <w:t xml:space="preserve"> of </w:t>
      </w:r>
      <w:r w:rsidRPr="000750BA">
        <w:rPr>
          <w:rFonts w:ascii="Calibri" w:eastAsia="Calibri" w:hAnsi="Calibri" w:cs="Calibri"/>
          <w:b/>
          <w:sz w:val="22"/>
        </w:rPr>
        <w:t>2</w:t>
      </w:r>
    </w:p>
    <w:sectPr w:rsidR="00B836C1">
      <w:pgSz w:w="12240" w:h="15840"/>
      <w:pgMar w:top="787" w:right="1515" w:bottom="98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C051F"/>
    <w:multiLevelType w:val="hybridMultilevel"/>
    <w:tmpl w:val="310857A2"/>
    <w:lvl w:ilvl="0" w:tplc="5AC6D176">
      <w:start w:val="3"/>
      <w:numFmt w:val="lowerLetter"/>
      <w:lvlText w:val="%1."/>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28C2C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F43B9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74976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0A140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2EC23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890E94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56524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C4FFA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5A67CD"/>
    <w:multiLevelType w:val="hybridMultilevel"/>
    <w:tmpl w:val="BD46A0EE"/>
    <w:lvl w:ilvl="0" w:tplc="63A65D90">
      <w:start w:val="1"/>
      <w:numFmt w:val="upp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08EE5C">
      <w:start w:val="1"/>
      <w:numFmt w:val="lowerLetter"/>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34219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4CB9A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46A61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F8119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6832D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E2505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AE4E8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C1"/>
    <w:rsid w:val="000750BA"/>
    <w:rsid w:val="006F0595"/>
    <w:rsid w:val="00B836C1"/>
    <w:rsid w:val="00E55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56CF"/>
  <w15:docId w15:val="{F467910B-6D02-44FF-9538-537B6717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26" w:line="271"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Seaman, Sam</dc:creator>
  <cp:keywords/>
  <cp:lastModifiedBy>John Sahatjian</cp:lastModifiedBy>
  <cp:revision>4</cp:revision>
  <dcterms:created xsi:type="dcterms:W3CDTF">2018-10-02T14:05:00Z</dcterms:created>
  <dcterms:modified xsi:type="dcterms:W3CDTF">2018-10-22T13:23:00Z</dcterms:modified>
</cp:coreProperties>
</file>