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000"/>
      </w:tblPr>
      <w:tblGrid>
        <w:gridCol w:w="2610"/>
        <w:gridCol w:w="1080"/>
        <w:gridCol w:w="900"/>
        <w:gridCol w:w="1080"/>
        <w:gridCol w:w="2700"/>
        <w:gridCol w:w="2070"/>
      </w:tblGrid>
      <w:tr w:rsidR="00A824A8" w:rsidRPr="00CC0665" w:rsidTr="006C3366">
        <w:trPr>
          <w:trHeight w:val="594"/>
        </w:trPr>
        <w:tc>
          <w:tcPr>
            <w:tcW w:w="8370" w:type="dxa"/>
            <w:gridSpan w:val="5"/>
            <w:shd w:val="clear" w:color="auto" w:fill="D9D9D9"/>
            <w:vAlign w:val="center"/>
          </w:tcPr>
          <w:p w:rsidR="00A824A8" w:rsidRPr="000521E1" w:rsidRDefault="00A824A8" w:rsidP="00AD26E9">
            <w:pPr>
              <w:widowControl w:val="0"/>
              <w:spacing w:after="58"/>
              <w:jc w:val="center"/>
              <w:rPr>
                <w:rFonts w:ascii="Arial" w:hAnsi="Arial" w:cs="Arial"/>
                <w:b/>
                <w:sz w:val="16"/>
                <w:szCs w:val="16"/>
              </w:rPr>
            </w:pPr>
          </w:p>
          <w:p w:rsidR="00A824A8" w:rsidRDefault="00D12FCB" w:rsidP="005C323B">
            <w:pPr>
              <w:widowControl w:val="0"/>
              <w:spacing w:after="58"/>
              <w:jc w:val="center"/>
              <w:rPr>
                <w:rFonts w:ascii="Arial" w:hAnsi="Arial" w:cs="Arial"/>
                <w:b/>
                <w:sz w:val="36"/>
                <w:szCs w:val="36"/>
              </w:rPr>
            </w:pPr>
            <w:r>
              <w:rPr>
                <w:rFonts w:ascii="Arial" w:hAnsi="Arial" w:cs="Arial"/>
                <w:b/>
                <w:sz w:val="36"/>
                <w:szCs w:val="36"/>
              </w:rPr>
              <w:t>DENVILLE</w:t>
            </w:r>
            <w:r w:rsidR="007333B1">
              <w:rPr>
                <w:rFonts w:ascii="Arial" w:hAnsi="Arial" w:cs="Arial"/>
                <w:b/>
                <w:sz w:val="36"/>
                <w:szCs w:val="36"/>
              </w:rPr>
              <w:t xml:space="preserve"> </w:t>
            </w:r>
            <w:r w:rsidR="006C3366">
              <w:rPr>
                <w:rFonts w:ascii="Arial" w:hAnsi="Arial" w:cs="Arial"/>
                <w:b/>
                <w:sz w:val="36"/>
                <w:szCs w:val="36"/>
              </w:rPr>
              <w:t>POLICE DEPARTMENT</w:t>
            </w:r>
          </w:p>
          <w:p w:rsidR="006C3366" w:rsidRPr="00CC0665" w:rsidRDefault="006C3366" w:rsidP="005C323B">
            <w:pPr>
              <w:widowControl w:val="0"/>
              <w:spacing w:after="58"/>
              <w:jc w:val="center"/>
              <w:rPr>
                <w:rFonts w:ascii="Arial" w:hAnsi="Arial" w:cs="Arial"/>
                <w:b/>
                <w:sz w:val="36"/>
                <w:szCs w:val="36"/>
              </w:rPr>
            </w:pPr>
            <w:r>
              <w:rPr>
                <w:rFonts w:ascii="Arial" w:hAnsi="Arial" w:cs="Arial"/>
                <w:b/>
                <w:sz w:val="36"/>
                <w:szCs w:val="36"/>
              </w:rPr>
              <w:t>POLICY &amp; PROCEDURES</w:t>
            </w:r>
          </w:p>
          <w:p w:rsidR="00A824A8" w:rsidRPr="000521E1" w:rsidRDefault="00A824A8" w:rsidP="00AD26E9">
            <w:pPr>
              <w:widowControl w:val="0"/>
              <w:spacing w:after="58"/>
              <w:jc w:val="center"/>
              <w:rPr>
                <w:rFonts w:ascii="Arial" w:hAnsi="Arial" w:cs="Arial"/>
                <w:b/>
                <w:sz w:val="16"/>
                <w:szCs w:val="16"/>
              </w:rPr>
            </w:pPr>
          </w:p>
        </w:tc>
        <w:tc>
          <w:tcPr>
            <w:tcW w:w="2070" w:type="dxa"/>
            <w:vMerge w:val="restart"/>
            <w:shd w:val="clear" w:color="auto" w:fill="D9D9D9"/>
            <w:vAlign w:val="center"/>
          </w:tcPr>
          <w:p w:rsidR="00A824A8" w:rsidRPr="00A6792A" w:rsidRDefault="00866BA5" w:rsidP="007333B1">
            <w:pPr>
              <w:widowControl w:val="0"/>
              <w:tabs>
                <w:tab w:val="left" w:pos="240"/>
              </w:tabs>
              <w:spacing w:after="58"/>
              <w:ind w:left="-570" w:firstLine="450"/>
              <w:jc w:val="center"/>
              <w:rPr>
                <w:rFonts w:ascii="Arial" w:hAnsi="Arial" w:cs="Arial"/>
                <w:b/>
                <w:sz w:val="28"/>
                <w:szCs w:val="28"/>
              </w:rPr>
            </w:pPr>
            <w:r>
              <w:rPr>
                <w:noProof/>
              </w:rPr>
              <w:drawing>
                <wp:inline distT="0" distB="0" distL="0" distR="0">
                  <wp:extent cx="1159326" cy="1379220"/>
                  <wp:effectExtent l="19050" t="0" r="2724" b="0"/>
                  <wp:docPr id="2" name="Picture 1" descr="Z:\Documents\DPD\Patch 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ocuments\DPD\Patch Graphic.jpg"/>
                          <pic:cNvPicPr>
                            <a:picLocks noChangeAspect="1" noChangeArrowheads="1"/>
                          </pic:cNvPicPr>
                        </pic:nvPicPr>
                        <pic:blipFill>
                          <a:blip r:embed="rId7"/>
                          <a:srcRect/>
                          <a:stretch>
                            <a:fillRect/>
                          </a:stretch>
                        </pic:blipFill>
                        <pic:spPr bwMode="auto">
                          <a:xfrm>
                            <a:off x="0" y="0"/>
                            <a:ext cx="1163196" cy="1383824"/>
                          </a:xfrm>
                          <a:prstGeom prst="rect">
                            <a:avLst/>
                          </a:prstGeom>
                          <a:noFill/>
                          <a:ln w="9525">
                            <a:noFill/>
                            <a:miter lim="800000"/>
                            <a:headEnd/>
                            <a:tailEnd/>
                          </a:ln>
                        </pic:spPr>
                      </pic:pic>
                    </a:graphicData>
                  </a:graphic>
                </wp:inline>
              </w:drawing>
            </w:r>
          </w:p>
        </w:tc>
      </w:tr>
      <w:tr w:rsidR="00A824A8" w:rsidRPr="00690FED" w:rsidTr="006C3366">
        <w:trPr>
          <w:trHeight w:val="570"/>
        </w:trPr>
        <w:tc>
          <w:tcPr>
            <w:tcW w:w="2610" w:type="dxa"/>
            <w:shd w:val="clear" w:color="auto" w:fill="D9D9D9"/>
          </w:tcPr>
          <w:p w:rsidR="00A824A8" w:rsidRPr="000521E1" w:rsidRDefault="00A824A8" w:rsidP="00F73922">
            <w:pPr>
              <w:widowControl w:val="0"/>
              <w:spacing w:after="58"/>
              <w:rPr>
                <w:rFonts w:ascii="Arial" w:hAnsi="Arial" w:cs="Arial"/>
                <w:b/>
                <w:sz w:val="22"/>
                <w:szCs w:val="22"/>
              </w:rPr>
            </w:pPr>
            <w:r w:rsidRPr="000521E1">
              <w:rPr>
                <w:rFonts w:ascii="Arial" w:hAnsi="Arial" w:cs="Arial"/>
                <w:b/>
                <w:sz w:val="22"/>
                <w:szCs w:val="22"/>
              </w:rPr>
              <w:t>VOLUME:</w:t>
            </w:r>
            <w:r>
              <w:rPr>
                <w:rFonts w:ascii="Arial" w:hAnsi="Arial" w:cs="Arial"/>
                <w:b/>
                <w:sz w:val="22"/>
                <w:szCs w:val="22"/>
              </w:rPr>
              <w:t xml:space="preserve"> </w:t>
            </w:r>
            <w:r w:rsidR="00F73922">
              <w:rPr>
                <w:rFonts w:ascii="Arial" w:hAnsi="Arial" w:cs="Arial"/>
                <w:b/>
                <w:sz w:val="22"/>
                <w:szCs w:val="22"/>
              </w:rPr>
              <w:t>V4</w:t>
            </w:r>
          </w:p>
        </w:tc>
        <w:tc>
          <w:tcPr>
            <w:tcW w:w="3060" w:type="dxa"/>
            <w:gridSpan w:val="3"/>
            <w:shd w:val="clear" w:color="auto" w:fill="D9D9D9"/>
          </w:tcPr>
          <w:p w:rsidR="00A824A8" w:rsidRPr="000521E1" w:rsidRDefault="00A824A8" w:rsidP="00F73922">
            <w:pPr>
              <w:widowControl w:val="0"/>
              <w:spacing w:after="58"/>
              <w:rPr>
                <w:rFonts w:ascii="Arial" w:hAnsi="Arial" w:cs="Arial"/>
                <w:b/>
                <w:sz w:val="22"/>
                <w:szCs w:val="22"/>
              </w:rPr>
            </w:pPr>
            <w:r w:rsidRPr="000521E1">
              <w:rPr>
                <w:rFonts w:ascii="Arial" w:hAnsi="Arial" w:cs="Arial"/>
                <w:b/>
                <w:sz w:val="22"/>
                <w:szCs w:val="22"/>
              </w:rPr>
              <w:t>CHAPTER:</w:t>
            </w:r>
            <w:r>
              <w:rPr>
                <w:rFonts w:ascii="Arial" w:hAnsi="Arial" w:cs="Arial"/>
                <w:b/>
                <w:sz w:val="22"/>
                <w:szCs w:val="22"/>
              </w:rPr>
              <w:t xml:space="preserve"> </w:t>
            </w:r>
            <w:r w:rsidR="00F73922">
              <w:rPr>
                <w:rFonts w:ascii="Arial" w:hAnsi="Arial" w:cs="Arial"/>
                <w:b/>
                <w:sz w:val="22"/>
                <w:szCs w:val="22"/>
              </w:rPr>
              <w:t xml:space="preserve"> C3</w:t>
            </w:r>
          </w:p>
        </w:tc>
        <w:tc>
          <w:tcPr>
            <w:tcW w:w="2700" w:type="dxa"/>
            <w:shd w:val="clear" w:color="auto" w:fill="D9D9D9"/>
          </w:tcPr>
          <w:p w:rsidR="00A824A8" w:rsidRPr="000521E1" w:rsidRDefault="00A824A8" w:rsidP="00AD26E9">
            <w:pPr>
              <w:widowControl w:val="0"/>
              <w:spacing w:after="58"/>
              <w:rPr>
                <w:rFonts w:ascii="Arial" w:hAnsi="Arial" w:cs="Arial"/>
                <w:b/>
                <w:sz w:val="22"/>
                <w:szCs w:val="22"/>
              </w:rPr>
            </w:pPr>
            <w:r w:rsidRPr="000521E1">
              <w:rPr>
                <w:rFonts w:ascii="Arial" w:hAnsi="Arial" w:cs="Arial"/>
                <w:b/>
                <w:sz w:val="22"/>
                <w:szCs w:val="22"/>
              </w:rPr>
              <w:t xml:space="preserve"># OF PAGES: </w:t>
            </w:r>
            <w:r w:rsidR="00FC08DB">
              <w:rPr>
                <w:rFonts w:ascii="Arial" w:hAnsi="Arial" w:cs="Arial"/>
                <w:b/>
                <w:sz w:val="22"/>
                <w:szCs w:val="22"/>
              </w:rPr>
              <w:t>21</w:t>
            </w:r>
          </w:p>
          <w:p w:rsidR="00A824A8" w:rsidRPr="000521E1" w:rsidRDefault="00A824A8" w:rsidP="00AD26E9">
            <w:pPr>
              <w:widowControl w:val="0"/>
              <w:spacing w:after="58"/>
              <w:rPr>
                <w:rFonts w:ascii="Arial" w:hAnsi="Arial" w:cs="Arial"/>
                <w:b/>
                <w:sz w:val="22"/>
                <w:szCs w:val="22"/>
              </w:rPr>
            </w:pPr>
          </w:p>
        </w:tc>
        <w:tc>
          <w:tcPr>
            <w:tcW w:w="2070" w:type="dxa"/>
            <w:vMerge/>
            <w:shd w:val="clear" w:color="auto" w:fill="D9D9D9"/>
            <w:vAlign w:val="center"/>
          </w:tcPr>
          <w:p w:rsidR="00A824A8" w:rsidRDefault="00A824A8" w:rsidP="00AD26E9">
            <w:pPr>
              <w:widowControl w:val="0"/>
              <w:spacing w:after="58"/>
              <w:jc w:val="center"/>
              <w:rPr>
                <w:rFonts w:ascii="Arial" w:hAnsi="Arial" w:cs="Arial"/>
                <w:b/>
                <w:sz w:val="28"/>
                <w:szCs w:val="28"/>
              </w:rPr>
            </w:pPr>
          </w:p>
        </w:tc>
      </w:tr>
      <w:tr w:rsidR="00A824A8" w:rsidRPr="00690FED" w:rsidTr="006C3366">
        <w:trPr>
          <w:trHeight w:val="570"/>
        </w:trPr>
        <w:tc>
          <w:tcPr>
            <w:tcW w:w="8370" w:type="dxa"/>
            <w:gridSpan w:val="5"/>
            <w:shd w:val="clear" w:color="auto" w:fill="D9D9D9"/>
            <w:vAlign w:val="center"/>
          </w:tcPr>
          <w:p w:rsidR="00A824A8" w:rsidRPr="00687770" w:rsidRDefault="00A824A8" w:rsidP="00AD26E9">
            <w:pPr>
              <w:widowControl w:val="0"/>
              <w:spacing w:after="58"/>
              <w:rPr>
                <w:rFonts w:ascii="Arial" w:hAnsi="Arial" w:cs="Arial"/>
                <w:b/>
                <w:sz w:val="16"/>
                <w:szCs w:val="16"/>
              </w:rPr>
            </w:pPr>
          </w:p>
          <w:p w:rsidR="00A824A8" w:rsidRPr="00687770" w:rsidRDefault="00A824A8" w:rsidP="00AD26E9">
            <w:pPr>
              <w:widowControl w:val="0"/>
              <w:spacing w:after="58"/>
              <w:rPr>
                <w:rFonts w:ascii="Arial" w:hAnsi="Arial" w:cs="Arial"/>
                <w:b/>
                <w:sz w:val="28"/>
                <w:szCs w:val="28"/>
              </w:rPr>
            </w:pPr>
            <w:r w:rsidRPr="00687770">
              <w:rPr>
                <w:rFonts w:ascii="Arial" w:hAnsi="Arial" w:cs="Arial"/>
                <w:b/>
                <w:sz w:val="28"/>
                <w:szCs w:val="28"/>
              </w:rPr>
              <w:t xml:space="preserve">SUBJECT: </w:t>
            </w:r>
            <w:r w:rsidR="00FC08DB">
              <w:rPr>
                <w:rFonts w:ascii="Arial" w:hAnsi="Arial" w:cs="Arial"/>
                <w:b/>
                <w:color w:val="000000"/>
                <w:sz w:val="28"/>
                <w:szCs w:val="28"/>
              </w:rPr>
              <w:t>DOMESTIC VIOLENCE INVESTIGATIONS</w:t>
            </w:r>
          </w:p>
          <w:p w:rsidR="00A824A8" w:rsidRPr="00687770" w:rsidRDefault="00A824A8" w:rsidP="00AD26E9">
            <w:pPr>
              <w:widowControl w:val="0"/>
              <w:spacing w:after="58"/>
              <w:rPr>
                <w:rFonts w:ascii="Arial" w:hAnsi="Arial" w:cs="Arial"/>
                <w:b/>
                <w:sz w:val="16"/>
                <w:szCs w:val="16"/>
              </w:rPr>
            </w:pPr>
          </w:p>
        </w:tc>
        <w:tc>
          <w:tcPr>
            <w:tcW w:w="2070" w:type="dxa"/>
            <w:vMerge/>
            <w:shd w:val="clear" w:color="auto" w:fill="D9D9D9"/>
            <w:vAlign w:val="center"/>
          </w:tcPr>
          <w:p w:rsidR="00A824A8" w:rsidRDefault="00A824A8" w:rsidP="00AD26E9">
            <w:pPr>
              <w:widowControl w:val="0"/>
              <w:spacing w:after="58"/>
              <w:jc w:val="center"/>
              <w:rPr>
                <w:rFonts w:ascii="Arial" w:hAnsi="Arial" w:cs="Arial"/>
                <w:b/>
                <w:sz w:val="28"/>
                <w:szCs w:val="28"/>
              </w:rPr>
            </w:pPr>
          </w:p>
        </w:tc>
      </w:tr>
      <w:tr w:rsidR="006D7861" w:rsidRPr="00690FED" w:rsidTr="006C3366">
        <w:trPr>
          <w:cantSplit/>
          <w:trHeight w:val="633"/>
        </w:trPr>
        <w:tc>
          <w:tcPr>
            <w:tcW w:w="4590" w:type="dxa"/>
            <w:gridSpan w:val="3"/>
            <w:tcBorders>
              <w:bottom w:val="single" w:sz="6" w:space="0" w:color="000000"/>
              <w:right w:val="single" w:sz="4" w:space="0" w:color="auto"/>
            </w:tcBorders>
            <w:shd w:val="clear" w:color="auto" w:fill="D9D9D9"/>
          </w:tcPr>
          <w:p w:rsidR="006D7861" w:rsidRDefault="006D7861" w:rsidP="00AD26E9">
            <w:pPr>
              <w:widowControl w:val="0"/>
              <w:spacing w:after="58"/>
              <w:rPr>
                <w:rFonts w:ascii="Arial" w:hAnsi="Arial" w:cs="Arial"/>
                <w:b/>
                <w:sz w:val="22"/>
                <w:szCs w:val="22"/>
              </w:rPr>
            </w:pPr>
            <w:r>
              <w:rPr>
                <w:rFonts w:ascii="Arial" w:hAnsi="Arial" w:cs="Arial"/>
                <w:b/>
                <w:sz w:val="22"/>
                <w:szCs w:val="22"/>
              </w:rPr>
              <w:t>BY THE ORDER OF</w:t>
            </w:r>
            <w:r w:rsidRPr="00690FED">
              <w:rPr>
                <w:rFonts w:ascii="Arial" w:hAnsi="Arial" w:cs="Arial"/>
                <w:b/>
                <w:sz w:val="22"/>
                <w:szCs w:val="22"/>
              </w:rPr>
              <w:t xml:space="preserve">: </w:t>
            </w:r>
            <w:r w:rsidR="00D12FCB">
              <w:rPr>
                <w:rFonts w:ascii="Arial" w:hAnsi="Arial" w:cs="Arial"/>
                <w:b/>
                <w:sz w:val="22"/>
                <w:szCs w:val="22"/>
              </w:rPr>
              <w:t xml:space="preserve">Christopher Wagner </w:t>
            </w:r>
          </w:p>
          <w:p w:rsidR="006D7861" w:rsidRPr="005C323B" w:rsidRDefault="007333B1" w:rsidP="006D7861">
            <w:pPr>
              <w:widowControl w:val="0"/>
              <w:spacing w:after="58"/>
              <w:rPr>
                <w:rFonts w:ascii="Arial" w:hAnsi="Arial" w:cs="Arial"/>
                <w:b/>
                <w:sz w:val="22"/>
                <w:szCs w:val="22"/>
              </w:rPr>
            </w:pPr>
            <w:r>
              <w:rPr>
                <w:rStyle w:val="body1"/>
                <w:rFonts w:ascii="Arial" w:hAnsi="Arial" w:cs="Arial"/>
                <w:b/>
                <w:color w:val="000000"/>
                <w:sz w:val="22"/>
                <w:szCs w:val="22"/>
              </w:rPr>
              <w:t xml:space="preserve">                                   </w:t>
            </w:r>
            <w:r w:rsidR="006C3366">
              <w:rPr>
                <w:rStyle w:val="body1"/>
                <w:rFonts w:ascii="Arial" w:hAnsi="Arial" w:cs="Arial"/>
                <w:b/>
                <w:color w:val="000000"/>
                <w:sz w:val="22"/>
                <w:szCs w:val="22"/>
              </w:rPr>
              <w:t>Chief of Police</w:t>
            </w:r>
          </w:p>
        </w:tc>
        <w:tc>
          <w:tcPr>
            <w:tcW w:w="5850" w:type="dxa"/>
            <w:gridSpan w:val="3"/>
            <w:tcBorders>
              <w:left w:val="single" w:sz="4" w:space="0" w:color="auto"/>
              <w:bottom w:val="single" w:sz="6" w:space="0" w:color="000000"/>
            </w:tcBorders>
            <w:shd w:val="clear" w:color="auto" w:fill="D9D9D9"/>
          </w:tcPr>
          <w:p w:rsidR="006D7861" w:rsidRPr="00690FED" w:rsidRDefault="006D7861" w:rsidP="00AD26E9">
            <w:pPr>
              <w:widowControl w:val="0"/>
              <w:spacing w:after="58"/>
              <w:jc w:val="both"/>
              <w:rPr>
                <w:rFonts w:ascii="Arial" w:hAnsi="Arial" w:cs="Arial"/>
                <w:b/>
                <w:sz w:val="22"/>
                <w:szCs w:val="22"/>
              </w:rPr>
            </w:pPr>
            <w:r>
              <w:rPr>
                <w:rFonts w:ascii="Arial" w:hAnsi="Arial" w:cs="Arial"/>
                <w:b/>
                <w:sz w:val="22"/>
                <w:szCs w:val="22"/>
              </w:rPr>
              <w:t>ACCREDITATION STANDARDS:</w:t>
            </w:r>
            <w:r w:rsidR="00FC08DB">
              <w:rPr>
                <w:rFonts w:ascii="Arial" w:hAnsi="Arial" w:cs="Arial"/>
                <w:b/>
                <w:sz w:val="22"/>
                <w:szCs w:val="22"/>
              </w:rPr>
              <w:t xml:space="preserve"> N/A</w:t>
            </w:r>
          </w:p>
        </w:tc>
      </w:tr>
      <w:tr w:rsidR="000007CB" w:rsidRPr="00690FED" w:rsidTr="006C3366">
        <w:trPr>
          <w:cantSplit/>
        </w:trPr>
        <w:tc>
          <w:tcPr>
            <w:tcW w:w="3690" w:type="dxa"/>
            <w:gridSpan w:val="2"/>
            <w:tcBorders>
              <w:right w:val="single" w:sz="4" w:space="0" w:color="auto"/>
            </w:tcBorders>
            <w:shd w:val="clear" w:color="auto" w:fill="D9D9D9"/>
          </w:tcPr>
          <w:p w:rsidR="000007CB" w:rsidRPr="000007CB" w:rsidRDefault="000007CB" w:rsidP="00D61A41">
            <w:pPr>
              <w:widowControl w:val="0"/>
              <w:spacing w:after="58"/>
              <w:rPr>
                <w:rFonts w:ascii="Arial" w:hAnsi="Arial" w:cs="Arial"/>
                <w:b/>
                <w:sz w:val="22"/>
                <w:szCs w:val="22"/>
              </w:rPr>
            </w:pPr>
            <w:r>
              <w:rPr>
                <w:rFonts w:ascii="Arial" w:hAnsi="Arial" w:cs="Arial"/>
                <w:b/>
                <w:sz w:val="22"/>
                <w:szCs w:val="22"/>
              </w:rPr>
              <w:t>Effective Date:</w:t>
            </w:r>
            <w:r w:rsidR="00F73922">
              <w:rPr>
                <w:rFonts w:ascii="Arial" w:hAnsi="Arial" w:cs="Arial"/>
                <w:b/>
                <w:sz w:val="22"/>
                <w:szCs w:val="22"/>
              </w:rPr>
              <w:t xml:space="preserve">  </w:t>
            </w:r>
            <w:r w:rsidR="00D61A41">
              <w:rPr>
                <w:rFonts w:ascii="Arial" w:hAnsi="Arial" w:cs="Arial"/>
                <w:b/>
                <w:sz w:val="22"/>
                <w:szCs w:val="22"/>
              </w:rPr>
              <w:t>2-11</w:t>
            </w:r>
            <w:r w:rsidR="00F73922">
              <w:rPr>
                <w:rFonts w:ascii="Arial" w:hAnsi="Arial" w:cs="Arial"/>
                <w:b/>
                <w:sz w:val="22"/>
                <w:szCs w:val="22"/>
              </w:rPr>
              <w:t>-2014</w:t>
            </w:r>
          </w:p>
        </w:tc>
        <w:tc>
          <w:tcPr>
            <w:tcW w:w="6750" w:type="dxa"/>
            <w:gridSpan w:val="4"/>
            <w:tcBorders>
              <w:left w:val="single" w:sz="4" w:space="0" w:color="auto"/>
            </w:tcBorders>
            <w:shd w:val="clear" w:color="auto" w:fill="D9D9D9"/>
            <w:vAlign w:val="center"/>
          </w:tcPr>
          <w:p w:rsidR="000007CB" w:rsidRDefault="00AC00C6" w:rsidP="000007CB">
            <w:pPr>
              <w:widowControl w:val="0"/>
              <w:spacing w:after="58"/>
              <w:jc w:val="both"/>
              <w:rPr>
                <w:rFonts w:ascii="Arial" w:hAnsi="Arial" w:cs="Arial"/>
                <w:sz w:val="22"/>
                <w:szCs w:val="22"/>
              </w:rPr>
            </w:pPr>
            <w:r>
              <w:rPr>
                <w:rFonts w:ascii="Arial" w:hAnsi="Arial" w:cs="Arial"/>
                <w:b/>
                <w:sz w:val="22"/>
                <w:szCs w:val="22"/>
              </w:rPr>
              <w:t>Date of Last Revision</w:t>
            </w:r>
            <w:r w:rsidR="000007CB">
              <w:rPr>
                <w:rFonts w:ascii="Arial" w:hAnsi="Arial" w:cs="Arial"/>
                <w:b/>
                <w:sz w:val="22"/>
                <w:szCs w:val="22"/>
              </w:rPr>
              <w:t>:</w:t>
            </w:r>
          </w:p>
          <w:p w:rsidR="000007CB" w:rsidRPr="00690FED" w:rsidRDefault="000007CB" w:rsidP="000007CB">
            <w:pPr>
              <w:widowControl w:val="0"/>
              <w:spacing w:after="58"/>
              <w:jc w:val="both"/>
              <w:rPr>
                <w:rFonts w:ascii="Arial" w:hAnsi="Arial" w:cs="Arial"/>
                <w:sz w:val="22"/>
                <w:szCs w:val="22"/>
              </w:rPr>
            </w:pPr>
          </w:p>
        </w:tc>
      </w:tr>
    </w:tbl>
    <w:p w:rsidR="00A824A8" w:rsidRDefault="00A824A8" w:rsidP="005879C8">
      <w:pPr>
        <w:tabs>
          <w:tab w:val="left" w:pos="-1440"/>
        </w:tabs>
        <w:ind w:left="1440" w:hanging="1440"/>
        <w:jc w:val="both"/>
        <w:rPr>
          <w:rFonts w:ascii="Arial" w:hAnsi="Arial" w:cs="Arial"/>
          <w:b/>
          <w:sz w:val="22"/>
          <w:szCs w:val="22"/>
        </w:rPr>
      </w:pPr>
    </w:p>
    <w:p w:rsidR="00FC08DB" w:rsidRPr="00754E5F" w:rsidRDefault="00FC08DB" w:rsidP="00FC08DB">
      <w:pPr>
        <w:ind w:left="1440" w:hanging="1440"/>
        <w:jc w:val="both"/>
        <w:rPr>
          <w:rFonts w:ascii="Arial" w:hAnsi="Arial" w:cs="Arial"/>
          <w:sz w:val="22"/>
          <w:szCs w:val="22"/>
        </w:rPr>
      </w:pPr>
      <w:r w:rsidRPr="00754E5F">
        <w:rPr>
          <w:rFonts w:ascii="Arial" w:hAnsi="Arial" w:cs="Arial"/>
          <w:b/>
          <w:sz w:val="22"/>
          <w:szCs w:val="22"/>
        </w:rPr>
        <w:t>PURPOSE:</w:t>
      </w:r>
      <w:r w:rsidRPr="00754E5F">
        <w:rPr>
          <w:rFonts w:ascii="Arial" w:hAnsi="Arial" w:cs="Arial"/>
          <w:b/>
          <w:sz w:val="22"/>
          <w:szCs w:val="22"/>
        </w:rPr>
        <w:tab/>
      </w:r>
      <w:r w:rsidRPr="00754E5F">
        <w:rPr>
          <w:rFonts w:ascii="Arial" w:hAnsi="Arial" w:cs="Arial"/>
          <w:sz w:val="22"/>
          <w:szCs w:val="22"/>
        </w:rPr>
        <w:t>The purpose of this policy is to provide direction to personnel when enforcing the provisions of the Prevention of Domestic Violence Act, NJSA 2C:</w:t>
      </w:r>
      <w:r>
        <w:rPr>
          <w:rFonts w:ascii="Arial" w:hAnsi="Arial" w:cs="Arial"/>
          <w:sz w:val="22"/>
          <w:szCs w:val="22"/>
        </w:rPr>
        <w:t xml:space="preserve"> </w:t>
      </w:r>
      <w:r w:rsidRPr="00754E5F">
        <w:rPr>
          <w:rFonts w:ascii="Arial" w:hAnsi="Arial" w:cs="Arial"/>
          <w:sz w:val="22"/>
          <w:szCs w:val="22"/>
        </w:rPr>
        <w:t xml:space="preserve">25-17 et seq., and to provide aid, assistance, and comfort to the victims of domestic violence. </w:t>
      </w:r>
    </w:p>
    <w:p w:rsidR="00FC08DB" w:rsidRPr="00754E5F" w:rsidRDefault="00FC08DB" w:rsidP="00FC08DB">
      <w:pPr>
        <w:jc w:val="both"/>
        <w:rPr>
          <w:rFonts w:ascii="Arial" w:hAnsi="Arial" w:cs="Arial"/>
          <w:sz w:val="22"/>
          <w:szCs w:val="22"/>
        </w:rPr>
      </w:pPr>
    </w:p>
    <w:p w:rsidR="00FC08DB" w:rsidRPr="00754E5F" w:rsidRDefault="00FC08DB" w:rsidP="00FC08DB">
      <w:pPr>
        <w:ind w:left="1440" w:hanging="1440"/>
        <w:jc w:val="both"/>
        <w:rPr>
          <w:rFonts w:ascii="Arial" w:hAnsi="Arial" w:cs="Arial"/>
          <w:sz w:val="22"/>
          <w:szCs w:val="22"/>
        </w:rPr>
      </w:pPr>
      <w:r w:rsidRPr="00754E5F">
        <w:rPr>
          <w:rFonts w:ascii="Arial" w:hAnsi="Arial" w:cs="Arial"/>
          <w:b/>
          <w:sz w:val="22"/>
          <w:szCs w:val="22"/>
        </w:rPr>
        <w:t>POLICY:</w:t>
      </w:r>
      <w:r w:rsidRPr="00754E5F">
        <w:rPr>
          <w:rFonts w:ascii="Arial" w:hAnsi="Arial" w:cs="Arial"/>
          <w:b/>
          <w:sz w:val="22"/>
          <w:szCs w:val="22"/>
        </w:rPr>
        <w:tab/>
      </w:r>
      <w:r w:rsidRPr="00754E5F">
        <w:rPr>
          <w:rFonts w:ascii="Arial" w:hAnsi="Arial" w:cs="Arial"/>
          <w:sz w:val="22"/>
          <w:szCs w:val="22"/>
        </w:rPr>
        <w:t xml:space="preserve">It is the policy of the </w:t>
      </w:r>
      <w:r w:rsidR="00D12FCB">
        <w:rPr>
          <w:rFonts w:ascii="Arial" w:hAnsi="Arial" w:cs="Arial"/>
          <w:sz w:val="22"/>
          <w:szCs w:val="22"/>
        </w:rPr>
        <w:t xml:space="preserve">Denville </w:t>
      </w:r>
      <w:r w:rsidRPr="00754E5F">
        <w:rPr>
          <w:rFonts w:ascii="Arial" w:hAnsi="Arial" w:cs="Arial"/>
          <w:sz w:val="22"/>
          <w:szCs w:val="22"/>
        </w:rPr>
        <w:t xml:space="preserve">Township Police Department to uniformly enforce the provisions of the Prevention of Domestic Violence Act in a fair and impartial manner.  It is also the policy of the </w:t>
      </w:r>
      <w:r w:rsidR="00D12FCB">
        <w:rPr>
          <w:rFonts w:ascii="Arial" w:hAnsi="Arial" w:cs="Arial"/>
          <w:sz w:val="22"/>
          <w:szCs w:val="22"/>
        </w:rPr>
        <w:t>Denville</w:t>
      </w:r>
      <w:r w:rsidRPr="00754E5F">
        <w:rPr>
          <w:rFonts w:ascii="Arial" w:hAnsi="Arial" w:cs="Arial"/>
          <w:sz w:val="22"/>
          <w:szCs w:val="22"/>
        </w:rPr>
        <w:t xml:space="preserve"> Township Police Department to investigate domestic violence-related matters in compliance with New Jersey Attorney General’s Guidelines and applicable Morris County Prosecutor’s Office Law Enforcement Directives.</w:t>
      </w:r>
    </w:p>
    <w:p w:rsidR="00FC08DB" w:rsidRPr="00754E5F" w:rsidRDefault="00FC08DB" w:rsidP="00FC08DB">
      <w:pPr>
        <w:ind w:left="1440" w:hanging="1440"/>
        <w:jc w:val="both"/>
        <w:rPr>
          <w:rFonts w:ascii="Arial" w:hAnsi="Arial" w:cs="Arial"/>
          <w:sz w:val="22"/>
          <w:szCs w:val="22"/>
        </w:rPr>
      </w:pPr>
    </w:p>
    <w:p w:rsidR="00FC08DB" w:rsidRPr="00754E5F" w:rsidRDefault="00FC08DB" w:rsidP="00FC08DB">
      <w:pPr>
        <w:jc w:val="both"/>
        <w:rPr>
          <w:rFonts w:ascii="Arial" w:hAnsi="Arial" w:cs="Arial"/>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Default="00FC08DB" w:rsidP="00FC08DB">
      <w:pPr>
        <w:jc w:val="both"/>
        <w:rPr>
          <w:rFonts w:ascii="Arial" w:hAnsi="Arial" w:cs="Arial"/>
          <w:b/>
          <w:sz w:val="22"/>
          <w:szCs w:val="22"/>
        </w:rPr>
      </w:pPr>
    </w:p>
    <w:p w:rsidR="00FC08DB" w:rsidRPr="00754E5F" w:rsidRDefault="00FC08DB" w:rsidP="00FC08DB">
      <w:pPr>
        <w:jc w:val="both"/>
        <w:rPr>
          <w:rFonts w:ascii="Arial" w:hAnsi="Arial" w:cs="Arial"/>
          <w:b/>
          <w:sz w:val="22"/>
          <w:szCs w:val="22"/>
        </w:rPr>
      </w:pPr>
      <w:r w:rsidRPr="00754E5F">
        <w:rPr>
          <w:rFonts w:ascii="Arial" w:hAnsi="Arial" w:cs="Arial"/>
          <w:b/>
          <w:sz w:val="22"/>
          <w:szCs w:val="22"/>
        </w:rPr>
        <w:lastRenderedPageBreak/>
        <w:t>PROCEDURES</w:t>
      </w:r>
    </w:p>
    <w:p w:rsidR="00FC08DB" w:rsidRPr="00754E5F" w:rsidRDefault="00FC08DB" w:rsidP="00FC08DB">
      <w:pPr>
        <w:jc w:val="both"/>
        <w:rPr>
          <w:rFonts w:ascii="Arial" w:hAnsi="Arial" w:cs="Arial"/>
          <w:sz w:val="22"/>
          <w:szCs w:val="22"/>
        </w:rPr>
      </w:pPr>
    </w:p>
    <w:p w:rsidR="00FC08DB" w:rsidRPr="00754E5F" w:rsidRDefault="00FC08DB" w:rsidP="00FC08DB">
      <w:pPr>
        <w:numPr>
          <w:ilvl w:val="0"/>
          <w:numId w:val="4"/>
        </w:numPr>
        <w:tabs>
          <w:tab w:val="clear" w:pos="864"/>
          <w:tab w:val="num" w:pos="1440"/>
        </w:tabs>
        <w:ind w:left="1440" w:hanging="720"/>
        <w:jc w:val="both"/>
        <w:rPr>
          <w:rFonts w:ascii="Arial" w:hAnsi="Arial" w:cs="Arial"/>
          <w:b/>
          <w:sz w:val="22"/>
          <w:szCs w:val="22"/>
        </w:rPr>
      </w:pPr>
      <w:r w:rsidRPr="00754E5F">
        <w:rPr>
          <w:rFonts w:ascii="Arial" w:hAnsi="Arial" w:cs="Arial"/>
          <w:b/>
          <w:sz w:val="22"/>
          <w:szCs w:val="22"/>
        </w:rPr>
        <w:t>Definitions</w:t>
      </w:r>
    </w:p>
    <w:p w:rsidR="00FC08DB" w:rsidRPr="00754E5F" w:rsidRDefault="00FC08DB" w:rsidP="00FC08DB">
      <w:pPr>
        <w:ind w:left="720"/>
        <w:jc w:val="both"/>
        <w:rPr>
          <w:rFonts w:ascii="Arial" w:hAnsi="Arial" w:cs="Arial"/>
          <w:b/>
          <w:sz w:val="22"/>
          <w:szCs w:val="22"/>
        </w:rPr>
      </w:pPr>
    </w:p>
    <w:p w:rsidR="00FC08DB" w:rsidRPr="00754E5F" w:rsidRDefault="00FC08DB" w:rsidP="00FC08DB">
      <w:pPr>
        <w:numPr>
          <w:ilvl w:val="1"/>
          <w:numId w:val="4"/>
        </w:numPr>
        <w:tabs>
          <w:tab w:val="clear" w:pos="1440"/>
          <w:tab w:val="num" w:pos="2160"/>
        </w:tabs>
        <w:ind w:left="2160" w:hanging="720"/>
        <w:jc w:val="both"/>
        <w:rPr>
          <w:rFonts w:ascii="Arial" w:hAnsi="Arial" w:cs="Arial"/>
          <w:sz w:val="22"/>
          <w:szCs w:val="22"/>
        </w:rPr>
      </w:pPr>
      <w:r w:rsidRPr="00754E5F">
        <w:rPr>
          <w:rFonts w:ascii="Arial" w:hAnsi="Arial" w:cs="Arial"/>
          <w:b/>
          <w:sz w:val="22"/>
          <w:szCs w:val="22"/>
          <w:u w:val="single"/>
        </w:rPr>
        <w:t>Domestic Violence</w:t>
      </w:r>
      <w:r w:rsidRPr="00754E5F">
        <w:rPr>
          <w:rFonts w:ascii="Arial" w:hAnsi="Arial" w:cs="Arial"/>
          <w:sz w:val="22"/>
          <w:szCs w:val="22"/>
        </w:rPr>
        <w:t xml:space="preserve"> is the occurrence of one or more of the following criminal offenses upon a person protected under the Prevention of Domestic Violence Act of 1991, NJSA 2C:25-17 et seq.</w:t>
      </w:r>
    </w:p>
    <w:p w:rsidR="00FC08DB" w:rsidRPr="00754E5F" w:rsidRDefault="00FC08DB" w:rsidP="00FC08DB">
      <w:pPr>
        <w:ind w:left="1440"/>
        <w:jc w:val="both"/>
        <w:rPr>
          <w:rFonts w:ascii="Arial" w:hAnsi="Arial" w:cs="Arial"/>
          <w:sz w:val="22"/>
          <w:szCs w:val="22"/>
        </w:rPr>
      </w:pPr>
    </w:p>
    <w:p w:rsidR="00FC08DB" w:rsidRPr="00754E5F" w:rsidRDefault="00FC08DB" w:rsidP="00FC08DB">
      <w:pPr>
        <w:autoSpaceDE w:val="0"/>
        <w:autoSpaceDN w:val="0"/>
        <w:adjustRightInd w:val="0"/>
        <w:ind w:left="2160"/>
        <w:jc w:val="both"/>
        <w:rPr>
          <w:rFonts w:ascii="Arial" w:hAnsi="Arial" w:cs="Arial"/>
          <w:b/>
          <w:bCs/>
          <w:i/>
          <w:iCs/>
          <w:sz w:val="22"/>
          <w:szCs w:val="22"/>
        </w:rPr>
      </w:pPr>
      <w:r w:rsidRPr="00754E5F">
        <w:rPr>
          <w:rFonts w:ascii="Arial" w:hAnsi="Arial" w:cs="Arial"/>
          <w:sz w:val="22"/>
          <w:szCs w:val="22"/>
        </w:rPr>
        <w:t>Homicide</w:t>
      </w:r>
      <w:r w:rsidRPr="00754E5F">
        <w:rPr>
          <w:rFonts w:ascii="Arial" w:hAnsi="Arial" w:cs="Arial"/>
          <w:sz w:val="22"/>
          <w:szCs w:val="22"/>
        </w:rPr>
        <w:tab/>
      </w:r>
      <w:r w:rsidRPr="00754E5F">
        <w:rPr>
          <w:rFonts w:ascii="Arial" w:hAnsi="Arial" w:cs="Arial"/>
          <w:sz w:val="22"/>
          <w:szCs w:val="22"/>
        </w:rPr>
        <w:tab/>
      </w:r>
      <w:r w:rsidRPr="00754E5F">
        <w:rPr>
          <w:rFonts w:ascii="Arial" w:hAnsi="Arial" w:cs="Arial"/>
          <w:sz w:val="22"/>
          <w:szCs w:val="22"/>
        </w:rPr>
        <w:tab/>
        <w:t>NJSA 2C:</w:t>
      </w:r>
      <w:r>
        <w:rPr>
          <w:rFonts w:ascii="Arial" w:hAnsi="Arial" w:cs="Arial"/>
          <w:sz w:val="22"/>
          <w:szCs w:val="22"/>
        </w:rPr>
        <w:t xml:space="preserve"> </w:t>
      </w:r>
      <w:r w:rsidRPr="00754E5F">
        <w:rPr>
          <w:rFonts w:ascii="Arial" w:hAnsi="Arial" w:cs="Arial"/>
          <w:sz w:val="22"/>
          <w:szCs w:val="22"/>
        </w:rPr>
        <w:t>11-1, et seq.</w:t>
      </w:r>
    </w:p>
    <w:p w:rsidR="00FC08DB" w:rsidRPr="00754E5F" w:rsidRDefault="00FC08DB" w:rsidP="00FC08DB">
      <w:pPr>
        <w:autoSpaceDE w:val="0"/>
        <w:autoSpaceDN w:val="0"/>
        <w:adjustRightInd w:val="0"/>
        <w:ind w:left="2160"/>
        <w:jc w:val="both"/>
        <w:rPr>
          <w:rFonts w:ascii="Arial" w:hAnsi="Arial" w:cs="Arial"/>
          <w:sz w:val="22"/>
          <w:szCs w:val="22"/>
        </w:rPr>
      </w:pPr>
      <w:r w:rsidRPr="00754E5F">
        <w:rPr>
          <w:rFonts w:ascii="Arial" w:hAnsi="Arial" w:cs="Arial"/>
          <w:sz w:val="22"/>
          <w:szCs w:val="22"/>
        </w:rPr>
        <w:t>Assault</w:t>
      </w:r>
      <w:r w:rsidRPr="00754E5F">
        <w:rPr>
          <w:rFonts w:ascii="Arial" w:hAnsi="Arial" w:cs="Arial"/>
          <w:sz w:val="22"/>
          <w:szCs w:val="22"/>
        </w:rPr>
        <w:tab/>
      </w:r>
      <w:r w:rsidRPr="00754E5F">
        <w:rPr>
          <w:rFonts w:ascii="Arial" w:hAnsi="Arial" w:cs="Arial"/>
          <w:sz w:val="22"/>
          <w:szCs w:val="22"/>
        </w:rPr>
        <w:tab/>
      </w:r>
      <w:r w:rsidRPr="00754E5F">
        <w:rPr>
          <w:rFonts w:ascii="Arial" w:hAnsi="Arial" w:cs="Arial"/>
          <w:sz w:val="22"/>
          <w:szCs w:val="22"/>
        </w:rPr>
        <w:tab/>
        <w:t>NJSA 2C:</w:t>
      </w:r>
      <w:r>
        <w:rPr>
          <w:rFonts w:ascii="Arial" w:hAnsi="Arial" w:cs="Arial"/>
          <w:sz w:val="22"/>
          <w:szCs w:val="22"/>
        </w:rPr>
        <w:t xml:space="preserve"> </w:t>
      </w:r>
      <w:r w:rsidRPr="00754E5F">
        <w:rPr>
          <w:rFonts w:ascii="Arial" w:hAnsi="Arial" w:cs="Arial"/>
          <w:sz w:val="22"/>
          <w:szCs w:val="22"/>
        </w:rPr>
        <w:t>12-1, et seq.</w:t>
      </w:r>
    </w:p>
    <w:p w:rsidR="00FC08DB" w:rsidRPr="00754E5F" w:rsidRDefault="00FC08DB" w:rsidP="00FC08DB">
      <w:pPr>
        <w:autoSpaceDE w:val="0"/>
        <w:autoSpaceDN w:val="0"/>
        <w:adjustRightInd w:val="0"/>
        <w:ind w:left="2160"/>
        <w:jc w:val="both"/>
        <w:rPr>
          <w:rFonts w:ascii="Arial" w:hAnsi="Arial" w:cs="Arial"/>
          <w:sz w:val="22"/>
          <w:szCs w:val="22"/>
        </w:rPr>
      </w:pPr>
      <w:r w:rsidRPr="00754E5F">
        <w:rPr>
          <w:rFonts w:ascii="Arial" w:hAnsi="Arial" w:cs="Arial"/>
          <w:sz w:val="22"/>
          <w:szCs w:val="22"/>
        </w:rPr>
        <w:t>Terroristic threats</w:t>
      </w:r>
      <w:r w:rsidRPr="00754E5F">
        <w:rPr>
          <w:rFonts w:ascii="Arial" w:hAnsi="Arial" w:cs="Arial"/>
          <w:sz w:val="22"/>
          <w:szCs w:val="22"/>
        </w:rPr>
        <w:tab/>
      </w:r>
      <w:r w:rsidRPr="00754E5F">
        <w:rPr>
          <w:rFonts w:ascii="Arial" w:hAnsi="Arial" w:cs="Arial"/>
          <w:sz w:val="22"/>
          <w:szCs w:val="22"/>
        </w:rPr>
        <w:tab/>
        <w:t>NJSA 2C:</w:t>
      </w:r>
      <w:r>
        <w:rPr>
          <w:rFonts w:ascii="Arial" w:hAnsi="Arial" w:cs="Arial"/>
          <w:sz w:val="22"/>
          <w:szCs w:val="22"/>
        </w:rPr>
        <w:t xml:space="preserve"> </w:t>
      </w:r>
      <w:r w:rsidRPr="00754E5F">
        <w:rPr>
          <w:rFonts w:ascii="Arial" w:hAnsi="Arial" w:cs="Arial"/>
          <w:sz w:val="22"/>
          <w:szCs w:val="22"/>
        </w:rPr>
        <w:t>12-3</w:t>
      </w:r>
    </w:p>
    <w:p w:rsidR="00FC08DB" w:rsidRPr="00754E5F" w:rsidRDefault="00FC08DB" w:rsidP="00FC08DB">
      <w:pPr>
        <w:autoSpaceDE w:val="0"/>
        <w:autoSpaceDN w:val="0"/>
        <w:adjustRightInd w:val="0"/>
        <w:ind w:left="2160"/>
        <w:jc w:val="both"/>
        <w:rPr>
          <w:rFonts w:ascii="Arial" w:hAnsi="Arial" w:cs="Arial"/>
          <w:sz w:val="22"/>
          <w:szCs w:val="22"/>
        </w:rPr>
      </w:pPr>
      <w:r w:rsidRPr="00754E5F">
        <w:rPr>
          <w:rFonts w:ascii="Arial" w:hAnsi="Arial" w:cs="Arial"/>
          <w:sz w:val="22"/>
          <w:szCs w:val="22"/>
        </w:rPr>
        <w:t>Kidnapping</w:t>
      </w:r>
      <w:r w:rsidRPr="00754E5F">
        <w:rPr>
          <w:rFonts w:ascii="Arial" w:hAnsi="Arial" w:cs="Arial"/>
          <w:sz w:val="22"/>
          <w:szCs w:val="22"/>
        </w:rPr>
        <w:tab/>
      </w:r>
      <w:r w:rsidRPr="00754E5F">
        <w:rPr>
          <w:rFonts w:ascii="Arial" w:hAnsi="Arial" w:cs="Arial"/>
          <w:sz w:val="22"/>
          <w:szCs w:val="22"/>
        </w:rPr>
        <w:tab/>
      </w:r>
      <w:r w:rsidRPr="00754E5F">
        <w:rPr>
          <w:rFonts w:ascii="Arial" w:hAnsi="Arial" w:cs="Arial"/>
          <w:sz w:val="22"/>
          <w:szCs w:val="22"/>
        </w:rPr>
        <w:tab/>
        <w:t>NJSA 2C:</w:t>
      </w:r>
      <w:r>
        <w:rPr>
          <w:rFonts w:ascii="Arial" w:hAnsi="Arial" w:cs="Arial"/>
          <w:sz w:val="22"/>
          <w:szCs w:val="22"/>
        </w:rPr>
        <w:t xml:space="preserve"> </w:t>
      </w:r>
      <w:r w:rsidRPr="00754E5F">
        <w:rPr>
          <w:rFonts w:ascii="Arial" w:hAnsi="Arial" w:cs="Arial"/>
          <w:sz w:val="22"/>
          <w:szCs w:val="22"/>
        </w:rPr>
        <w:t>13-1</w:t>
      </w:r>
    </w:p>
    <w:p w:rsidR="00FC08DB" w:rsidRPr="00754E5F" w:rsidRDefault="00FC08DB" w:rsidP="00FC08DB">
      <w:pPr>
        <w:autoSpaceDE w:val="0"/>
        <w:autoSpaceDN w:val="0"/>
        <w:adjustRightInd w:val="0"/>
        <w:ind w:left="2160"/>
        <w:jc w:val="both"/>
        <w:rPr>
          <w:rFonts w:ascii="Arial" w:hAnsi="Arial" w:cs="Arial"/>
          <w:sz w:val="22"/>
          <w:szCs w:val="22"/>
        </w:rPr>
      </w:pPr>
      <w:r w:rsidRPr="00754E5F">
        <w:rPr>
          <w:rFonts w:ascii="Arial" w:hAnsi="Arial" w:cs="Arial"/>
          <w:sz w:val="22"/>
          <w:szCs w:val="22"/>
        </w:rPr>
        <w:t>Criminal restraint</w:t>
      </w:r>
      <w:r w:rsidRPr="00754E5F">
        <w:rPr>
          <w:rFonts w:ascii="Arial" w:hAnsi="Arial" w:cs="Arial"/>
          <w:sz w:val="22"/>
          <w:szCs w:val="22"/>
        </w:rPr>
        <w:tab/>
      </w:r>
      <w:r w:rsidRPr="00754E5F">
        <w:rPr>
          <w:rFonts w:ascii="Arial" w:hAnsi="Arial" w:cs="Arial"/>
          <w:sz w:val="22"/>
          <w:szCs w:val="22"/>
        </w:rPr>
        <w:tab/>
        <w:t>NJSA 2C:</w:t>
      </w:r>
      <w:r>
        <w:rPr>
          <w:rFonts w:ascii="Arial" w:hAnsi="Arial" w:cs="Arial"/>
          <w:sz w:val="22"/>
          <w:szCs w:val="22"/>
        </w:rPr>
        <w:t xml:space="preserve"> </w:t>
      </w:r>
      <w:r w:rsidRPr="00754E5F">
        <w:rPr>
          <w:rFonts w:ascii="Arial" w:hAnsi="Arial" w:cs="Arial"/>
          <w:sz w:val="22"/>
          <w:szCs w:val="22"/>
        </w:rPr>
        <w:t>13-2</w:t>
      </w:r>
    </w:p>
    <w:p w:rsidR="00FC08DB" w:rsidRPr="00754E5F" w:rsidRDefault="00FC08DB" w:rsidP="00FC08DB">
      <w:pPr>
        <w:autoSpaceDE w:val="0"/>
        <w:autoSpaceDN w:val="0"/>
        <w:adjustRightInd w:val="0"/>
        <w:ind w:left="2160"/>
        <w:jc w:val="both"/>
        <w:rPr>
          <w:rFonts w:ascii="Arial" w:hAnsi="Arial" w:cs="Arial"/>
          <w:sz w:val="22"/>
          <w:szCs w:val="22"/>
        </w:rPr>
      </w:pPr>
      <w:r w:rsidRPr="00754E5F">
        <w:rPr>
          <w:rFonts w:ascii="Arial" w:hAnsi="Arial" w:cs="Arial"/>
          <w:sz w:val="22"/>
          <w:szCs w:val="22"/>
        </w:rPr>
        <w:t>False imprisonment</w:t>
      </w:r>
      <w:r w:rsidRPr="00754E5F">
        <w:rPr>
          <w:rFonts w:ascii="Arial" w:hAnsi="Arial" w:cs="Arial"/>
          <w:sz w:val="22"/>
          <w:szCs w:val="22"/>
        </w:rPr>
        <w:tab/>
      </w:r>
      <w:r w:rsidRPr="00754E5F">
        <w:rPr>
          <w:rFonts w:ascii="Arial" w:hAnsi="Arial" w:cs="Arial"/>
          <w:sz w:val="22"/>
          <w:szCs w:val="22"/>
        </w:rPr>
        <w:tab/>
        <w:t>NJSA 2C:</w:t>
      </w:r>
      <w:r>
        <w:rPr>
          <w:rFonts w:ascii="Arial" w:hAnsi="Arial" w:cs="Arial"/>
          <w:sz w:val="22"/>
          <w:szCs w:val="22"/>
        </w:rPr>
        <w:t xml:space="preserve"> </w:t>
      </w:r>
      <w:r w:rsidRPr="00754E5F">
        <w:rPr>
          <w:rFonts w:ascii="Arial" w:hAnsi="Arial" w:cs="Arial"/>
          <w:sz w:val="22"/>
          <w:szCs w:val="22"/>
        </w:rPr>
        <w:t>13-3</w:t>
      </w:r>
    </w:p>
    <w:p w:rsidR="00FC08DB" w:rsidRPr="00754E5F" w:rsidRDefault="00FC08DB" w:rsidP="00FC08DB">
      <w:pPr>
        <w:autoSpaceDE w:val="0"/>
        <w:autoSpaceDN w:val="0"/>
        <w:adjustRightInd w:val="0"/>
        <w:ind w:left="2160"/>
        <w:jc w:val="both"/>
        <w:rPr>
          <w:rFonts w:ascii="Arial" w:hAnsi="Arial" w:cs="Arial"/>
          <w:sz w:val="22"/>
          <w:szCs w:val="22"/>
        </w:rPr>
      </w:pPr>
      <w:r w:rsidRPr="00754E5F">
        <w:rPr>
          <w:rFonts w:ascii="Arial" w:hAnsi="Arial" w:cs="Arial"/>
          <w:sz w:val="22"/>
          <w:szCs w:val="22"/>
        </w:rPr>
        <w:t>Sexual assault</w:t>
      </w:r>
      <w:r w:rsidRPr="00754E5F">
        <w:rPr>
          <w:rFonts w:ascii="Arial" w:hAnsi="Arial" w:cs="Arial"/>
          <w:sz w:val="22"/>
          <w:szCs w:val="22"/>
        </w:rPr>
        <w:tab/>
      </w:r>
      <w:r w:rsidRPr="00754E5F">
        <w:rPr>
          <w:rFonts w:ascii="Arial" w:hAnsi="Arial" w:cs="Arial"/>
          <w:sz w:val="22"/>
          <w:szCs w:val="22"/>
        </w:rPr>
        <w:tab/>
      </w:r>
      <w:r w:rsidRPr="00754E5F">
        <w:rPr>
          <w:rFonts w:ascii="Arial" w:hAnsi="Arial" w:cs="Arial"/>
          <w:sz w:val="22"/>
          <w:szCs w:val="22"/>
        </w:rPr>
        <w:tab/>
        <w:t>NJSA 2C:</w:t>
      </w:r>
      <w:r>
        <w:rPr>
          <w:rFonts w:ascii="Arial" w:hAnsi="Arial" w:cs="Arial"/>
          <w:sz w:val="22"/>
          <w:szCs w:val="22"/>
        </w:rPr>
        <w:t xml:space="preserve"> </w:t>
      </w:r>
      <w:r w:rsidRPr="00754E5F">
        <w:rPr>
          <w:rFonts w:ascii="Arial" w:hAnsi="Arial" w:cs="Arial"/>
          <w:sz w:val="22"/>
          <w:szCs w:val="22"/>
        </w:rPr>
        <w:t>14-2</w:t>
      </w:r>
    </w:p>
    <w:p w:rsidR="00FC08DB" w:rsidRPr="00754E5F" w:rsidRDefault="00FC08DB" w:rsidP="00FC08DB">
      <w:pPr>
        <w:autoSpaceDE w:val="0"/>
        <w:autoSpaceDN w:val="0"/>
        <w:adjustRightInd w:val="0"/>
        <w:ind w:left="2160"/>
        <w:jc w:val="both"/>
        <w:rPr>
          <w:rFonts w:ascii="Arial" w:hAnsi="Arial" w:cs="Arial"/>
          <w:sz w:val="22"/>
          <w:szCs w:val="22"/>
        </w:rPr>
      </w:pPr>
      <w:r w:rsidRPr="00754E5F">
        <w:rPr>
          <w:rFonts w:ascii="Arial" w:hAnsi="Arial" w:cs="Arial"/>
          <w:sz w:val="22"/>
          <w:szCs w:val="22"/>
        </w:rPr>
        <w:t>Criminal sexual contact</w:t>
      </w:r>
      <w:r w:rsidRPr="00754E5F">
        <w:rPr>
          <w:rFonts w:ascii="Arial" w:hAnsi="Arial" w:cs="Arial"/>
          <w:sz w:val="22"/>
          <w:szCs w:val="22"/>
        </w:rPr>
        <w:tab/>
        <w:t>NJSA 2C:</w:t>
      </w:r>
      <w:r>
        <w:rPr>
          <w:rFonts w:ascii="Arial" w:hAnsi="Arial" w:cs="Arial"/>
          <w:sz w:val="22"/>
          <w:szCs w:val="22"/>
        </w:rPr>
        <w:t xml:space="preserve"> </w:t>
      </w:r>
      <w:r w:rsidRPr="00754E5F">
        <w:rPr>
          <w:rFonts w:ascii="Arial" w:hAnsi="Arial" w:cs="Arial"/>
          <w:sz w:val="22"/>
          <w:szCs w:val="22"/>
        </w:rPr>
        <w:t>14-3</w:t>
      </w:r>
    </w:p>
    <w:p w:rsidR="00FC08DB" w:rsidRPr="00754E5F" w:rsidRDefault="00FC08DB" w:rsidP="00FC08DB">
      <w:pPr>
        <w:autoSpaceDE w:val="0"/>
        <w:autoSpaceDN w:val="0"/>
        <w:adjustRightInd w:val="0"/>
        <w:ind w:left="2160"/>
        <w:jc w:val="both"/>
        <w:rPr>
          <w:rFonts w:ascii="Arial" w:hAnsi="Arial" w:cs="Arial"/>
          <w:sz w:val="22"/>
          <w:szCs w:val="22"/>
        </w:rPr>
      </w:pPr>
      <w:r w:rsidRPr="00754E5F">
        <w:rPr>
          <w:rFonts w:ascii="Arial" w:hAnsi="Arial" w:cs="Arial"/>
          <w:sz w:val="22"/>
          <w:szCs w:val="22"/>
        </w:rPr>
        <w:t>Lewdness</w:t>
      </w:r>
      <w:r w:rsidRPr="00754E5F">
        <w:rPr>
          <w:rFonts w:ascii="Arial" w:hAnsi="Arial" w:cs="Arial"/>
          <w:sz w:val="22"/>
          <w:szCs w:val="22"/>
        </w:rPr>
        <w:tab/>
      </w:r>
      <w:r w:rsidRPr="00754E5F">
        <w:rPr>
          <w:rFonts w:ascii="Arial" w:hAnsi="Arial" w:cs="Arial"/>
          <w:sz w:val="22"/>
          <w:szCs w:val="22"/>
        </w:rPr>
        <w:tab/>
      </w:r>
      <w:r w:rsidRPr="00754E5F">
        <w:rPr>
          <w:rFonts w:ascii="Arial" w:hAnsi="Arial" w:cs="Arial"/>
          <w:sz w:val="22"/>
          <w:szCs w:val="22"/>
        </w:rPr>
        <w:tab/>
        <w:t>NJSA 2C:</w:t>
      </w:r>
      <w:r>
        <w:rPr>
          <w:rFonts w:ascii="Arial" w:hAnsi="Arial" w:cs="Arial"/>
          <w:sz w:val="22"/>
          <w:szCs w:val="22"/>
        </w:rPr>
        <w:t xml:space="preserve"> </w:t>
      </w:r>
      <w:r w:rsidRPr="00754E5F">
        <w:rPr>
          <w:rFonts w:ascii="Arial" w:hAnsi="Arial" w:cs="Arial"/>
          <w:sz w:val="22"/>
          <w:szCs w:val="22"/>
        </w:rPr>
        <w:t>14-4</w:t>
      </w:r>
    </w:p>
    <w:p w:rsidR="00FC08DB" w:rsidRPr="00754E5F" w:rsidRDefault="00FC08DB" w:rsidP="00FC08DB">
      <w:pPr>
        <w:autoSpaceDE w:val="0"/>
        <w:autoSpaceDN w:val="0"/>
        <w:adjustRightInd w:val="0"/>
        <w:ind w:left="2160"/>
        <w:jc w:val="both"/>
        <w:rPr>
          <w:rFonts w:ascii="Arial" w:hAnsi="Arial" w:cs="Arial"/>
          <w:sz w:val="22"/>
          <w:szCs w:val="22"/>
        </w:rPr>
      </w:pPr>
      <w:r w:rsidRPr="00754E5F">
        <w:rPr>
          <w:rFonts w:ascii="Arial" w:hAnsi="Arial" w:cs="Arial"/>
          <w:sz w:val="22"/>
          <w:szCs w:val="22"/>
        </w:rPr>
        <w:t>Criminal mischief</w:t>
      </w:r>
      <w:r w:rsidRPr="00754E5F">
        <w:rPr>
          <w:rFonts w:ascii="Arial" w:hAnsi="Arial" w:cs="Arial"/>
          <w:sz w:val="22"/>
          <w:szCs w:val="22"/>
        </w:rPr>
        <w:tab/>
      </w:r>
      <w:r w:rsidRPr="00754E5F">
        <w:rPr>
          <w:rFonts w:ascii="Arial" w:hAnsi="Arial" w:cs="Arial"/>
          <w:sz w:val="22"/>
          <w:szCs w:val="22"/>
        </w:rPr>
        <w:tab/>
        <w:t>NJSA 2C:</w:t>
      </w:r>
      <w:r>
        <w:rPr>
          <w:rFonts w:ascii="Arial" w:hAnsi="Arial" w:cs="Arial"/>
          <w:sz w:val="22"/>
          <w:szCs w:val="22"/>
        </w:rPr>
        <w:t xml:space="preserve"> </w:t>
      </w:r>
      <w:r w:rsidRPr="00754E5F">
        <w:rPr>
          <w:rFonts w:ascii="Arial" w:hAnsi="Arial" w:cs="Arial"/>
          <w:sz w:val="22"/>
          <w:szCs w:val="22"/>
        </w:rPr>
        <w:t>17-3</w:t>
      </w:r>
    </w:p>
    <w:p w:rsidR="00FC08DB" w:rsidRPr="00754E5F" w:rsidRDefault="00FC08DB" w:rsidP="00FC08DB">
      <w:pPr>
        <w:autoSpaceDE w:val="0"/>
        <w:autoSpaceDN w:val="0"/>
        <w:adjustRightInd w:val="0"/>
        <w:ind w:left="2160"/>
        <w:jc w:val="both"/>
        <w:rPr>
          <w:rFonts w:ascii="Arial" w:hAnsi="Arial" w:cs="Arial"/>
          <w:sz w:val="22"/>
          <w:szCs w:val="22"/>
        </w:rPr>
      </w:pPr>
      <w:r w:rsidRPr="00754E5F">
        <w:rPr>
          <w:rFonts w:ascii="Arial" w:hAnsi="Arial" w:cs="Arial"/>
          <w:sz w:val="22"/>
          <w:szCs w:val="22"/>
        </w:rPr>
        <w:t>Burglary</w:t>
      </w:r>
      <w:r w:rsidRPr="00754E5F">
        <w:rPr>
          <w:rFonts w:ascii="Arial" w:hAnsi="Arial" w:cs="Arial"/>
          <w:sz w:val="22"/>
          <w:szCs w:val="22"/>
        </w:rPr>
        <w:tab/>
      </w:r>
      <w:r w:rsidRPr="00754E5F">
        <w:rPr>
          <w:rFonts w:ascii="Arial" w:hAnsi="Arial" w:cs="Arial"/>
          <w:sz w:val="22"/>
          <w:szCs w:val="22"/>
        </w:rPr>
        <w:tab/>
      </w:r>
      <w:r w:rsidRPr="00754E5F">
        <w:rPr>
          <w:rFonts w:ascii="Arial" w:hAnsi="Arial" w:cs="Arial"/>
          <w:sz w:val="22"/>
          <w:szCs w:val="22"/>
        </w:rPr>
        <w:tab/>
        <w:t>NJSA 2C:</w:t>
      </w:r>
      <w:r>
        <w:rPr>
          <w:rFonts w:ascii="Arial" w:hAnsi="Arial" w:cs="Arial"/>
          <w:sz w:val="22"/>
          <w:szCs w:val="22"/>
        </w:rPr>
        <w:t xml:space="preserve"> </w:t>
      </w:r>
      <w:r w:rsidRPr="00754E5F">
        <w:rPr>
          <w:rFonts w:ascii="Arial" w:hAnsi="Arial" w:cs="Arial"/>
          <w:sz w:val="22"/>
          <w:szCs w:val="22"/>
        </w:rPr>
        <w:t>18-2</w:t>
      </w:r>
    </w:p>
    <w:p w:rsidR="00FC08DB" w:rsidRPr="00754E5F" w:rsidRDefault="00FC08DB" w:rsidP="00FC08DB">
      <w:pPr>
        <w:autoSpaceDE w:val="0"/>
        <w:autoSpaceDN w:val="0"/>
        <w:adjustRightInd w:val="0"/>
        <w:ind w:left="2160"/>
        <w:jc w:val="both"/>
        <w:rPr>
          <w:rFonts w:ascii="Arial" w:hAnsi="Arial" w:cs="Arial"/>
          <w:sz w:val="22"/>
          <w:szCs w:val="22"/>
        </w:rPr>
      </w:pPr>
      <w:r w:rsidRPr="00754E5F">
        <w:rPr>
          <w:rFonts w:ascii="Arial" w:hAnsi="Arial" w:cs="Arial"/>
          <w:sz w:val="22"/>
          <w:szCs w:val="22"/>
        </w:rPr>
        <w:t>Criminal trespass</w:t>
      </w:r>
      <w:r w:rsidRPr="00754E5F">
        <w:rPr>
          <w:rFonts w:ascii="Arial" w:hAnsi="Arial" w:cs="Arial"/>
          <w:sz w:val="22"/>
          <w:szCs w:val="22"/>
        </w:rPr>
        <w:tab/>
      </w:r>
      <w:r w:rsidRPr="00754E5F">
        <w:rPr>
          <w:rFonts w:ascii="Arial" w:hAnsi="Arial" w:cs="Arial"/>
          <w:sz w:val="22"/>
          <w:szCs w:val="22"/>
        </w:rPr>
        <w:tab/>
        <w:t>NJSA 2C:</w:t>
      </w:r>
      <w:r>
        <w:rPr>
          <w:rFonts w:ascii="Arial" w:hAnsi="Arial" w:cs="Arial"/>
          <w:sz w:val="22"/>
          <w:szCs w:val="22"/>
        </w:rPr>
        <w:t xml:space="preserve"> </w:t>
      </w:r>
      <w:r w:rsidRPr="00754E5F">
        <w:rPr>
          <w:rFonts w:ascii="Arial" w:hAnsi="Arial" w:cs="Arial"/>
          <w:sz w:val="22"/>
          <w:szCs w:val="22"/>
        </w:rPr>
        <w:t>18-3</w:t>
      </w:r>
    </w:p>
    <w:p w:rsidR="00FC08DB" w:rsidRPr="00754E5F" w:rsidRDefault="00FC08DB" w:rsidP="00FC08DB">
      <w:pPr>
        <w:autoSpaceDE w:val="0"/>
        <w:autoSpaceDN w:val="0"/>
        <w:adjustRightInd w:val="0"/>
        <w:ind w:left="2160"/>
        <w:jc w:val="both"/>
        <w:rPr>
          <w:rFonts w:ascii="Arial" w:hAnsi="Arial" w:cs="Arial"/>
          <w:sz w:val="22"/>
          <w:szCs w:val="22"/>
        </w:rPr>
      </w:pPr>
      <w:r w:rsidRPr="00754E5F">
        <w:rPr>
          <w:rFonts w:ascii="Arial" w:hAnsi="Arial" w:cs="Arial"/>
          <w:sz w:val="22"/>
          <w:szCs w:val="22"/>
        </w:rPr>
        <w:t>Harassment</w:t>
      </w:r>
      <w:r w:rsidRPr="00754E5F">
        <w:rPr>
          <w:rFonts w:ascii="Arial" w:hAnsi="Arial" w:cs="Arial"/>
          <w:sz w:val="22"/>
          <w:szCs w:val="22"/>
        </w:rPr>
        <w:tab/>
      </w:r>
      <w:r w:rsidRPr="00754E5F">
        <w:rPr>
          <w:rFonts w:ascii="Arial" w:hAnsi="Arial" w:cs="Arial"/>
          <w:sz w:val="22"/>
          <w:szCs w:val="22"/>
        </w:rPr>
        <w:tab/>
      </w:r>
      <w:r w:rsidRPr="00754E5F">
        <w:rPr>
          <w:rFonts w:ascii="Arial" w:hAnsi="Arial" w:cs="Arial"/>
          <w:sz w:val="22"/>
          <w:szCs w:val="22"/>
        </w:rPr>
        <w:tab/>
        <w:t>NJSA 2C:</w:t>
      </w:r>
      <w:r>
        <w:rPr>
          <w:rFonts w:ascii="Arial" w:hAnsi="Arial" w:cs="Arial"/>
          <w:sz w:val="22"/>
          <w:szCs w:val="22"/>
        </w:rPr>
        <w:t xml:space="preserve"> </w:t>
      </w:r>
      <w:r w:rsidRPr="00754E5F">
        <w:rPr>
          <w:rFonts w:ascii="Arial" w:hAnsi="Arial" w:cs="Arial"/>
          <w:sz w:val="22"/>
          <w:szCs w:val="22"/>
        </w:rPr>
        <w:t>33-4</w:t>
      </w:r>
    </w:p>
    <w:p w:rsidR="00FC08DB" w:rsidRPr="00754E5F" w:rsidRDefault="00FC08DB" w:rsidP="00FC08DB">
      <w:pPr>
        <w:autoSpaceDE w:val="0"/>
        <w:autoSpaceDN w:val="0"/>
        <w:adjustRightInd w:val="0"/>
        <w:ind w:left="2160"/>
        <w:jc w:val="both"/>
        <w:rPr>
          <w:rFonts w:ascii="Arial" w:hAnsi="Arial" w:cs="Arial"/>
          <w:sz w:val="22"/>
          <w:szCs w:val="22"/>
        </w:rPr>
      </w:pPr>
      <w:r w:rsidRPr="00754E5F">
        <w:rPr>
          <w:rFonts w:ascii="Arial" w:hAnsi="Arial" w:cs="Arial"/>
          <w:sz w:val="22"/>
          <w:szCs w:val="22"/>
        </w:rPr>
        <w:t>Stalking</w:t>
      </w:r>
      <w:r w:rsidRPr="00754E5F">
        <w:rPr>
          <w:rFonts w:ascii="Arial" w:hAnsi="Arial" w:cs="Arial"/>
          <w:sz w:val="22"/>
          <w:szCs w:val="22"/>
        </w:rPr>
        <w:tab/>
      </w:r>
      <w:r w:rsidRPr="00754E5F">
        <w:rPr>
          <w:rFonts w:ascii="Arial" w:hAnsi="Arial" w:cs="Arial"/>
          <w:sz w:val="22"/>
          <w:szCs w:val="22"/>
        </w:rPr>
        <w:tab/>
      </w:r>
      <w:r w:rsidRPr="00754E5F">
        <w:rPr>
          <w:rFonts w:ascii="Arial" w:hAnsi="Arial" w:cs="Arial"/>
          <w:sz w:val="22"/>
          <w:szCs w:val="22"/>
        </w:rPr>
        <w:tab/>
        <w:t>NJSA 2C:</w:t>
      </w:r>
      <w:r>
        <w:rPr>
          <w:rFonts w:ascii="Arial" w:hAnsi="Arial" w:cs="Arial"/>
          <w:sz w:val="22"/>
          <w:szCs w:val="22"/>
        </w:rPr>
        <w:t xml:space="preserve"> </w:t>
      </w:r>
      <w:r w:rsidRPr="00754E5F">
        <w:rPr>
          <w:rFonts w:ascii="Arial" w:hAnsi="Arial" w:cs="Arial"/>
          <w:sz w:val="22"/>
          <w:szCs w:val="22"/>
        </w:rPr>
        <w:t>12-10</w:t>
      </w:r>
    </w:p>
    <w:p w:rsidR="00FC08DB" w:rsidRPr="00754E5F" w:rsidRDefault="00FC08DB" w:rsidP="00FC08DB">
      <w:pPr>
        <w:autoSpaceDE w:val="0"/>
        <w:autoSpaceDN w:val="0"/>
        <w:adjustRightInd w:val="0"/>
        <w:jc w:val="both"/>
        <w:rPr>
          <w:rFonts w:ascii="Arial" w:hAnsi="Arial" w:cs="Arial"/>
          <w:sz w:val="22"/>
          <w:szCs w:val="22"/>
        </w:rPr>
      </w:pPr>
    </w:p>
    <w:p w:rsidR="00FC08DB" w:rsidRPr="00754E5F" w:rsidRDefault="00FC08DB" w:rsidP="00FC08DB">
      <w:pPr>
        <w:numPr>
          <w:ilvl w:val="0"/>
          <w:numId w:val="5"/>
        </w:numPr>
        <w:tabs>
          <w:tab w:val="clear" w:pos="720"/>
          <w:tab w:val="num" w:pos="288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Domestic violence investigation guidelines can be found on the NJ DCJ Website - </w:t>
      </w:r>
      <w:hyperlink r:id="rId8" w:history="1">
        <w:r w:rsidRPr="00754E5F">
          <w:rPr>
            <w:rStyle w:val="Hyperlink"/>
            <w:rFonts w:ascii="Arial" w:hAnsi="Arial" w:cs="Arial"/>
            <w:b/>
            <w:color w:val="0000FF"/>
            <w:sz w:val="22"/>
            <w:szCs w:val="22"/>
            <w:u w:val="single"/>
          </w:rPr>
          <w:t>http://www.nj.gov/oag/dcj/agguide/directives/dv_manual.htm</w:t>
        </w:r>
      </w:hyperlink>
      <w:r w:rsidRPr="00754E5F">
        <w:rPr>
          <w:rFonts w:ascii="Arial" w:hAnsi="Arial" w:cs="Arial"/>
          <w:sz w:val="22"/>
          <w:szCs w:val="22"/>
        </w:rPr>
        <w:t xml:space="preserve"> </w:t>
      </w:r>
    </w:p>
    <w:p w:rsidR="00FC08DB" w:rsidRPr="00754E5F" w:rsidRDefault="00FC08DB" w:rsidP="00FC08DB">
      <w:pPr>
        <w:tabs>
          <w:tab w:val="num" w:pos="2880"/>
        </w:tabs>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5"/>
        </w:numPr>
        <w:tabs>
          <w:tab w:val="clear" w:pos="720"/>
          <w:tab w:val="num" w:pos="288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A listing of all Attorney General Guidelines can be found on the NJ DCJ Website at </w:t>
      </w:r>
      <w:hyperlink r:id="rId9" w:history="1">
        <w:r w:rsidRPr="00754E5F">
          <w:rPr>
            <w:rStyle w:val="Hyperlink"/>
            <w:rFonts w:ascii="Arial" w:hAnsi="Arial" w:cs="Arial"/>
            <w:b/>
            <w:color w:val="0000FF"/>
            <w:sz w:val="22"/>
            <w:szCs w:val="22"/>
            <w:u w:val="single"/>
          </w:rPr>
          <w:t>http://www.nj.gov/oag/dcj/agguide.htm</w:t>
        </w:r>
      </w:hyperlink>
    </w:p>
    <w:p w:rsidR="00FC08DB" w:rsidRPr="00754E5F" w:rsidRDefault="00FC08DB" w:rsidP="00FC08DB">
      <w:pPr>
        <w:ind w:left="1440"/>
        <w:jc w:val="both"/>
        <w:rPr>
          <w:rFonts w:ascii="Arial" w:hAnsi="Arial" w:cs="Arial"/>
          <w:sz w:val="22"/>
          <w:szCs w:val="22"/>
        </w:rPr>
      </w:pPr>
    </w:p>
    <w:p w:rsidR="00FC08DB" w:rsidRPr="00754E5F" w:rsidRDefault="00FC08DB" w:rsidP="00FC08DB">
      <w:pPr>
        <w:numPr>
          <w:ilvl w:val="1"/>
          <w:numId w:val="4"/>
        </w:numPr>
        <w:tabs>
          <w:tab w:val="clear" w:pos="1440"/>
          <w:tab w:val="num" w:pos="2160"/>
        </w:tabs>
        <w:ind w:left="2160" w:hanging="720"/>
        <w:jc w:val="both"/>
        <w:rPr>
          <w:rFonts w:ascii="Arial" w:hAnsi="Arial" w:cs="Arial"/>
          <w:sz w:val="22"/>
          <w:szCs w:val="22"/>
        </w:rPr>
      </w:pPr>
      <w:r w:rsidRPr="00754E5F">
        <w:rPr>
          <w:rFonts w:ascii="Arial" w:hAnsi="Arial" w:cs="Arial"/>
          <w:b/>
          <w:sz w:val="22"/>
          <w:szCs w:val="22"/>
          <w:u w:val="single"/>
        </w:rPr>
        <w:t>Emancipated Minor</w:t>
      </w:r>
      <w:r w:rsidRPr="00754E5F">
        <w:rPr>
          <w:rFonts w:ascii="Arial" w:hAnsi="Arial" w:cs="Arial"/>
          <w:sz w:val="22"/>
          <w:szCs w:val="22"/>
        </w:rPr>
        <w:t xml:space="preserve"> is a person under the age of 18 who:</w:t>
      </w:r>
    </w:p>
    <w:p w:rsidR="00FC08DB" w:rsidRPr="00754E5F" w:rsidRDefault="00FC08DB" w:rsidP="00FC08DB">
      <w:pPr>
        <w:ind w:left="720"/>
        <w:jc w:val="both"/>
        <w:rPr>
          <w:rFonts w:ascii="Arial" w:hAnsi="Arial" w:cs="Arial"/>
          <w:sz w:val="22"/>
          <w:szCs w:val="22"/>
        </w:rPr>
      </w:pPr>
    </w:p>
    <w:p w:rsidR="00FC08DB" w:rsidRPr="00754E5F" w:rsidRDefault="00FC08DB" w:rsidP="00FC08DB">
      <w:pPr>
        <w:numPr>
          <w:ilvl w:val="2"/>
          <w:numId w:val="4"/>
        </w:numPr>
        <w:tabs>
          <w:tab w:val="clear" w:pos="2340"/>
          <w:tab w:val="num" w:pos="2880"/>
        </w:tabs>
        <w:ind w:left="2880" w:hanging="720"/>
        <w:jc w:val="both"/>
        <w:rPr>
          <w:rFonts w:ascii="Arial" w:hAnsi="Arial" w:cs="Arial"/>
          <w:sz w:val="22"/>
          <w:szCs w:val="22"/>
        </w:rPr>
      </w:pPr>
      <w:r w:rsidRPr="00754E5F">
        <w:rPr>
          <w:rFonts w:ascii="Arial" w:hAnsi="Arial" w:cs="Arial"/>
          <w:sz w:val="22"/>
          <w:szCs w:val="22"/>
        </w:rPr>
        <w:t>Marries; or</w:t>
      </w:r>
    </w:p>
    <w:p w:rsidR="00FC08DB" w:rsidRPr="00754E5F" w:rsidRDefault="00FC08DB" w:rsidP="00FC08DB">
      <w:pPr>
        <w:tabs>
          <w:tab w:val="num" w:pos="2880"/>
        </w:tabs>
        <w:ind w:left="2880" w:hanging="720"/>
        <w:jc w:val="both"/>
        <w:rPr>
          <w:rFonts w:ascii="Arial" w:hAnsi="Arial" w:cs="Arial"/>
          <w:sz w:val="22"/>
          <w:szCs w:val="22"/>
        </w:rPr>
      </w:pPr>
    </w:p>
    <w:p w:rsidR="00FC08DB" w:rsidRPr="00754E5F" w:rsidRDefault="00FC08DB" w:rsidP="00FC08DB">
      <w:pPr>
        <w:numPr>
          <w:ilvl w:val="2"/>
          <w:numId w:val="4"/>
        </w:numPr>
        <w:tabs>
          <w:tab w:val="clear" w:pos="2340"/>
          <w:tab w:val="num" w:pos="2880"/>
        </w:tabs>
        <w:ind w:left="2880" w:hanging="720"/>
        <w:jc w:val="both"/>
        <w:rPr>
          <w:rFonts w:ascii="Arial" w:hAnsi="Arial" w:cs="Arial"/>
          <w:sz w:val="22"/>
          <w:szCs w:val="22"/>
        </w:rPr>
      </w:pPr>
      <w:r w:rsidRPr="00754E5F">
        <w:rPr>
          <w:rFonts w:ascii="Arial" w:hAnsi="Arial" w:cs="Arial"/>
          <w:sz w:val="22"/>
          <w:szCs w:val="22"/>
        </w:rPr>
        <w:t>Enters military service; or</w:t>
      </w:r>
    </w:p>
    <w:p w:rsidR="00FC08DB" w:rsidRPr="00754E5F" w:rsidRDefault="00FC08DB" w:rsidP="00FC08DB">
      <w:pPr>
        <w:tabs>
          <w:tab w:val="num" w:pos="2880"/>
        </w:tabs>
        <w:ind w:left="2880" w:hanging="720"/>
        <w:jc w:val="both"/>
        <w:rPr>
          <w:rFonts w:ascii="Arial" w:hAnsi="Arial" w:cs="Arial"/>
          <w:sz w:val="22"/>
          <w:szCs w:val="22"/>
        </w:rPr>
      </w:pPr>
    </w:p>
    <w:p w:rsidR="00FC08DB" w:rsidRPr="00754E5F" w:rsidRDefault="00FC08DB" w:rsidP="00FC08DB">
      <w:pPr>
        <w:numPr>
          <w:ilvl w:val="2"/>
          <w:numId w:val="4"/>
        </w:numPr>
        <w:tabs>
          <w:tab w:val="clear" w:pos="2340"/>
          <w:tab w:val="num" w:pos="2880"/>
        </w:tabs>
        <w:ind w:left="2880" w:hanging="720"/>
        <w:jc w:val="both"/>
        <w:rPr>
          <w:rFonts w:ascii="Arial" w:hAnsi="Arial" w:cs="Arial"/>
          <w:sz w:val="22"/>
          <w:szCs w:val="22"/>
        </w:rPr>
      </w:pPr>
      <w:r w:rsidRPr="00754E5F">
        <w:rPr>
          <w:rFonts w:ascii="Arial" w:hAnsi="Arial" w:cs="Arial"/>
          <w:sz w:val="22"/>
          <w:szCs w:val="22"/>
        </w:rPr>
        <w:t xml:space="preserve">Is pregnant with or has a child in common with the defendant/victim; or </w:t>
      </w:r>
    </w:p>
    <w:p w:rsidR="00FC08DB" w:rsidRPr="00754E5F" w:rsidRDefault="00FC08DB" w:rsidP="00FC08DB">
      <w:pPr>
        <w:tabs>
          <w:tab w:val="num" w:pos="2880"/>
        </w:tabs>
        <w:ind w:left="2880" w:hanging="720"/>
        <w:jc w:val="both"/>
        <w:rPr>
          <w:rFonts w:ascii="Arial" w:hAnsi="Arial" w:cs="Arial"/>
          <w:sz w:val="22"/>
          <w:szCs w:val="22"/>
        </w:rPr>
      </w:pPr>
    </w:p>
    <w:p w:rsidR="00FC08DB" w:rsidRPr="00754E5F" w:rsidRDefault="00FC08DB" w:rsidP="00FC08DB">
      <w:pPr>
        <w:numPr>
          <w:ilvl w:val="2"/>
          <w:numId w:val="4"/>
        </w:numPr>
        <w:tabs>
          <w:tab w:val="clear" w:pos="2340"/>
          <w:tab w:val="num" w:pos="2880"/>
        </w:tabs>
        <w:ind w:left="2880" w:hanging="720"/>
        <w:jc w:val="both"/>
        <w:rPr>
          <w:rFonts w:ascii="Arial" w:hAnsi="Arial" w:cs="Arial"/>
          <w:sz w:val="22"/>
          <w:szCs w:val="22"/>
        </w:rPr>
      </w:pPr>
      <w:r w:rsidRPr="00754E5F">
        <w:rPr>
          <w:rFonts w:ascii="Arial" w:hAnsi="Arial" w:cs="Arial"/>
          <w:sz w:val="22"/>
          <w:szCs w:val="22"/>
        </w:rPr>
        <w:t>Is declared emancipated by the court.</w:t>
      </w:r>
    </w:p>
    <w:p w:rsidR="00FC08DB" w:rsidRPr="00754E5F" w:rsidRDefault="00FC08DB" w:rsidP="00FC08DB">
      <w:pPr>
        <w:ind w:left="720"/>
        <w:jc w:val="both"/>
        <w:rPr>
          <w:rFonts w:ascii="Arial" w:hAnsi="Arial" w:cs="Arial"/>
          <w:sz w:val="22"/>
          <w:szCs w:val="22"/>
        </w:rPr>
      </w:pPr>
    </w:p>
    <w:p w:rsidR="00FC08DB" w:rsidRPr="00754E5F" w:rsidRDefault="00FC08DB" w:rsidP="00FC08DB">
      <w:pPr>
        <w:numPr>
          <w:ilvl w:val="1"/>
          <w:numId w:val="4"/>
        </w:numPr>
        <w:tabs>
          <w:tab w:val="clear" w:pos="1440"/>
          <w:tab w:val="num" w:pos="2160"/>
        </w:tabs>
        <w:ind w:left="2160" w:hanging="720"/>
        <w:jc w:val="both"/>
        <w:rPr>
          <w:rFonts w:ascii="Arial" w:hAnsi="Arial" w:cs="Arial"/>
          <w:sz w:val="22"/>
          <w:szCs w:val="22"/>
        </w:rPr>
      </w:pPr>
      <w:r w:rsidRPr="00754E5F">
        <w:rPr>
          <w:rFonts w:ascii="Arial" w:hAnsi="Arial" w:cs="Arial"/>
          <w:b/>
          <w:sz w:val="22"/>
          <w:szCs w:val="22"/>
          <w:u w:val="single"/>
        </w:rPr>
        <w:t>Victim of Domestic Violence</w:t>
      </w:r>
      <w:r w:rsidRPr="00754E5F">
        <w:rPr>
          <w:rFonts w:ascii="Arial" w:hAnsi="Arial" w:cs="Arial"/>
          <w:sz w:val="22"/>
          <w:szCs w:val="22"/>
        </w:rPr>
        <w:t xml:space="preserve"> means a person protected by the Domestic Violence Act and includes any person:</w:t>
      </w:r>
    </w:p>
    <w:p w:rsidR="00FC08DB" w:rsidRPr="00754E5F" w:rsidRDefault="00FC08DB" w:rsidP="00FC08DB">
      <w:pPr>
        <w:ind w:left="1440"/>
        <w:jc w:val="both"/>
        <w:rPr>
          <w:rFonts w:ascii="Arial" w:hAnsi="Arial" w:cs="Arial"/>
          <w:sz w:val="22"/>
          <w:szCs w:val="22"/>
        </w:rPr>
      </w:pPr>
    </w:p>
    <w:p w:rsidR="00FC08DB" w:rsidRPr="00754E5F" w:rsidRDefault="00FC08DB" w:rsidP="00FC08DB">
      <w:pPr>
        <w:numPr>
          <w:ilvl w:val="2"/>
          <w:numId w:val="2"/>
        </w:numPr>
        <w:tabs>
          <w:tab w:val="clear" w:pos="2340"/>
          <w:tab w:val="num" w:pos="2880"/>
        </w:tabs>
        <w:ind w:left="2880" w:hanging="720"/>
        <w:jc w:val="both"/>
        <w:rPr>
          <w:rFonts w:ascii="Arial" w:hAnsi="Arial" w:cs="Arial"/>
          <w:sz w:val="22"/>
          <w:szCs w:val="22"/>
        </w:rPr>
      </w:pPr>
      <w:r w:rsidRPr="00754E5F">
        <w:rPr>
          <w:rFonts w:ascii="Arial" w:hAnsi="Arial" w:cs="Arial"/>
          <w:sz w:val="22"/>
          <w:szCs w:val="22"/>
        </w:rPr>
        <w:t>Who is 18 years of age or older or an emancipated minor; and</w:t>
      </w:r>
    </w:p>
    <w:p w:rsidR="00FC08DB" w:rsidRPr="00754E5F" w:rsidRDefault="00FC08DB" w:rsidP="00FC08DB">
      <w:pPr>
        <w:jc w:val="both"/>
        <w:rPr>
          <w:rFonts w:ascii="Arial" w:hAnsi="Arial" w:cs="Arial"/>
          <w:sz w:val="22"/>
          <w:szCs w:val="22"/>
        </w:rPr>
      </w:pPr>
    </w:p>
    <w:p w:rsidR="00FC08DB" w:rsidRPr="00754E5F" w:rsidRDefault="00FC08DB" w:rsidP="00FC08DB">
      <w:pPr>
        <w:numPr>
          <w:ilvl w:val="2"/>
          <w:numId w:val="2"/>
        </w:numPr>
        <w:tabs>
          <w:tab w:val="clear" w:pos="2340"/>
          <w:tab w:val="num" w:pos="2880"/>
        </w:tabs>
        <w:ind w:left="2880" w:hanging="720"/>
        <w:jc w:val="both"/>
        <w:rPr>
          <w:rFonts w:ascii="Arial" w:hAnsi="Arial" w:cs="Arial"/>
          <w:sz w:val="22"/>
          <w:szCs w:val="22"/>
        </w:rPr>
      </w:pPr>
      <w:r w:rsidRPr="00754E5F">
        <w:rPr>
          <w:rFonts w:ascii="Arial" w:hAnsi="Arial" w:cs="Arial"/>
          <w:sz w:val="22"/>
          <w:szCs w:val="22"/>
        </w:rPr>
        <w:t>Has been subjected to domestic violence by:</w:t>
      </w:r>
    </w:p>
    <w:p w:rsidR="00FC08DB" w:rsidRPr="00754E5F" w:rsidRDefault="00FC08DB" w:rsidP="00FC08DB">
      <w:pPr>
        <w:ind w:left="2520"/>
        <w:jc w:val="both"/>
        <w:rPr>
          <w:rFonts w:ascii="Arial" w:hAnsi="Arial" w:cs="Arial"/>
          <w:sz w:val="22"/>
          <w:szCs w:val="22"/>
        </w:rPr>
      </w:pPr>
    </w:p>
    <w:p w:rsidR="00FC08DB" w:rsidRPr="00754E5F" w:rsidRDefault="00FC08DB" w:rsidP="00FC08DB">
      <w:pPr>
        <w:numPr>
          <w:ilvl w:val="3"/>
          <w:numId w:val="2"/>
        </w:numPr>
        <w:tabs>
          <w:tab w:val="clear" w:pos="2880"/>
          <w:tab w:val="num" w:pos="3600"/>
        </w:tabs>
        <w:ind w:left="3600" w:hanging="720"/>
        <w:jc w:val="both"/>
        <w:rPr>
          <w:rFonts w:ascii="Arial" w:hAnsi="Arial" w:cs="Arial"/>
          <w:sz w:val="22"/>
          <w:szCs w:val="22"/>
        </w:rPr>
      </w:pPr>
      <w:r w:rsidRPr="00754E5F">
        <w:rPr>
          <w:rFonts w:ascii="Arial" w:hAnsi="Arial" w:cs="Arial"/>
          <w:sz w:val="22"/>
          <w:szCs w:val="22"/>
        </w:rPr>
        <w:t>Spouse;</w:t>
      </w:r>
    </w:p>
    <w:p w:rsidR="00FC08DB" w:rsidRPr="00754E5F" w:rsidRDefault="00FC08DB" w:rsidP="00FC08DB">
      <w:pPr>
        <w:tabs>
          <w:tab w:val="num" w:pos="3600"/>
        </w:tabs>
        <w:ind w:left="3600" w:hanging="720"/>
        <w:jc w:val="both"/>
        <w:rPr>
          <w:rFonts w:ascii="Arial" w:hAnsi="Arial" w:cs="Arial"/>
          <w:sz w:val="22"/>
          <w:szCs w:val="22"/>
        </w:rPr>
      </w:pPr>
    </w:p>
    <w:p w:rsidR="00FC08DB" w:rsidRPr="00754E5F" w:rsidRDefault="00FC08DB" w:rsidP="00FC08DB">
      <w:pPr>
        <w:numPr>
          <w:ilvl w:val="3"/>
          <w:numId w:val="2"/>
        </w:numPr>
        <w:tabs>
          <w:tab w:val="clear" w:pos="2880"/>
          <w:tab w:val="num" w:pos="3600"/>
        </w:tabs>
        <w:ind w:left="3600" w:hanging="720"/>
        <w:jc w:val="both"/>
        <w:rPr>
          <w:rFonts w:ascii="Arial" w:hAnsi="Arial" w:cs="Arial"/>
          <w:sz w:val="22"/>
          <w:szCs w:val="22"/>
        </w:rPr>
      </w:pPr>
      <w:r w:rsidRPr="00754E5F">
        <w:rPr>
          <w:rFonts w:ascii="Arial" w:hAnsi="Arial" w:cs="Arial"/>
          <w:sz w:val="22"/>
          <w:szCs w:val="22"/>
        </w:rPr>
        <w:t>Former spouse;</w:t>
      </w:r>
    </w:p>
    <w:p w:rsidR="00FC08DB" w:rsidRPr="00754E5F" w:rsidRDefault="00FC08DB" w:rsidP="00FC08DB">
      <w:pPr>
        <w:tabs>
          <w:tab w:val="num" w:pos="3600"/>
        </w:tabs>
        <w:ind w:left="3600" w:hanging="720"/>
        <w:jc w:val="both"/>
        <w:rPr>
          <w:rFonts w:ascii="Arial" w:hAnsi="Arial" w:cs="Arial"/>
          <w:sz w:val="22"/>
          <w:szCs w:val="22"/>
        </w:rPr>
      </w:pPr>
    </w:p>
    <w:p w:rsidR="00FC08DB" w:rsidRPr="00754E5F" w:rsidRDefault="00FC08DB" w:rsidP="00FC08DB">
      <w:pPr>
        <w:numPr>
          <w:ilvl w:val="3"/>
          <w:numId w:val="2"/>
        </w:numPr>
        <w:tabs>
          <w:tab w:val="clear" w:pos="2880"/>
          <w:tab w:val="num" w:pos="3600"/>
        </w:tabs>
        <w:ind w:left="3600" w:hanging="720"/>
        <w:jc w:val="both"/>
        <w:rPr>
          <w:rFonts w:ascii="Arial" w:hAnsi="Arial" w:cs="Arial"/>
          <w:sz w:val="22"/>
          <w:szCs w:val="22"/>
        </w:rPr>
      </w:pPr>
      <w:r w:rsidRPr="00754E5F">
        <w:rPr>
          <w:rFonts w:ascii="Arial" w:hAnsi="Arial" w:cs="Arial"/>
          <w:sz w:val="22"/>
          <w:szCs w:val="22"/>
        </w:rPr>
        <w:t>Any other person who is a present or former household member; or</w:t>
      </w:r>
    </w:p>
    <w:p w:rsidR="00FC08DB" w:rsidRPr="00754E5F" w:rsidRDefault="00FC08DB" w:rsidP="00FC08DB">
      <w:pPr>
        <w:tabs>
          <w:tab w:val="num" w:pos="3600"/>
        </w:tabs>
        <w:ind w:left="3600" w:hanging="720"/>
        <w:jc w:val="both"/>
        <w:rPr>
          <w:rFonts w:ascii="Arial" w:hAnsi="Arial" w:cs="Arial"/>
          <w:sz w:val="22"/>
          <w:szCs w:val="22"/>
        </w:rPr>
      </w:pPr>
    </w:p>
    <w:p w:rsidR="00FC08DB" w:rsidRPr="00754E5F" w:rsidRDefault="00FC08DB" w:rsidP="00FC08DB">
      <w:pPr>
        <w:numPr>
          <w:ilvl w:val="3"/>
          <w:numId w:val="2"/>
        </w:numPr>
        <w:tabs>
          <w:tab w:val="clear" w:pos="2880"/>
          <w:tab w:val="num" w:pos="3600"/>
        </w:tabs>
        <w:ind w:left="3600" w:hanging="720"/>
        <w:jc w:val="both"/>
        <w:rPr>
          <w:rFonts w:ascii="Arial" w:hAnsi="Arial" w:cs="Arial"/>
          <w:sz w:val="22"/>
          <w:szCs w:val="22"/>
        </w:rPr>
      </w:pPr>
      <w:r w:rsidRPr="00754E5F">
        <w:rPr>
          <w:rFonts w:ascii="Arial" w:hAnsi="Arial" w:cs="Arial"/>
          <w:sz w:val="22"/>
          <w:szCs w:val="22"/>
        </w:rPr>
        <w:t>A person with whom the victim has a child in common; or</w:t>
      </w:r>
    </w:p>
    <w:p w:rsidR="00FC08DB" w:rsidRPr="00754E5F" w:rsidRDefault="00FC08DB" w:rsidP="00FC08DB">
      <w:pPr>
        <w:tabs>
          <w:tab w:val="num" w:pos="3600"/>
        </w:tabs>
        <w:ind w:left="3600" w:hanging="720"/>
        <w:jc w:val="both"/>
        <w:rPr>
          <w:rFonts w:ascii="Arial" w:hAnsi="Arial" w:cs="Arial"/>
          <w:sz w:val="22"/>
          <w:szCs w:val="22"/>
        </w:rPr>
      </w:pPr>
    </w:p>
    <w:p w:rsidR="00FC08DB" w:rsidRPr="00754E5F" w:rsidRDefault="00FC08DB" w:rsidP="00FC08DB">
      <w:pPr>
        <w:numPr>
          <w:ilvl w:val="3"/>
          <w:numId w:val="2"/>
        </w:numPr>
        <w:tabs>
          <w:tab w:val="clear" w:pos="2880"/>
          <w:tab w:val="num" w:pos="3600"/>
        </w:tabs>
        <w:ind w:left="3600" w:hanging="720"/>
        <w:jc w:val="both"/>
        <w:rPr>
          <w:rFonts w:ascii="Arial" w:hAnsi="Arial" w:cs="Arial"/>
          <w:sz w:val="22"/>
          <w:szCs w:val="22"/>
        </w:rPr>
      </w:pPr>
      <w:r w:rsidRPr="00754E5F">
        <w:rPr>
          <w:rFonts w:ascii="Arial" w:hAnsi="Arial" w:cs="Arial"/>
          <w:sz w:val="22"/>
          <w:szCs w:val="22"/>
        </w:rPr>
        <w:lastRenderedPageBreak/>
        <w:t>A person whom the victim has had a dating relationship.</w:t>
      </w:r>
    </w:p>
    <w:p w:rsidR="00FC08DB" w:rsidRPr="00754E5F" w:rsidRDefault="00FC08DB" w:rsidP="00FC08DB">
      <w:pPr>
        <w:ind w:left="3600"/>
        <w:jc w:val="both"/>
        <w:rPr>
          <w:rFonts w:ascii="Arial" w:hAnsi="Arial" w:cs="Arial"/>
          <w:sz w:val="22"/>
          <w:szCs w:val="22"/>
        </w:rPr>
      </w:pPr>
    </w:p>
    <w:p w:rsidR="00FC08DB" w:rsidRPr="00754E5F" w:rsidRDefault="00FC08DB" w:rsidP="00FC08DB">
      <w:pPr>
        <w:numPr>
          <w:ilvl w:val="0"/>
          <w:numId w:val="6"/>
        </w:numPr>
        <w:tabs>
          <w:tab w:val="clear" w:pos="720"/>
        </w:tabs>
        <w:ind w:left="4320" w:hanging="720"/>
        <w:jc w:val="both"/>
        <w:rPr>
          <w:rFonts w:ascii="Arial" w:hAnsi="Arial" w:cs="Arial"/>
          <w:sz w:val="22"/>
          <w:szCs w:val="22"/>
        </w:rPr>
      </w:pPr>
      <w:r w:rsidRPr="00754E5F">
        <w:rPr>
          <w:rFonts w:ascii="Arial" w:hAnsi="Arial" w:cs="Arial"/>
          <w:sz w:val="22"/>
          <w:szCs w:val="22"/>
        </w:rPr>
        <w:t>The victim may be below the age of 18.</w:t>
      </w:r>
    </w:p>
    <w:p w:rsidR="00FC08DB" w:rsidRPr="00754E5F" w:rsidRDefault="00FC08DB" w:rsidP="00FC08DB">
      <w:pPr>
        <w:tabs>
          <w:tab w:val="num" w:pos="4320"/>
        </w:tabs>
        <w:ind w:left="4320" w:hanging="720"/>
        <w:jc w:val="both"/>
        <w:rPr>
          <w:rFonts w:ascii="Arial" w:hAnsi="Arial" w:cs="Arial"/>
          <w:sz w:val="22"/>
          <w:szCs w:val="22"/>
        </w:rPr>
      </w:pPr>
    </w:p>
    <w:p w:rsidR="00FC08DB" w:rsidRPr="00754E5F" w:rsidRDefault="00FC08DB" w:rsidP="00FC08DB">
      <w:pPr>
        <w:numPr>
          <w:ilvl w:val="0"/>
          <w:numId w:val="6"/>
        </w:numPr>
        <w:tabs>
          <w:tab w:val="clear" w:pos="720"/>
        </w:tabs>
        <w:ind w:left="4320" w:hanging="720"/>
        <w:jc w:val="both"/>
        <w:rPr>
          <w:rFonts w:ascii="Arial" w:hAnsi="Arial" w:cs="Arial"/>
          <w:sz w:val="22"/>
          <w:szCs w:val="22"/>
        </w:rPr>
      </w:pPr>
      <w:r w:rsidRPr="00754E5F">
        <w:rPr>
          <w:rFonts w:ascii="Arial" w:hAnsi="Arial" w:cs="Arial"/>
          <w:sz w:val="22"/>
          <w:szCs w:val="22"/>
        </w:rPr>
        <w:t xml:space="preserve">The domestic violence assailant must be age 18 or older or emancipated at the time of the offense.  </w:t>
      </w:r>
    </w:p>
    <w:p w:rsidR="00FC08DB" w:rsidRPr="00754E5F" w:rsidRDefault="00FC08DB" w:rsidP="00FC08DB">
      <w:pPr>
        <w:ind w:left="1440"/>
        <w:jc w:val="both"/>
        <w:rPr>
          <w:rFonts w:ascii="Arial" w:hAnsi="Arial" w:cs="Arial"/>
          <w:sz w:val="22"/>
          <w:szCs w:val="22"/>
        </w:rPr>
      </w:pPr>
    </w:p>
    <w:p w:rsidR="00FC08DB" w:rsidRPr="00754E5F" w:rsidRDefault="00FC08DB" w:rsidP="00FC08DB">
      <w:pPr>
        <w:numPr>
          <w:ilvl w:val="1"/>
          <w:numId w:val="4"/>
        </w:numPr>
        <w:tabs>
          <w:tab w:val="clear" w:pos="1440"/>
          <w:tab w:val="num" w:pos="2160"/>
        </w:tabs>
        <w:ind w:left="2160" w:hanging="720"/>
        <w:jc w:val="both"/>
        <w:rPr>
          <w:rFonts w:ascii="Arial" w:hAnsi="Arial" w:cs="Arial"/>
          <w:sz w:val="22"/>
          <w:szCs w:val="22"/>
        </w:rPr>
      </w:pPr>
      <w:r w:rsidRPr="00754E5F">
        <w:rPr>
          <w:rFonts w:ascii="Arial" w:hAnsi="Arial" w:cs="Arial"/>
          <w:b/>
          <w:sz w:val="22"/>
          <w:szCs w:val="22"/>
          <w:u w:val="single"/>
        </w:rPr>
        <w:t>Household Members</w:t>
      </w:r>
      <w:r w:rsidRPr="00754E5F">
        <w:rPr>
          <w:rFonts w:ascii="Arial" w:hAnsi="Arial" w:cs="Arial"/>
          <w:sz w:val="22"/>
          <w:szCs w:val="22"/>
        </w:rPr>
        <w:t xml:space="preserve"> are persons who reside in the same house or premises.  Officers should consider the following factors:</w:t>
      </w:r>
    </w:p>
    <w:p w:rsidR="00FC08DB" w:rsidRPr="00754E5F" w:rsidRDefault="00FC08DB" w:rsidP="00FC08DB">
      <w:pPr>
        <w:ind w:left="1440"/>
        <w:jc w:val="both"/>
        <w:rPr>
          <w:rFonts w:ascii="Arial" w:hAnsi="Arial" w:cs="Arial"/>
          <w:sz w:val="22"/>
          <w:szCs w:val="22"/>
        </w:rPr>
      </w:pPr>
    </w:p>
    <w:p w:rsidR="00FC08DB" w:rsidRPr="00754E5F" w:rsidRDefault="00FC08DB" w:rsidP="00FC08DB">
      <w:pPr>
        <w:numPr>
          <w:ilvl w:val="0"/>
          <w:numId w:val="3"/>
        </w:numPr>
        <w:tabs>
          <w:tab w:val="clear" w:pos="2520"/>
          <w:tab w:val="num" w:pos="2880"/>
        </w:tabs>
        <w:ind w:left="2880" w:hanging="720"/>
        <w:jc w:val="both"/>
        <w:rPr>
          <w:rFonts w:ascii="Arial" w:hAnsi="Arial" w:cs="Arial"/>
          <w:sz w:val="22"/>
          <w:szCs w:val="22"/>
        </w:rPr>
      </w:pPr>
      <w:r w:rsidRPr="00754E5F">
        <w:rPr>
          <w:rFonts w:ascii="Arial" w:hAnsi="Arial" w:cs="Arial"/>
          <w:sz w:val="22"/>
          <w:szCs w:val="22"/>
        </w:rPr>
        <w:t>The length of time the parties have resided together.</w:t>
      </w:r>
    </w:p>
    <w:p w:rsidR="00FC08DB" w:rsidRPr="00754E5F" w:rsidRDefault="00FC08DB" w:rsidP="00FC08DB">
      <w:pPr>
        <w:tabs>
          <w:tab w:val="num" w:pos="2880"/>
        </w:tabs>
        <w:ind w:left="2880" w:hanging="720"/>
        <w:jc w:val="both"/>
        <w:rPr>
          <w:rFonts w:ascii="Arial" w:hAnsi="Arial" w:cs="Arial"/>
          <w:sz w:val="22"/>
          <w:szCs w:val="22"/>
        </w:rPr>
      </w:pPr>
    </w:p>
    <w:p w:rsidR="00FC08DB" w:rsidRPr="00754E5F" w:rsidRDefault="00FC08DB" w:rsidP="00FC08DB">
      <w:pPr>
        <w:numPr>
          <w:ilvl w:val="0"/>
          <w:numId w:val="3"/>
        </w:numPr>
        <w:tabs>
          <w:tab w:val="clear" w:pos="2520"/>
          <w:tab w:val="num" w:pos="2880"/>
        </w:tabs>
        <w:ind w:left="2880" w:hanging="720"/>
        <w:jc w:val="both"/>
        <w:rPr>
          <w:rFonts w:ascii="Arial" w:hAnsi="Arial" w:cs="Arial"/>
          <w:sz w:val="22"/>
          <w:szCs w:val="22"/>
        </w:rPr>
      </w:pPr>
      <w:r w:rsidRPr="00754E5F">
        <w:rPr>
          <w:rFonts w:ascii="Arial" w:hAnsi="Arial" w:cs="Arial"/>
          <w:sz w:val="22"/>
          <w:szCs w:val="22"/>
        </w:rPr>
        <w:t>Does the person receive mail at that address, or have a driver's license or other official document listing that address.</w:t>
      </w:r>
    </w:p>
    <w:p w:rsidR="00FC08DB" w:rsidRPr="00754E5F" w:rsidRDefault="00FC08DB" w:rsidP="00FC08DB">
      <w:pPr>
        <w:tabs>
          <w:tab w:val="num" w:pos="2880"/>
        </w:tabs>
        <w:ind w:left="2880" w:hanging="720"/>
        <w:jc w:val="both"/>
        <w:rPr>
          <w:rFonts w:ascii="Arial" w:hAnsi="Arial" w:cs="Arial"/>
          <w:sz w:val="22"/>
          <w:szCs w:val="22"/>
        </w:rPr>
      </w:pPr>
    </w:p>
    <w:p w:rsidR="00FC08DB" w:rsidRPr="00754E5F" w:rsidRDefault="00FC08DB" w:rsidP="00FC08DB">
      <w:pPr>
        <w:numPr>
          <w:ilvl w:val="0"/>
          <w:numId w:val="3"/>
        </w:numPr>
        <w:tabs>
          <w:tab w:val="clear" w:pos="2520"/>
          <w:tab w:val="num" w:pos="2880"/>
        </w:tabs>
        <w:ind w:left="2880" w:hanging="720"/>
        <w:jc w:val="both"/>
        <w:rPr>
          <w:rFonts w:ascii="Arial" w:hAnsi="Arial" w:cs="Arial"/>
          <w:sz w:val="22"/>
          <w:szCs w:val="22"/>
        </w:rPr>
      </w:pPr>
      <w:r w:rsidRPr="00754E5F">
        <w:rPr>
          <w:rFonts w:ascii="Arial" w:hAnsi="Arial" w:cs="Arial"/>
          <w:sz w:val="22"/>
          <w:szCs w:val="22"/>
        </w:rPr>
        <w:t>Personal effects, possessions present at the residence, indicating permanent residence.</w:t>
      </w:r>
    </w:p>
    <w:p w:rsidR="00FC08DB" w:rsidRPr="00754E5F" w:rsidRDefault="00FC08DB" w:rsidP="00FC08DB">
      <w:pPr>
        <w:jc w:val="both"/>
        <w:rPr>
          <w:rFonts w:ascii="Arial" w:hAnsi="Arial" w:cs="Arial"/>
          <w:sz w:val="22"/>
          <w:szCs w:val="22"/>
        </w:rPr>
      </w:pPr>
    </w:p>
    <w:p w:rsidR="00FC08DB" w:rsidRPr="00754E5F" w:rsidRDefault="00FC08DB" w:rsidP="00FC08DB">
      <w:pPr>
        <w:numPr>
          <w:ilvl w:val="0"/>
          <w:numId w:val="3"/>
        </w:numPr>
        <w:tabs>
          <w:tab w:val="clear" w:pos="2520"/>
          <w:tab w:val="num" w:pos="2880"/>
        </w:tabs>
        <w:ind w:left="2880" w:hanging="720"/>
        <w:jc w:val="both"/>
        <w:rPr>
          <w:rFonts w:ascii="Arial" w:hAnsi="Arial" w:cs="Arial"/>
          <w:sz w:val="22"/>
          <w:szCs w:val="22"/>
        </w:rPr>
      </w:pPr>
      <w:r w:rsidRPr="00754E5F">
        <w:rPr>
          <w:rFonts w:ascii="Arial" w:hAnsi="Arial" w:cs="Arial"/>
          <w:sz w:val="22"/>
          <w:szCs w:val="22"/>
        </w:rPr>
        <w:t xml:space="preserve">When an offense occurs in a boarding home or similar living arrangement, a determination must be made on a case by case basis if the offense occurs in an area generally considered common areas for all residents. </w:t>
      </w:r>
    </w:p>
    <w:p w:rsidR="00FC08DB" w:rsidRPr="00754E5F" w:rsidRDefault="00FC08DB" w:rsidP="00FC08DB">
      <w:pPr>
        <w:ind w:left="1440"/>
        <w:jc w:val="both"/>
        <w:rPr>
          <w:rFonts w:ascii="Arial" w:hAnsi="Arial" w:cs="Arial"/>
          <w:sz w:val="22"/>
          <w:szCs w:val="22"/>
        </w:rPr>
      </w:pPr>
    </w:p>
    <w:p w:rsidR="00FC08DB" w:rsidRPr="00754E5F" w:rsidRDefault="00FC08DB" w:rsidP="00FC08DB">
      <w:pPr>
        <w:numPr>
          <w:ilvl w:val="1"/>
          <w:numId w:val="4"/>
        </w:numPr>
        <w:tabs>
          <w:tab w:val="clear" w:pos="1440"/>
          <w:tab w:val="num" w:pos="2160"/>
        </w:tabs>
        <w:ind w:left="2160" w:hanging="720"/>
        <w:jc w:val="both"/>
        <w:rPr>
          <w:rFonts w:ascii="Arial" w:hAnsi="Arial" w:cs="Arial"/>
          <w:sz w:val="22"/>
          <w:szCs w:val="22"/>
        </w:rPr>
      </w:pPr>
      <w:r w:rsidRPr="00754E5F">
        <w:rPr>
          <w:rFonts w:ascii="Arial" w:hAnsi="Arial" w:cs="Arial"/>
          <w:b/>
          <w:sz w:val="22"/>
          <w:szCs w:val="22"/>
          <w:u w:val="single"/>
        </w:rPr>
        <w:t>Out-of-State Domestic Violence Restraining Orders</w:t>
      </w:r>
      <w:r w:rsidRPr="00754E5F">
        <w:rPr>
          <w:rFonts w:ascii="Arial" w:hAnsi="Arial" w:cs="Arial"/>
          <w:sz w:val="22"/>
          <w:szCs w:val="22"/>
        </w:rPr>
        <w:t xml:space="preserve"> (also known as foreign orders of protection) include any court order issued by any other  state, Indian tribe, territory or possession of the United States, Puerto Rico or the District of Columbia, whether or not the order is similar to a  restraining order issued in the State of New Jersey.</w:t>
      </w:r>
    </w:p>
    <w:p w:rsidR="00FC08DB" w:rsidRPr="00754E5F" w:rsidRDefault="00FC08DB" w:rsidP="00FC08DB">
      <w:pPr>
        <w:ind w:left="1440"/>
        <w:jc w:val="both"/>
        <w:rPr>
          <w:rFonts w:ascii="Arial" w:hAnsi="Arial" w:cs="Arial"/>
          <w:sz w:val="22"/>
          <w:szCs w:val="22"/>
        </w:rPr>
      </w:pPr>
    </w:p>
    <w:p w:rsidR="00FC08DB" w:rsidRPr="00754E5F" w:rsidRDefault="00FC08DB" w:rsidP="00FC08DB">
      <w:pPr>
        <w:numPr>
          <w:ilvl w:val="1"/>
          <w:numId w:val="4"/>
        </w:numPr>
        <w:tabs>
          <w:tab w:val="clear" w:pos="1440"/>
          <w:tab w:val="num" w:pos="2160"/>
        </w:tabs>
        <w:ind w:left="2160" w:hanging="720"/>
        <w:jc w:val="both"/>
        <w:rPr>
          <w:rFonts w:ascii="Arial" w:hAnsi="Arial" w:cs="Arial"/>
          <w:sz w:val="22"/>
          <w:szCs w:val="22"/>
        </w:rPr>
      </w:pPr>
      <w:r w:rsidRPr="00754E5F">
        <w:rPr>
          <w:rFonts w:ascii="Arial" w:hAnsi="Arial" w:cs="Arial"/>
          <w:b/>
          <w:sz w:val="22"/>
          <w:szCs w:val="22"/>
          <w:u w:val="single"/>
        </w:rPr>
        <w:t>Mutual Order of Protection</w:t>
      </w:r>
      <w:r w:rsidRPr="00754E5F">
        <w:rPr>
          <w:rFonts w:ascii="Arial" w:hAnsi="Arial" w:cs="Arial"/>
          <w:sz w:val="22"/>
          <w:szCs w:val="22"/>
        </w:rPr>
        <w:t xml:space="preserve"> is a single court order entered against both parties and requiring both parties to abide by the conditions of the order.  Under the Violence </w:t>
      </w:r>
      <w:proofErr w:type="gramStart"/>
      <w:r w:rsidRPr="00754E5F">
        <w:rPr>
          <w:rFonts w:ascii="Arial" w:hAnsi="Arial" w:cs="Arial"/>
          <w:sz w:val="22"/>
          <w:szCs w:val="22"/>
        </w:rPr>
        <w:t>Against</w:t>
      </w:r>
      <w:proofErr w:type="gramEnd"/>
      <w:r w:rsidRPr="00754E5F">
        <w:rPr>
          <w:rFonts w:ascii="Arial" w:hAnsi="Arial" w:cs="Arial"/>
          <w:sz w:val="22"/>
          <w:szCs w:val="22"/>
        </w:rPr>
        <w:t xml:space="preserve"> Women Act (VAWA), mutual orders of protection are discouraged.  Under New Jersey law, mutual orders of protection are prohibited.  However, each party may obtain a separate restraining order against the other party.  This would not be considered a mutual order of protection.</w:t>
      </w:r>
    </w:p>
    <w:p w:rsidR="00FC08DB" w:rsidRPr="00754E5F" w:rsidRDefault="00FC08DB" w:rsidP="00FC08DB">
      <w:pPr>
        <w:jc w:val="both"/>
        <w:rPr>
          <w:rFonts w:ascii="Arial" w:hAnsi="Arial" w:cs="Arial"/>
          <w:sz w:val="22"/>
          <w:szCs w:val="22"/>
        </w:rPr>
      </w:pPr>
    </w:p>
    <w:p w:rsidR="00FC08DB" w:rsidRPr="00754E5F" w:rsidRDefault="00FC08DB" w:rsidP="00FC08DB">
      <w:pPr>
        <w:numPr>
          <w:ilvl w:val="1"/>
          <w:numId w:val="4"/>
        </w:numPr>
        <w:tabs>
          <w:tab w:val="clear" w:pos="1440"/>
          <w:tab w:val="num" w:pos="2160"/>
        </w:tabs>
        <w:ind w:left="2160" w:hanging="720"/>
        <w:jc w:val="both"/>
        <w:rPr>
          <w:rFonts w:ascii="Arial" w:hAnsi="Arial" w:cs="Arial"/>
          <w:sz w:val="22"/>
          <w:szCs w:val="22"/>
        </w:rPr>
      </w:pPr>
      <w:r w:rsidRPr="00754E5F">
        <w:rPr>
          <w:rFonts w:ascii="Arial" w:hAnsi="Arial" w:cs="Arial"/>
          <w:b/>
          <w:sz w:val="22"/>
          <w:szCs w:val="22"/>
          <w:u w:val="single"/>
        </w:rPr>
        <w:t>Violence Against Women Act</w:t>
      </w:r>
      <w:r w:rsidRPr="00754E5F">
        <w:rPr>
          <w:rFonts w:ascii="Arial" w:hAnsi="Arial" w:cs="Arial"/>
          <w:sz w:val="22"/>
          <w:szCs w:val="22"/>
        </w:rPr>
        <w:t xml:space="preserve"> (VAWA) is a federal law that mandates full faith and credit for facially valid out of state restraining order acts.  It also allows federal prosecution for crossing state lines with the intent to commit an act of domestic violence.  </w:t>
      </w:r>
    </w:p>
    <w:p w:rsidR="00FC08DB" w:rsidRPr="00754E5F" w:rsidRDefault="00FC08DB" w:rsidP="00FC08DB">
      <w:pPr>
        <w:jc w:val="both"/>
        <w:rPr>
          <w:rFonts w:ascii="Arial" w:hAnsi="Arial" w:cs="Arial"/>
          <w:sz w:val="22"/>
          <w:szCs w:val="22"/>
        </w:rPr>
      </w:pPr>
    </w:p>
    <w:p w:rsidR="00FC08DB" w:rsidRPr="00754E5F" w:rsidRDefault="00FC08DB" w:rsidP="00FC08DB">
      <w:pPr>
        <w:numPr>
          <w:ilvl w:val="1"/>
          <w:numId w:val="4"/>
        </w:numPr>
        <w:tabs>
          <w:tab w:val="clear" w:pos="1440"/>
          <w:tab w:val="num" w:pos="2160"/>
        </w:tabs>
        <w:ind w:left="2160" w:hanging="720"/>
        <w:jc w:val="both"/>
        <w:rPr>
          <w:rFonts w:ascii="Arial" w:hAnsi="Arial" w:cs="Arial"/>
          <w:sz w:val="22"/>
          <w:szCs w:val="22"/>
        </w:rPr>
      </w:pPr>
      <w:r w:rsidRPr="00754E5F">
        <w:rPr>
          <w:rFonts w:ascii="Arial" w:hAnsi="Arial" w:cs="Arial"/>
          <w:b/>
          <w:sz w:val="22"/>
          <w:szCs w:val="22"/>
          <w:u w:val="single"/>
        </w:rPr>
        <w:t>Domestic Violence Central Registry</w:t>
      </w:r>
      <w:r w:rsidRPr="00754E5F">
        <w:rPr>
          <w:rFonts w:ascii="Arial" w:hAnsi="Arial" w:cs="Arial"/>
          <w:sz w:val="22"/>
          <w:szCs w:val="22"/>
        </w:rPr>
        <w:t xml:space="preserve"> </w:t>
      </w:r>
      <w:r w:rsidRPr="00754E5F">
        <w:rPr>
          <w:rFonts w:ascii="Arial" w:hAnsi="Arial" w:cs="Arial"/>
          <w:color w:val="000000"/>
          <w:sz w:val="22"/>
          <w:szCs w:val="22"/>
        </w:rPr>
        <w:t xml:space="preserve">(DVCR) is a computerized inquiry system that allows authorized users to access information about Domestic Violence cases.  DVCR permits direct access at any time to the DV information in the Family Automated Case Tracking System (FACTS).  The DVCR displays information about cases in which a restraining order was requested. This includes both FV dockets that have been entered into FACTS and un-docketed restraining order requests that have been entered into the E-TRO application. The DVCR also displays information about cases in which a violation of a restraining order is alleged to have occurred (FO dockets). </w:t>
      </w:r>
    </w:p>
    <w:p w:rsidR="00FC08DB" w:rsidRDefault="00FC08DB" w:rsidP="00FC08DB">
      <w:pPr>
        <w:autoSpaceDE w:val="0"/>
        <w:autoSpaceDN w:val="0"/>
        <w:adjustRightInd w:val="0"/>
        <w:rPr>
          <w:rFonts w:ascii="Arial" w:hAnsi="Arial" w:cs="Arial"/>
          <w:b/>
          <w:bCs/>
          <w:sz w:val="22"/>
          <w:szCs w:val="22"/>
        </w:rPr>
      </w:pPr>
    </w:p>
    <w:p w:rsidR="00FC08DB" w:rsidRDefault="00FC08DB" w:rsidP="00FC08DB">
      <w:pPr>
        <w:autoSpaceDE w:val="0"/>
        <w:autoSpaceDN w:val="0"/>
        <w:adjustRightInd w:val="0"/>
        <w:rPr>
          <w:rFonts w:ascii="Arial" w:hAnsi="Arial" w:cs="Arial"/>
          <w:b/>
          <w:bCs/>
          <w:sz w:val="22"/>
          <w:szCs w:val="22"/>
        </w:rPr>
      </w:pPr>
    </w:p>
    <w:p w:rsidR="00FC08DB" w:rsidRDefault="00FC08DB" w:rsidP="00FC08DB">
      <w:pPr>
        <w:autoSpaceDE w:val="0"/>
        <w:autoSpaceDN w:val="0"/>
        <w:adjustRightInd w:val="0"/>
        <w:rPr>
          <w:rFonts w:ascii="Arial" w:hAnsi="Arial" w:cs="Arial"/>
          <w:b/>
          <w:bCs/>
          <w:sz w:val="22"/>
          <w:szCs w:val="22"/>
        </w:rPr>
      </w:pPr>
    </w:p>
    <w:p w:rsidR="00FC08DB" w:rsidRDefault="00FC08DB" w:rsidP="00FC08DB">
      <w:pPr>
        <w:autoSpaceDE w:val="0"/>
        <w:autoSpaceDN w:val="0"/>
        <w:adjustRightInd w:val="0"/>
        <w:rPr>
          <w:rFonts w:ascii="Arial" w:hAnsi="Arial" w:cs="Arial"/>
          <w:b/>
          <w:bCs/>
          <w:sz w:val="22"/>
          <w:szCs w:val="22"/>
        </w:rPr>
      </w:pPr>
    </w:p>
    <w:p w:rsidR="00FC08DB" w:rsidRPr="00754E5F" w:rsidRDefault="00FC08DB" w:rsidP="00FC08DB">
      <w:pPr>
        <w:autoSpaceDE w:val="0"/>
        <w:autoSpaceDN w:val="0"/>
        <w:adjustRightInd w:val="0"/>
        <w:rPr>
          <w:rFonts w:ascii="Arial" w:hAnsi="Arial" w:cs="Arial"/>
          <w:b/>
          <w:bCs/>
          <w:sz w:val="22"/>
          <w:szCs w:val="22"/>
        </w:rPr>
      </w:pPr>
    </w:p>
    <w:p w:rsidR="00FC08DB" w:rsidRPr="00754E5F" w:rsidRDefault="00FC08DB" w:rsidP="00FC08DB">
      <w:pPr>
        <w:numPr>
          <w:ilvl w:val="0"/>
          <w:numId w:val="4"/>
        </w:numPr>
        <w:tabs>
          <w:tab w:val="clear" w:pos="864"/>
          <w:tab w:val="num" w:pos="1440"/>
        </w:tabs>
        <w:ind w:left="1440" w:hanging="720"/>
        <w:jc w:val="both"/>
        <w:rPr>
          <w:rFonts w:ascii="Arial" w:hAnsi="Arial" w:cs="Arial"/>
          <w:b/>
          <w:sz w:val="22"/>
          <w:szCs w:val="22"/>
        </w:rPr>
      </w:pPr>
      <w:r w:rsidRPr="00754E5F">
        <w:rPr>
          <w:rFonts w:ascii="Arial" w:hAnsi="Arial" w:cs="Arial"/>
          <w:b/>
          <w:sz w:val="22"/>
          <w:szCs w:val="22"/>
        </w:rPr>
        <w:lastRenderedPageBreak/>
        <w:t>General</w:t>
      </w:r>
    </w:p>
    <w:p w:rsidR="00FC08DB" w:rsidRPr="00754E5F" w:rsidRDefault="00FC08DB" w:rsidP="00FC08DB">
      <w:pPr>
        <w:ind w:left="720"/>
        <w:jc w:val="both"/>
        <w:rPr>
          <w:rFonts w:ascii="Arial" w:hAnsi="Arial" w:cs="Arial"/>
          <w:b/>
          <w:sz w:val="22"/>
          <w:szCs w:val="22"/>
        </w:rPr>
      </w:pP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Officers</w:t>
      </w:r>
      <w:r w:rsidR="002644A2">
        <w:rPr>
          <w:rFonts w:ascii="Arial" w:hAnsi="Arial" w:cs="Arial"/>
          <w:sz w:val="22"/>
          <w:szCs w:val="22"/>
        </w:rPr>
        <w:t xml:space="preserve"> </w:t>
      </w:r>
      <w:r w:rsidRPr="00754E5F">
        <w:rPr>
          <w:rFonts w:ascii="Arial" w:hAnsi="Arial" w:cs="Arial"/>
          <w:sz w:val="22"/>
          <w:szCs w:val="22"/>
        </w:rPr>
        <w:t>must respond promptly and investigate all calls involving domestic violence.  The primary duty of the officer is to enforce the laws allegedly violated and to protect the victim.</w:t>
      </w:r>
    </w:p>
    <w:p w:rsidR="00FC08DB" w:rsidRPr="00754E5F" w:rsidRDefault="00FC08DB" w:rsidP="00FC08DB">
      <w:pPr>
        <w:tabs>
          <w:tab w:val="num" w:pos="2160"/>
        </w:tabs>
        <w:autoSpaceDE w:val="0"/>
        <w:autoSpaceDN w:val="0"/>
        <w:adjustRightInd w:val="0"/>
        <w:ind w:left="2160" w:hanging="720"/>
        <w:jc w:val="both"/>
        <w:rPr>
          <w:rFonts w:ascii="Arial" w:hAnsi="Arial" w:cs="Arial"/>
          <w:sz w:val="22"/>
          <w:szCs w:val="22"/>
        </w:rPr>
      </w:pP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Officers shall also communicate the attitude that violent behavior will not be excused or tolerated, and shall make clear the fact that the existing criminal laws and civil remedies created under this act will be enforced without regard to the fact that the violence grew out of a domestic situation.</w:t>
      </w:r>
    </w:p>
    <w:p w:rsidR="00FC08DB" w:rsidRPr="00754E5F" w:rsidRDefault="00FC08DB" w:rsidP="00FC08DB">
      <w:pPr>
        <w:tabs>
          <w:tab w:val="num" w:pos="2160"/>
        </w:tabs>
        <w:autoSpaceDE w:val="0"/>
        <w:autoSpaceDN w:val="0"/>
        <w:adjustRightInd w:val="0"/>
        <w:ind w:left="2160" w:hanging="720"/>
        <w:jc w:val="both"/>
        <w:rPr>
          <w:rFonts w:ascii="Arial" w:hAnsi="Arial" w:cs="Arial"/>
          <w:sz w:val="22"/>
          <w:szCs w:val="22"/>
        </w:rPr>
      </w:pP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Due to the serious nature of domestic violence, responses should be delivered with the same degree of respect; professionalism and care accorded all other violent crimes.</w:t>
      </w:r>
    </w:p>
    <w:p w:rsidR="00FC08DB" w:rsidRPr="00754E5F" w:rsidRDefault="00FC08DB" w:rsidP="00FC08DB">
      <w:pPr>
        <w:tabs>
          <w:tab w:val="num" w:pos="2160"/>
        </w:tabs>
        <w:autoSpaceDE w:val="0"/>
        <w:autoSpaceDN w:val="0"/>
        <w:adjustRightInd w:val="0"/>
        <w:ind w:left="2160" w:hanging="720"/>
        <w:jc w:val="both"/>
        <w:rPr>
          <w:rFonts w:ascii="Arial" w:hAnsi="Arial" w:cs="Arial"/>
          <w:sz w:val="22"/>
          <w:szCs w:val="22"/>
        </w:rPr>
      </w:pP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b/>
          <w:sz w:val="22"/>
          <w:szCs w:val="22"/>
        </w:rPr>
      </w:pPr>
      <w:r w:rsidRPr="00754E5F">
        <w:rPr>
          <w:rFonts w:ascii="Arial" w:hAnsi="Arial" w:cs="Arial"/>
          <w:sz w:val="22"/>
          <w:szCs w:val="22"/>
        </w:rPr>
        <w:t>Domestic violence situations differ from others in that officers must disseminate and explain to the victim or victims their rights under the Domestic Violence Act at the scene of domestic violence.</w:t>
      </w:r>
    </w:p>
    <w:p w:rsidR="00FC08DB" w:rsidRPr="00754E5F" w:rsidRDefault="00FC08DB" w:rsidP="00FC08DB">
      <w:pPr>
        <w:autoSpaceDE w:val="0"/>
        <w:autoSpaceDN w:val="0"/>
        <w:adjustRightInd w:val="0"/>
        <w:jc w:val="both"/>
        <w:rPr>
          <w:rFonts w:ascii="Arial" w:hAnsi="Arial" w:cs="Arial"/>
          <w:sz w:val="22"/>
          <w:szCs w:val="22"/>
        </w:rPr>
      </w:pP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b/>
          <w:sz w:val="22"/>
          <w:szCs w:val="22"/>
        </w:rPr>
      </w:pPr>
      <w:r w:rsidRPr="00754E5F">
        <w:rPr>
          <w:rFonts w:ascii="Arial" w:hAnsi="Arial" w:cs="Arial"/>
          <w:sz w:val="22"/>
          <w:szCs w:val="22"/>
        </w:rPr>
        <w:t>Officers shall assist the complainant in obtaining relief from the court and to transmit the domestic violence complaint and TRO to Family Court by facsimile or hand-delivery. The officers should also identify whether and what type of an interpreter may be needed at the time of final hearing.</w:t>
      </w:r>
    </w:p>
    <w:p w:rsidR="00FC08DB" w:rsidRPr="00754E5F" w:rsidRDefault="00FC08DB" w:rsidP="00FC08DB">
      <w:pPr>
        <w:autoSpaceDE w:val="0"/>
        <w:autoSpaceDN w:val="0"/>
        <w:adjustRightInd w:val="0"/>
        <w:jc w:val="both"/>
        <w:rPr>
          <w:rFonts w:ascii="Arial" w:hAnsi="Arial" w:cs="Arial"/>
          <w:sz w:val="22"/>
          <w:szCs w:val="22"/>
        </w:rPr>
      </w:pP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The investigating officer is responsible for completing a detailed incident report as well as the New Jersey State Police Domestic Violence Offense Report.</w:t>
      </w:r>
    </w:p>
    <w:p w:rsidR="00FC08DB" w:rsidRPr="00754E5F" w:rsidRDefault="00FC08DB" w:rsidP="00FC08DB">
      <w:pPr>
        <w:autoSpaceDE w:val="0"/>
        <w:autoSpaceDN w:val="0"/>
        <w:adjustRightInd w:val="0"/>
        <w:jc w:val="both"/>
        <w:rPr>
          <w:rFonts w:ascii="Arial" w:hAnsi="Arial" w:cs="Arial"/>
          <w:bCs/>
          <w:sz w:val="22"/>
          <w:szCs w:val="22"/>
        </w:rPr>
      </w:pPr>
    </w:p>
    <w:p w:rsidR="00FC08DB" w:rsidRPr="00754E5F" w:rsidRDefault="00FC08DB" w:rsidP="00FC08DB">
      <w:pPr>
        <w:numPr>
          <w:ilvl w:val="1"/>
          <w:numId w:val="7"/>
        </w:numPr>
        <w:tabs>
          <w:tab w:val="clear" w:pos="1440"/>
          <w:tab w:val="num" w:pos="2880"/>
        </w:tabs>
        <w:autoSpaceDE w:val="0"/>
        <w:autoSpaceDN w:val="0"/>
        <w:adjustRightInd w:val="0"/>
        <w:ind w:left="2880" w:hanging="720"/>
        <w:jc w:val="both"/>
        <w:rPr>
          <w:rFonts w:ascii="Arial" w:hAnsi="Arial" w:cs="Arial"/>
          <w:sz w:val="22"/>
          <w:szCs w:val="22"/>
        </w:rPr>
      </w:pPr>
      <w:r w:rsidRPr="00754E5F">
        <w:rPr>
          <w:rFonts w:ascii="Arial" w:hAnsi="Arial" w:cs="Arial"/>
          <w:bCs/>
          <w:sz w:val="22"/>
          <w:szCs w:val="22"/>
        </w:rPr>
        <w:t xml:space="preserve">The investigating officer shall notify the </w:t>
      </w:r>
      <w:hyperlink r:id="rId10" w:history="1">
        <w:r w:rsidRPr="00754E5F">
          <w:rPr>
            <w:rStyle w:val="Hyperlink"/>
            <w:rFonts w:ascii="Arial" w:hAnsi="Arial" w:cs="Arial"/>
            <w:b/>
            <w:color w:val="0000FF"/>
            <w:sz w:val="22"/>
            <w:szCs w:val="22"/>
            <w:u w:val="single"/>
          </w:rPr>
          <w:t>New Jersey Department of Children &amp; Families</w:t>
        </w:r>
      </w:hyperlink>
      <w:r w:rsidRPr="00754E5F">
        <w:rPr>
          <w:rFonts w:ascii="Arial" w:hAnsi="Arial" w:cs="Arial"/>
          <w:b/>
          <w:color w:val="0000FF"/>
          <w:sz w:val="22"/>
          <w:szCs w:val="22"/>
        </w:rPr>
        <w:t xml:space="preserve"> </w:t>
      </w:r>
      <w:r w:rsidRPr="00754E5F">
        <w:rPr>
          <w:rFonts w:ascii="Arial" w:hAnsi="Arial" w:cs="Arial"/>
          <w:bCs/>
          <w:sz w:val="22"/>
          <w:szCs w:val="22"/>
        </w:rPr>
        <w:t>when children have witnessed the act of domestic violence or there are children who live in the home either full time or part time, regardless if they were home or not (</w:t>
      </w:r>
      <w:r w:rsidRPr="00754E5F">
        <w:rPr>
          <w:rFonts w:ascii="Arial" w:hAnsi="Arial" w:cs="Arial"/>
          <w:sz w:val="22"/>
          <w:szCs w:val="22"/>
        </w:rPr>
        <w:t>NJSA 9:6-8.10).</w:t>
      </w:r>
    </w:p>
    <w:p w:rsidR="00FC08DB" w:rsidRPr="00754E5F" w:rsidRDefault="00FC08DB" w:rsidP="00FC08DB">
      <w:pPr>
        <w:autoSpaceDE w:val="0"/>
        <w:autoSpaceDN w:val="0"/>
        <w:adjustRightInd w:val="0"/>
        <w:ind w:left="2880"/>
        <w:jc w:val="both"/>
        <w:rPr>
          <w:rFonts w:ascii="Arial" w:hAnsi="Arial" w:cs="Arial"/>
          <w:sz w:val="22"/>
          <w:szCs w:val="22"/>
        </w:rPr>
      </w:pPr>
    </w:p>
    <w:p w:rsidR="00FC08DB" w:rsidRPr="00754E5F" w:rsidRDefault="00FC08DB" w:rsidP="00FC08DB">
      <w:pPr>
        <w:numPr>
          <w:ilvl w:val="0"/>
          <w:numId w:val="51"/>
        </w:numPr>
        <w:autoSpaceDE w:val="0"/>
        <w:autoSpaceDN w:val="0"/>
        <w:adjustRightInd w:val="0"/>
        <w:ind w:left="3600" w:hanging="720"/>
        <w:jc w:val="both"/>
        <w:rPr>
          <w:rFonts w:ascii="Arial" w:hAnsi="Arial" w:cs="Arial"/>
          <w:sz w:val="22"/>
          <w:szCs w:val="22"/>
        </w:rPr>
      </w:pPr>
      <w:r w:rsidRPr="00754E5F">
        <w:rPr>
          <w:rFonts w:ascii="Arial" w:hAnsi="Arial" w:cs="Arial"/>
          <w:sz w:val="22"/>
          <w:szCs w:val="22"/>
        </w:rPr>
        <w:t>Such reports, where possible, shall contain the names and addresses of the child and his/her parents, guardians or other persons having custody and control of the child and, if known, the child’s age, the nature and possible extent of the child’s injuries, abuse or maltreatment, including any evidence of previous injuries, abuse or maltreatment and any other information that the person believes may be helpful with respect to the child abuse and the identity of the perpetrator.</w:t>
      </w:r>
    </w:p>
    <w:p w:rsidR="00FC08DB" w:rsidRPr="00754E5F" w:rsidRDefault="00FC08DB" w:rsidP="00FC08DB">
      <w:pPr>
        <w:autoSpaceDE w:val="0"/>
        <w:autoSpaceDN w:val="0"/>
        <w:adjustRightInd w:val="0"/>
        <w:ind w:left="3600"/>
        <w:jc w:val="both"/>
        <w:rPr>
          <w:rFonts w:ascii="Arial" w:hAnsi="Arial" w:cs="Arial"/>
          <w:sz w:val="22"/>
          <w:szCs w:val="22"/>
        </w:rPr>
      </w:pPr>
    </w:p>
    <w:p w:rsidR="00FC08DB" w:rsidRPr="00754E5F" w:rsidRDefault="00FC08DB" w:rsidP="00FC08DB">
      <w:pPr>
        <w:numPr>
          <w:ilvl w:val="0"/>
          <w:numId w:val="51"/>
        </w:numPr>
        <w:autoSpaceDE w:val="0"/>
        <w:autoSpaceDN w:val="0"/>
        <w:adjustRightInd w:val="0"/>
        <w:ind w:left="3600" w:hanging="720"/>
        <w:jc w:val="both"/>
        <w:rPr>
          <w:rFonts w:ascii="Arial" w:hAnsi="Arial" w:cs="Arial"/>
          <w:bCs/>
          <w:sz w:val="22"/>
          <w:szCs w:val="22"/>
        </w:rPr>
      </w:pPr>
      <w:r w:rsidRPr="00754E5F">
        <w:rPr>
          <w:rFonts w:ascii="Arial" w:hAnsi="Arial" w:cs="Arial"/>
          <w:sz w:val="22"/>
          <w:szCs w:val="22"/>
        </w:rPr>
        <w:t xml:space="preserve">If there was a violent act and there are children who reside in the home either full time or part time, regardless if they were home or not officers shall immediately notify the New Jersey Department of Children &amp; Families Child Abuse and Neglect Hotline at 1-877-652-2873 (1-877- NJABUSE). </w:t>
      </w:r>
      <w:r w:rsidRPr="00754E5F">
        <w:rPr>
          <w:rFonts w:ascii="Arial" w:hAnsi="Arial" w:cs="Arial"/>
          <w:bCs/>
          <w:sz w:val="22"/>
          <w:szCs w:val="22"/>
        </w:rPr>
        <w:t>This contact (date, time and name of individual contacted) should be memorialized in the officer’s initial incident report.</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51"/>
        </w:numPr>
        <w:autoSpaceDE w:val="0"/>
        <w:autoSpaceDN w:val="0"/>
        <w:adjustRightInd w:val="0"/>
        <w:ind w:left="3600" w:hanging="720"/>
        <w:jc w:val="both"/>
        <w:rPr>
          <w:rFonts w:ascii="Arial" w:hAnsi="Arial" w:cs="Arial"/>
          <w:sz w:val="22"/>
          <w:szCs w:val="22"/>
        </w:rPr>
      </w:pPr>
      <w:r w:rsidRPr="00754E5F">
        <w:rPr>
          <w:rFonts w:ascii="Arial" w:hAnsi="Arial" w:cs="Arial"/>
          <w:sz w:val="22"/>
          <w:szCs w:val="22"/>
        </w:rPr>
        <w:t>In all other cases, officers may contact the Department of Children &amp; Families Child Abuse and Neglect Hotline when they have reasonable concern for the child’s safety or well being.</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51"/>
        </w:numPr>
        <w:autoSpaceDE w:val="0"/>
        <w:autoSpaceDN w:val="0"/>
        <w:adjustRightInd w:val="0"/>
        <w:ind w:left="3600" w:hanging="720"/>
        <w:jc w:val="both"/>
        <w:rPr>
          <w:rFonts w:ascii="Arial" w:hAnsi="Arial" w:cs="Arial"/>
          <w:sz w:val="22"/>
          <w:szCs w:val="22"/>
        </w:rPr>
      </w:pPr>
      <w:r w:rsidRPr="00754E5F">
        <w:rPr>
          <w:rFonts w:ascii="Arial" w:hAnsi="Arial" w:cs="Arial"/>
          <w:sz w:val="22"/>
          <w:szCs w:val="22"/>
        </w:rPr>
        <w:lastRenderedPageBreak/>
        <w:t>For purposes of this subsection, a violent act is any act of violence, threat of violence or any other behavior that could put another in jeopardy.</w:t>
      </w:r>
    </w:p>
    <w:p w:rsidR="00FC08DB" w:rsidRPr="00754E5F" w:rsidRDefault="00FC08DB" w:rsidP="00FC08DB">
      <w:pPr>
        <w:autoSpaceDE w:val="0"/>
        <w:autoSpaceDN w:val="0"/>
        <w:adjustRightInd w:val="0"/>
        <w:rPr>
          <w:rFonts w:ascii="Arial" w:hAnsi="Arial" w:cs="Arial"/>
          <w:sz w:val="22"/>
          <w:szCs w:val="22"/>
        </w:rPr>
      </w:pPr>
    </w:p>
    <w:p w:rsidR="00FC08DB" w:rsidRPr="00754E5F" w:rsidRDefault="00FC08DB" w:rsidP="00FC08DB">
      <w:pPr>
        <w:numPr>
          <w:ilvl w:val="1"/>
          <w:numId w:val="7"/>
        </w:numPr>
        <w:tabs>
          <w:tab w:val="clear" w:pos="1440"/>
          <w:tab w:val="num" w:pos="288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The officer must send the domestic violence reports to both the Family Court (FAX – 973-656-4341) and to the Prosecutor’s Office </w:t>
      </w:r>
      <w:r w:rsidRPr="00754E5F">
        <w:rPr>
          <w:rFonts w:ascii="Arial" w:hAnsi="Arial" w:cs="Arial"/>
          <w:bCs/>
          <w:sz w:val="22"/>
          <w:szCs w:val="22"/>
        </w:rPr>
        <w:t xml:space="preserve">Domestic Violence Unit (FAX – 973-285-6787) </w:t>
      </w:r>
      <w:r w:rsidRPr="00754E5F">
        <w:rPr>
          <w:rFonts w:ascii="Arial" w:hAnsi="Arial" w:cs="Arial"/>
          <w:sz w:val="22"/>
          <w:szCs w:val="22"/>
        </w:rPr>
        <w:t>immediately following completion of the report and includes:</w:t>
      </w:r>
    </w:p>
    <w:p w:rsidR="00FC08DB" w:rsidRPr="00754E5F" w:rsidRDefault="00FC08DB" w:rsidP="00FC08DB">
      <w:pPr>
        <w:autoSpaceDE w:val="0"/>
        <w:autoSpaceDN w:val="0"/>
        <w:adjustRightInd w:val="0"/>
        <w:jc w:val="both"/>
        <w:rPr>
          <w:rFonts w:ascii="Arial" w:hAnsi="Arial" w:cs="Arial"/>
          <w:sz w:val="22"/>
          <w:szCs w:val="22"/>
        </w:rPr>
      </w:pPr>
    </w:p>
    <w:p w:rsidR="00FC08DB" w:rsidRPr="00754E5F" w:rsidRDefault="00FC08DB" w:rsidP="00FC08DB">
      <w:pPr>
        <w:numPr>
          <w:ilvl w:val="2"/>
          <w:numId w:val="7"/>
        </w:numPr>
        <w:tabs>
          <w:tab w:val="clear" w:pos="2340"/>
          <w:tab w:val="num" w:pos="3600"/>
        </w:tabs>
        <w:autoSpaceDE w:val="0"/>
        <w:autoSpaceDN w:val="0"/>
        <w:adjustRightInd w:val="0"/>
        <w:ind w:left="3600" w:hanging="720"/>
        <w:jc w:val="both"/>
        <w:rPr>
          <w:rFonts w:ascii="Arial" w:hAnsi="Arial" w:cs="Arial"/>
          <w:sz w:val="22"/>
          <w:szCs w:val="22"/>
        </w:rPr>
      </w:pPr>
      <w:r w:rsidRPr="00754E5F">
        <w:rPr>
          <w:rFonts w:ascii="Arial" w:hAnsi="Arial" w:cs="Arial"/>
          <w:sz w:val="22"/>
          <w:szCs w:val="22"/>
        </w:rPr>
        <w:t>Criminal complaints</w:t>
      </w:r>
    </w:p>
    <w:p w:rsidR="00FC08DB" w:rsidRPr="00754E5F" w:rsidRDefault="00FC08DB" w:rsidP="00FC08DB">
      <w:pPr>
        <w:tabs>
          <w:tab w:val="num" w:pos="3600"/>
        </w:tabs>
        <w:autoSpaceDE w:val="0"/>
        <w:autoSpaceDN w:val="0"/>
        <w:adjustRightInd w:val="0"/>
        <w:ind w:left="3600" w:hanging="720"/>
        <w:jc w:val="both"/>
        <w:rPr>
          <w:rFonts w:ascii="Arial" w:hAnsi="Arial" w:cs="Arial"/>
          <w:sz w:val="22"/>
          <w:szCs w:val="22"/>
        </w:rPr>
      </w:pPr>
    </w:p>
    <w:p w:rsidR="00FC08DB" w:rsidRPr="00754E5F" w:rsidRDefault="00FC08DB" w:rsidP="00FC08DB">
      <w:pPr>
        <w:numPr>
          <w:ilvl w:val="2"/>
          <w:numId w:val="7"/>
        </w:numPr>
        <w:tabs>
          <w:tab w:val="clear" w:pos="2340"/>
          <w:tab w:val="num" w:pos="3600"/>
        </w:tabs>
        <w:autoSpaceDE w:val="0"/>
        <w:autoSpaceDN w:val="0"/>
        <w:adjustRightInd w:val="0"/>
        <w:ind w:left="3600" w:hanging="720"/>
        <w:jc w:val="both"/>
        <w:rPr>
          <w:rFonts w:ascii="Arial" w:hAnsi="Arial" w:cs="Arial"/>
          <w:sz w:val="22"/>
          <w:szCs w:val="22"/>
        </w:rPr>
      </w:pPr>
      <w:r w:rsidRPr="00754E5F">
        <w:rPr>
          <w:rFonts w:ascii="Arial" w:hAnsi="Arial" w:cs="Arial"/>
          <w:sz w:val="22"/>
          <w:szCs w:val="22"/>
        </w:rPr>
        <w:t>Arrest reports</w:t>
      </w:r>
    </w:p>
    <w:p w:rsidR="00FC08DB" w:rsidRPr="00754E5F" w:rsidRDefault="00FC08DB" w:rsidP="00FC08DB">
      <w:pPr>
        <w:tabs>
          <w:tab w:val="num" w:pos="3600"/>
        </w:tabs>
        <w:autoSpaceDE w:val="0"/>
        <w:autoSpaceDN w:val="0"/>
        <w:adjustRightInd w:val="0"/>
        <w:ind w:left="3600" w:hanging="720"/>
        <w:jc w:val="both"/>
        <w:rPr>
          <w:rFonts w:ascii="Arial" w:hAnsi="Arial" w:cs="Arial"/>
          <w:sz w:val="22"/>
          <w:szCs w:val="22"/>
        </w:rPr>
      </w:pPr>
    </w:p>
    <w:p w:rsidR="00FC08DB" w:rsidRPr="00754E5F" w:rsidRDefault="00FC08DB" w:rsidP="00FC08DB">
      <w:pPr>
        <w:numPr>
          <w:ilvl w:val="2"/>
          <w:numId w:val="7"/>
        </w:numPr>
        <w:tabs>
          <w:tab w:val="clear" w:pos="2340"/>
          <w:tab w:val="num" w:pos="3600"/>
        </w:tabs>
        <w:autoSpaceDE w:val="0"/>
        <w:autoSpaceDN w:val="0"/>
        <w:adjustRightInd w:val="0"/>
        <w:ind w:left="3600" w:hanging="720"/>
        <w:jc w:val="both"/>
        <w:rPr>
          <w:rFonts w:ascii="Arial" w:hAnsi="Arial" w:cs="Arial"/>
          <w:sz w:val="22"/>
          <w:szCs w:val="22"/>
        </w:rPr>
      </w:pPr>
      <w:r w:rsidRPr="00754E5F">
        <w:rPr>
          <w:rFonts w:ascii="Arial" w:hAnsi="Arial" w:cs="Arial"/>
          <w:sz w:val="22"/>
          <w:szCs w:val="22"/>
        </w:rPr>
        <w:t>Incident reports</w:t>
      </w:r>
    </w:p>
    <w:p w:rsidR="00FC08DB" w:rsidRPr="00754E5F" w:rsidRDefault="00FC08DB" w:rsidP="00FC08DB">
      <w:pPr>
        <w:tabs>
          <w:tab w:val="num" w:pos="3600"/>
        </w:tabs>
        <w:autoSpaceDE w:val="0"/>
        <w:autoSpaceDN w:val="0"/>
        <w:adjustRightInd w:val="0"/>
        <w:ind w:left="3600" w:hanging="720"/>
        <w:jc w:val="both"/>
        <w:rPr>
          <w:rFonts w:ascii="Arial" w:hAnsi="Arial" w:cs="Arial"/>
          <w:sz w:val="22"/>
          <w:szCs w:val="22"/>
        </w:rPr>
      </w:pPr>
    </w:p>
    <w:p w:rsidR="00FC08DB" w:rsidRPr="00754E5F" w:rsidRDefault="00FC08DB" w:rsidP="00FC08DB">
      <w:pPr>
        <w:numPr>
          <w:ilvl w:val="2"/>
          <w:numId w:val="7"/>
        </w:numPr>
        <w:tabs>
          <w:tab w:val="clear" w:pos="2340"/>
          <w:tab w:val="num" w:pos="3600"/>
        </w:tabs>
        <w:autoSpaceDE w:val="0"/>
        <w:autoSpaceDN w:val="0"/>
        <w:adjustRightInd w:val="0"/>
        <w:ind w:left="3600" w:hanging="720"/>
        <w:jc w:val="both"/>
        <w:rPr>
          <w:rFonts w:ascii="Arial" w:hAnsi="Arial" w:cs="Arial"/>
          <w:sz w:val="22"/>
          <w:szCs w:val="22"/>
        </w:rPr>
      </w:pPr>
      <w:r w:rsidRPr="00754E5F">
        <w:rPr>
          <w:rFonts w:ascii="Arial" w:hAnsi="Arial" w:cs="Arial"/>
          <w:sz w:val="22"/>
          <w:szCs w:val="22"/>
        </w:rPr>
        <w:t>Restraining orders</w:t>
      </w:r>
    </w:p>
    <w:p w:rsidR="00FC08DB" w:rsidRPr="00754E5F" w:rsidRDefault="00FC08DB" w:rsidP="00FC08DB">
      <w:pPr>
        <w:tabs>
          <w:tab w:val="num" w:pos="3600"/>
        </w:tabs>
        <w:autoSpaceDE w:val="0"/>
        <w:autoSpaceDN w:val="0"/>
        <w:adjustRightInd w:val="0"/>
        <w:ind w:left="3600" w:hanging="720"/>
        <w:jc w:val="both"/>
        <w:rPr>
          <w:rFonts w:ascii="Arial" w:hAnsi="Arial" w:cs="Arial"/>
          <w:b/>
          <w:bCs/>
          <w:sz w:val="22"/>
          <w:szCs w:val="22"/>
        </w:rPr>
      </w:pPr>
    </w:p>
    <w:p w:rsidR="00F73922" w:rsidRDefault="00FC08DB" w:rsidP="00FC08DB">
      <w:pPr>
        <w:numPr>
          <w:ilvl w:val="2"/>
          <w:numId w:val="7"/>
        </w:numPr>
        <w:tabs>
          <w:tab w:val="clear" w:pos="2340"/>
          <w:tab w:val="num" w:pos="3600"/>
        </w:tabs>
        <w:autoSpaceDE w:val="0"/>
        <w:autoSpaceDN w:val="0"/>
        <w:adjustRightInd w:val="0"/>
        <w:ind w:left="3600" w:hanging="720"/>
        <w:jc w:val="both"/>
        <w:rPr>
          <w:rFonts w:ascii="Arial" w:hAnsi="Arial" w:cs="Arial"/>
          <w:bCs/>
          <w:sz w:val="22"/>
          <w:szCs w:val="22"/>
        </w:rPr>
      </w:pPr>
      <w:r w:rsidRPr="00F73922">
        <w:rPr>
          <w:rFonts w:ascii="Arial" w:hAnsi="Arial" w:cs="Arial"/>
          <w:bCs/>
          <w:sz w:val="22"/>
          <w:szCs w:val="22"/>
        </w:rPr>
        <w:t>NJ VINE form - The VINE form must include at least one (1) contact telephone number</w:t>
      </w:r>
      <w:r w:rsidR="00F73922">
        <w:rPr>
          <w:rFonts w:ascii="Arial" w:hAnsi="Arial" w:cs="Arial"/>
          <w:bCs/>
          <w:sz w:val="22"/>
          <w:szCs w:val="22"/>
        </w:rPr>
        <w:t>.</w:t>
      </w:r>
    </w:p>
    <w:p w:rsidR="00F73922" w:rsidRDefault="00F73922" w:rsidP="00F73922">
      <w:pPr>
        <w:pStyle w:val="ListParagraph"/>
        <w:rPr>
          <w:rFonts w:ascii="Arial" w:hAnsi="Arial" w:cs="Arial"/>
          <w:bCs/>
          <w:sz w:val="22"/>
          <w:szCs w:val="22"/>
        </w:rPr>
      </w:pPr>
    </w:p>
    <w:p w:rsidR="00FC08DB" w:rsidRPr="00F73922" w:rsidRDefault="00FC08DB" w:rsidP="00F73922">
      <w:pPr>
        <w:autoSpaceDE w:val="0"/>
        <w:autoSpaceDN w:val="0"/>
        <w:adjustRightInd w:val="0"/>
        <w:ind w:left="3600"/>
        <w:jc w:val="both"/>
        <w:rPr>
          <w:rFonts w:ascii="Arial" w:hAnsi="Arial" w:cs="Arial"/>
          <w:bCs/>
          <w:sz w:val="22"/>
          <w:szCs w:val="22"/>
        </w:rPr>
      </w:pPr>
      <w:r w:rsidRPr="00F73922">
        <w:rPr>
          <w:rFonts w:ascii="Arial" w:hAnsi="Arial" w:cs="Arial"/>
          <w:bCs/>
          <w:sz w:val="22"/>
          <w:szCs w:val="22"/>
        </w:rPr>
        <w:t xml:space="preserve"> </w:t>
      </w: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bCs/>
          <w:sz w:val="22"/>
          <w:szCs w:val="22"/>
        </w:rPr>
      </w:pPr>
      <w:r w:rsidRPr="00754E5F">
        <w:rPr>
          <w:rFonts w:ascii="Arial" w:hAnsi="Arial" w:cs="Arial"/>
          <w:sz w:val="22"/>
          <w:szCs w:val="22"/>
        </w:rPr>
        <w:t xml:space="preserve">A victim of domestic violence may file a </w:t>
      </w:r>
      <w:r w:rsidRPr="00754E5F">
        <w:rPr>
          <w:rFonts w:ascii="Arial" w:hAnsi="Arial" w:cs="Arial"/>
          <w:sz w:val="22"/>
          <w:szCs w:val="22"/>
          <w:u w:val="single"/>
        </w:rPr>
        <w:t>domestic violence complaint</w:t>
      </w:r>
      <w:r w:rsidRPr="00754E5F">
        <w:rPr>
          <w:rFonts w:ascii="Arial" w:hAnsi="Arial" w:cs="Arial"/>
          <w:sz w:val="22"/>
          <w:szCs w:val="22"/>
        </w:rPr>
        <w:t>:</w:t>
      </w:r>
    </w:p>
    <w:p w:rsidR="00FC08DB" w:rsidRPr="00754E5F" w:rsidRDefault="00FC08DB" w:rsidP="00FC08DB">
      <w:pPr>
        <w:autoSpaceDE w:val="0"/>
        <w:autoSpaceDN w:val="0"/>
        <w:adjustRightInd w:val="0"/>
        <w:jc w:val="both"/>
        <w:rPr>
          <w:rFonts w:ascii="Arial" w:hAnsi="Arial" w:cs="Arial"/>
          <w:sz w:val="22"/>
          <w:szCs w:val="22"/>
        </w:rPr>
      </w:pPr>
    </w:p>
    <w:p w:rsidR="00FC08DB" w:rsidRPr="00754E5F" w:rsidRDefault="00FC08DB" w:rsidP="00FC08DB">
      <w:pPr>
        <w:numPr>
          <w:ilvl w:val="0"/>
          <w:numId w:val="8"/>
        </w:numPr>
        <w:tabs>
          <w:tab w:val="clear" w:pos="72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Where the alleged act of domestic violence occurred; </w:t>
      </w:r>
      <w:r w:rsidRPr="00754E5F">
        <w:rPr>
          <w:rFonts w:ascii="Arial" w:hAnsi="Arial" w:cs="Arial"/>
          <w:b/>
          <w:sz w:val="22"/>
          <w:szCs w:val="22"/>
        </w:rPr>
        <w:t>or</w:t>
      </w:r>
    </w:p>
    <w:p w:rsidR="00FC08DB" w:rsidRPr="00754E5F" w:rsidRDefault="00FC08DB" w:rsidP="00FC08DB">
      <w:pPr>
        <w:tabs>
          <w:tab w:val="num" w:pos="2880"/>
        </w:tabs>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8"/>
        </w:numPr>
        <w:tabs>
          <w:tab w:val="clear" w:pos="72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Where the defendant resides; </w:t>
      </w:r>
      <w:r w:rsidRPr="00754E5F">
        <w:rPr>
          <w:rFonts w:ascii="Arial" w:hAnsi="Arial" w:cs="Arial"/>
          <w:b/>
          <w:sz w:val="22"/>
          <w:szCs w:val="22"/>
        </w:rPr>
        <w:t>or</w:t>
      </w:r>
    </w:p>
    <w:p w:rsidR="00FC08DB" w:rsidRPr="00754E5F" w:rsidRDefault="00FC08DB" w:rsidP="00FC08DB">
      <w:pPr>
        <w:tabs>
          <w:tab w:val="num" w:pos="2880"/>
        </w:tabs>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8"/>
        </w:numPr>
        <w:tabs>
          <w:tab w:val="clear" w:pos="72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Where the victim resides or is sheltered.</w:t>
      </w:r>
    </w:p>
    <w:p w:rsidR="00FC08DB" w:rsidRPr="00754E5F" w:rsidRDefault="00FC08DB" w:rsidP="00FC08DB">
      <w:pPr>
        <w:autoSpaceDE w:val="0"/>
        <w:autoSpaceDN w:val="0"/>
        <w:adjustRightInd w:val="0"/>
        <w:jc w:val="both"/>
        <w:rPr>
          <w:rFonts w:ascii="Arial" w:hAnsi="Arial" w:cs="Arial"/>
          <w:sz w:val="22"/>
          <w:szCs w:val="22"/>
        </w:rPr>
      </w:pP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bCs/>
          <w:sz w:val="22"/>
          <w:szCs w:val="22"/>
        </w:rPr>
      </w:pPr>
      <w:r w:rsidRPr="00754E5F">
        <w:rPr>
          <w:rFonts w:ascii="Arial" w:hAnsi="Arial" w:cs="Arial"/>
          <w:sz w:val="22"/>
          <w:szCs w:val="22"/>
        </w:rPr>
        <w:t xml:space="preserve">A victim of domestic violence may file a </w:t>
      </w:r>
      <w:r w:rsidRPr="00754E5F">
        <w:rPr>
          <w:rFonts w:ascii="Arial" w:hAnsi="Arial" w:cs="Arial"/>
          <w:sz w:val="22"/>
          <w:szCs w:val="22"/>
          <w:u w:val="single"/>
        </w:rPr>
        <w:t>criminal complaint in connection with filing a domestic violence complaint</w:t>
      </w:r>
      <w:r w:rsidRPr="00754E5F">
        <w:rPr>
          <w:rFonts w:ascii="Arial" w:hAnsi="Arial" w:cs="Arial"/>
          <w:sz w:val="22"/>
          <w:szCs w:val="22"/>
        </w:rPr>
        <w:t>:</w:t>
      </w:r>
    </w:p>
    <w:p w:rsidR="00FC08DB" w:rsidRPr="00754E5F" w:rsidRDefault="00FC08DB" w:rsidP="00FC08DB">
      <w:pPr>
        <w:autoSpaceDE w:val="0"/>
        <w:autoSpaceDN w:val="0"/>
        <w:adjustRightInd w:val="0"/>
        <w:jc w:val="both"/>
        <w:rPr>
          <w:rFonts w:ascii="Arial" w:hAnsi="Arial" w:cs="Arial"/>
          <w:sz w:val="22"/>
          <w:szCs w:val="22"/>
        </w:rPr>
      </w:pPr>
    </w:p>
    <w:p w:rsidR="00FC08DB" w:rsidRPr="00754E5F" w:rsidRDefault="00FC08DB" w:rsidP="00FC08DB">
      <w:pPr>
        <w:numPr>
          <w:ilvl w:val="0"/>
          <w:numId w:val="9"/>
        </w:numPr>
        <w:tabs>
          <w:tab w:val="clear" w:pos="72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Where the alleged act of domestic violence occurred; </w:t>
      </w:r>
      <w:r w:rsidRPr="00754E5F">
        <w:rPr>
          <w:rFonts w:ascii="Arial" w:hAnsi="Arial" w:cs="Arial"/>
          <w:b/>
          <w:sz w:val="22"/>
          <w:szCs w:val="22"/>
        </w:rPr>
        <w:t>or</w:t>
      </w:r>
    </w:p>
    <w:p w:rsidR="00FC08DB" w:rsidRPr="00754E5F" w:rsidRDefault="00FC08DB" w:rsidP="00FC08DB">
      <w:pPr>
        <w:tabs>
          <w:tab w:val="num" w:pos="2880"/>
        </w:tabs>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9"/>
        </w:numPr>
        <w:tabs>
          <w:tab w:val="clear" w:pos="72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Where the defendant resides; </w:t>
      </w:r>
      <w:r w:rsidRPr="00754E5F">
        <w:rPr>
          <w:rFonts w:ascii="Arial" w:hAnsi="Arial" w:cs="Arial"/>
          <w:b/>
          <w:sz w:val="22"/>
          <w:szCs w:val="22"/>
        </w:rPr>
        <w:t>or</w:t>
      </w:r>
    </w:p>
    <w:p w:rsidR="00FC08DB" w:rsidRPr="00754E5F" w:rsidRDefault="00FC08DB" w:rsidP="00FC08DB">
      <w:pPr>
        <w:tabs>
          <w:tab w:val="num" w:pos="2880"/>
        </w:tabs>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9"/>
        </w:numPr>
        <w:tabs>
          <w:tab w:val="clear" w:pos="72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Where the victim resides or is sheltered.</w:t>
      </w:r>
    </w:p>
    <w:p w:rsidR="00FC08DB" w:rsidRPr="00754E5F" w:rsidRDefault="00FC08DB" w:rsidP="00FC08DB">
      <w:pPr>
        <w:autoSpaceDE w:val="0"/>
        <w:autoSpaceDN w:val="0"/>
        <w:adjustRightInd w:val="0"/>
        <w:jc w:val="both"/>
        <w:rPr>
          <w:rFonts w:ascii="Arial" w:hAnsi="Arial" w:cs="Arial"/>
          <w:sz w:val="22"/>
          <w:szCs w:val="22"/>
        </w:rPr>
      </w:pPr>
    </w:p>
    <w:p w:rsidR="00FC08DB" w:rsidRPr="00754E5F" w:rsidRDefault="00FC08DB" w:rsidP="00FC08DB">
      <w:pPr>
        <w:numPr>
          <w:ilvl w:val="0"/>
          <w:numId w:val="9"/>
        </w:numPr>
        <w:tabs>
          <w:tab w:val="clear" w:pos="72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NOTE: A criminal complaint shall be investigated and prosecuted in the jurisdiction </w:t>
      </w:r>
      <w:r w:rsidRPr="00754E5F">
        <w:rPr>
          <w:rFonts w:ascii="Arial" w:hAnsi="Arial" w:cs="Arial"/>
          <w:sz w:val="22"/>
          <w:szCs w:val="22"/>
          <w:u w:val="single"/>
        </w:rPr>
        <w:t>where the offense is alleged to have occurred</w:t>
      </w:r>
      <w:r w:rsidRPr="00754E5F">
        <w:rPr>
          <w:rFonts w:ascii="Arial" w:hAnsi="Arial" w:cs="Arial"/>
          <w:sz w:val="22"/>
          <w:szCs w:val="22"/>
        </w:rPr>
        <w:t>.</w:t>
      </w:r>
    </w:p>
    <w:p w:rsidR="00FC08DB" w:rsidRPr="00754E5F" w:rsidRDefault="00FC08DB" w:rsidP="00FC08DB">
      <w:pPr>
        <w:autoSpaceDE w:val="0"/>
        <w:autoSpaceDN w:val="0"/>
        <w:adjustRightInd w:val="0"/>
        <w:jc w:val="both"/>
        <w:rPr>
          <w:rFonts w:ascii="Arial" w:hAnsi="Arial" w:cs="Arial"/>
          <w:sz w:val="22"/>
          <w:szCs w:val="22"/>
        </w:rPr>
      </w:pP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bCs/>
          <w:sz w:val="22"/>
          <w:szCs w:val="22"/>
        </w:rPr>
      </w:pPr>
      <w:r w:rsidRPr="00754E5F">
        <w:rPr>
          <w:rFonts w:ascii="Arial" w:hAnsi="Arial" w:cs="Arial"/>
          <w:sz w:val="22"/>
          <w:szCs w:val="22"/>
        </w:rPr>
        <w:t xml:space="preserve">A victim of domestic violence may file a </w:t>
      </w:r>
      <w:r w:rsidRPr="00754E5F">
        <w:rPr>
          <w:rFonts w:ascii="Arial" w:hAnsi="Arial" w:cs="Arial"/>
          <w:sz w:val="22"/>
          <w:szCs w:val="22"/>
          <w:u w:val="single"/>
        </w:rPr>
        <w:t>criminal complaint, but with no accompanying domestic violence complaint</w:t>
      </w:r>
      <w:r w:rsidRPr="00754E5F">
        <w:rPr>
          <w:rFonts w:ascii="Arial" w:hAnsi="Arial" w:cs="Arial"/>
          <w:sz w:val="22"/>
          <w:szCs w:val="22"/>
        </w:rPr>
        <w:t>:</w:t>
      </w:r>
    </w:p>
    <w:p w:rsidR="00FC08DB" w:rsidRPr="00754E5F" w:rsidRDefault="00FC08DB" w:rsidP="00FC08DB">
      <w:pPr>
        <w:autoSpaceDE w:val="0"/>
        <w:autoSpaceDN w:val="0"/>
        <w:adjustRightInd w:val="0"/>
        <w:ind w:left="2160"/>
        <w:jc w:val="both"/>
        <w:rPr>
          <w:rFonts w:ascii="Arial" w:hAnsi="Arial" w:cs="Arial"/>
          <w:bCs/>
          <w:sz w:val="22"/>
          <w:szCs w:val="22"/>
        </w:rPr>
      </w:pPr>
    </w:p>
    <w:p w:rsidR="00FC08DB" w:rsidRPr="00754E5F" w:rsidRDefault="00FC08DB" w:rsidP="00FC08DB">
      <w:pPr>
        <w:numPr>
          <w:ilvl w:val="0"/>
          <w:numId w:val="10"/>
        </w:numPr>
        <w:tabs>
          <w:tab w:val="clear" w:pos="72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Where the alleged act of domestic violence occurred; </w:t>
      </w:r>
      <w:r w:rsidRPr="00754E5F">
        <w:rPr>
          <w:rFonts w:ascii="Arial" w:hAnsi="Arial" w:cs="Arial"/>
          <w:b/>
          <w:sz w:val="22"/>
          <w:szCs w:val="22"/>
        </w:rPr>
        <w:t>or</w:t>
      </w:r>
    </w:p>
    <w:p w:rsidR="00FC08DB" w:rsidRPr="00754E5F" w:rsidRDefault="00FC08DB" w:rsidP="00FC08DB">
      <w:pPr>
        <w:tabs>
          <w:tab w:val="num" w:pos="2880"/>
        </w:tabs>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10"/>
        </w:numPr>
        <w:tabs>
          <w:tab w:val="clear" w:pos="72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Where the defendant resides.</w:t>
      </w:r>
    </w:p>
    <w:p w:rsidR="00FC08DB" w:rsidRPr="00754E5F" w:rsidRDefault="00FC08DB" w:rsidP="00FC08DB">
      <w:pPr>
        <w:autoSpaceDE w:val="0"/>
        <w:autoSpaceDN w:val="0"/>
        <w:adjustRightInd w:val="0"/>
        <w:jc w:val="both"/>
        <w:rPr>
          <w:rFonts w:ascii="Arial" w:hAnsi="Arial" w:cs="Arial"/>
          <w:bCs/>
          <w:sz w:val="22"/>
          <w:szCs w:val="22"/>
        </w:rPr>
      </w:pPr>
    </w:p>
    <w:p w:rsidR="00FC08DB" w:rsidRPr="00754E5F" w:rsidRDefault="00FC08DB" w:rsidP="00FC08DB">
      <w:pPr>
        <w:numPr>
          <w:ilvl w:val="0"/>
          <w:numId w:val="10"/>
        </w:numPr>
        <w:tabs>
          <w:tab w:val="clear" w:pos="720"/>
        </w:tabs>
        <w:autoSpaceDE w:val="0"/>
        <w:autoSpaceDN w:val="0"/>
        <w:adjustRightInd w:val="0"/>
        <w:ind w:left="2880" w:hanging="720"/>
        <w:jc w:val="both"/>
        <w:rPr>
          <w:rFonts w:ascii="Arial" w:hAnsi="Arial" w:cs="Arial"/>
          <w:sz w:val="22"/>
          <w:szCs w:val="22"/>
        </w:rPr>
      </w:pPr>
      <w:r w:rsidRPr="00754E5F">
        <w:rPr>
          <w:rFonts w:ascii="Arial" w:hAnsi="Arial" w:cs="Arial"/>
          <w:bCs/>
          <w:sz w:val="22"/>
          <w:szCs w:val="22"/>
        </w:rPr>
        <w:t>If the criminal complaint is filed in a jurisdiction other than where the offense occurred, the officer shall:</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1"/>
          <w:numId w:val="10"/>
        </w:numPr>
        <w:tabs>
          <w:tab w:val="clear" w:pos="1440"/>
        </w:tabs>
        <w:autoSpaceDE w:val="0"/>
        <w:autoSpaceDN w:val="0"/>
        <w:adjustRightInd w:val="0"/>
        <w:ind w:left="3600" w:hanging="720"/>
        <w:jc w:val="both"/>
        <w:rPr>
          <w:rFonts w:ascii="Arial" w:hAnsi="Arial" w:cs="Arial"/>
          <w:bCs/>
          <w:sz w:val="22"/>
          <w:szCs w:val="22"/>
        </w:rPr>
      </w:pPr>
      <w:r w:rsidRPr="00754E5F">
        <w:rPr>
          <w:rFonts w:ascii="Arial" w:hAnsi="Arial" w:cs="Arial"/>
          <w:bCs/>
          <w:sz w:val="22"/>
          <w:szCs w:val="22"/>
        </w:rPr>
        <w:t>Obtain a statement from the victim;</w:t>
      </w:r>
    </w:p>
    <w:p w:rsidR="00FC08DB" w:rsidRPr="00754E5F" w:rsidRDefault="00FC08DB" w:rsidP="00FC08DB">
      <w:pPr>
        <w:tabs>
          <w:tab w:val="num" w:pos="3600"/>
        </w:tabs>
        <w:autoSpaceDE w:val="0"/>
        <w:autoSpaceDN w:val="0"/>
        <w:adjustRightInd w:val="0"/>
        <w:ind w:left="3600" w:hanging="720"/>
        <w:jc w:val="both"/>
        <w:rPr>
          <w:rFonts w:ascii="Arial" w:hAnsi="Arial" w:cs="Arial"/>
          <w:bCs/>
          <w:sz w:val="22"/>
          <w:szCs w:val="22"/>
        </w:rPr>
      </w:pPr>
    </w:p>
    <w:p w:rsidR="00FC08DB" w:rsidRPr="00754E5F" w:rsidRDefault="00FC08DB" w:rsidP="00FC08DB">
      <w:pPr>
        <w:numPr>
          <w:ilvl w:val="1"/>
          <w:numId w:val="10"/>
        </w:numPr>
        <w:tabs>
          <w:tab w:val="clear" w:pos="1440"/>
        </w:tabs>
        <w:autoSpaceDE w:val="0"/>
        <w:autoSpaceDN w:val="0"/>
        <w:adjustRightInd w:val="0"/>
        <w:ind w:left="3600" w:hanging="720"/>
        <w:jc w:val="both"/>
        <w:rPr>
          <w:rFonts w:ascii="Arial" w:hAnsi="Arial" w:cs="Arial"/>
          <w:bCs/>
          <w:sz w:val="22"/>
          <w:szCs w:val="22"/>
        </w:rPr>
      </w:pPr>
      <w:r w:rsidRPr="00754E5F">
        <w:rPr>
          <w:rFonts w:ascii="Arial" w:hAnsi="Arial" w:cs="Arial"/>
          <w:bCs/>
          <w:sz w:val="22"/>
          <w:szCs w:val="22"/>
        </w:rPr>
        <w:t>Photograph the victim’s injuries;</w:t>
      </w:r>
    </w:p>
    <w:p w:rsidR="00FC08DB" w:rsidRPr="00754E5F" w:rsidRDefault="00FC08DB" w:rsidP="00FC08DB">
      <w:pPr>
        <w:numPr>
          <w:ilvl w:val="1"/>
          <w:numId w:val="10"/>
        </w:numPr>
        <w:tabs>
          <w:tab w:val="clear" w:pos="1440"/>
        </w:tabs>
        <w:autoSpaceDE w:val="0"/>
        <w:autoSpaceDN w:val="0"/>
        <w:adjustRightInd w:val="0"/>
        <w:ind w:left="3600" w:hanging="720"/>
        <w:jc w:val="both"/>
        <w:rPr>
          <w:rFonts w:ascii="Arial" w:hAnsi="Arial" w:cs="Arial"/>
          <w:bCs/>
          <w:sz w:val="22"/>
          <w:szCs w:val="22"/>
        </w:rPr>
      </w:pPr>
      <w:r w:rsidRPr="00754E5F">
        <w:rPr>
          <w:rFonts w:ascii="Arial" w:hAnsi="Arial" w:cs="Arial"/>
          <w:bCs/>
          <w:sz w:val="22"/>
          <w:szCs w:val="22"/>
        </w:rPr>
        <w:lastRenderedPageBreak/>
        <w:t>Obtain any other items of evidentiary value;</w:t>
      </w:r>
    </w:p>
    <w:p w:rsidR="00FC08DB" w:rsidRPr="00754E5F" w:rsidRDefault="00FC08DB" w:rsidP="00FC08DB">
      <w:pPr>
        <w:tabs>
          <w:tab w:val="num" w:pos="3600"/>
        </w:tabs>
        <w:autoSpaceDE w:val="0"/>
        <w:autoSpaceDN w:val="0"/>
        <w:adjustRightInd w:val="0"/>
        <w:ind w:left="3600" w:hanging="720"/>
        <w:jc w:val="both"/>
        <w:rPr>
          <w:rFonts w:ascii="Arial" w:hAnsi="Arial" w:cs="Arial"/>
          <w:bCs/>
          <w:sz w:val="22"/>
          <w:szCs w:val="22"/>
        </w:rPr>
      </w:pPr>
    </w:p>
    <w:p w:rsidR="00FC08DB" w:rsidRPr="00754E5F" w:rsidRDefault="00FC08DB" w:rsidP="00FC08DB">
      <w:pPr>
        <w:numPr>
          <w:ilvl w:val="1"/>
          <w:numId w:val="10"/>
        </w:numPr>
        <w:tabs>
          <w:tab w:val="clear" w:pos="1440"/>
        </w:tabs>
        <w:autoSpaceDE w:val="0"/>
        <w:autoSpaceDN w:val="0"/>
        <w:adjustRightInd w:val="0"/>
        <w:ind w:left="3600" w:hanging="720"/>
        <w:jc w:val="both"/>
        <w:rPr>
          <w:rFonts w:ascii="Arial" w:hAnsi="Arial" w:cs="Arial"/>
          <w:bCs/>
          <w:sz w:val="22"/>
          <w:szCs w:val="22"/>
        </w:rPr>
      </w:pPr>
      <w:r w:rsidRPr="00754E5F">
        <w:rPr>
          <w:rFonts w:ascii="Arial" w:hAnsi="Arial" w:cs="Arial"/>
          <w:bCs/>
          <w:sz w:val="22"/>
          <w:szCs w:val="22"/>
        </w:rPr>
        <w:t>Complete an incident report</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10"/>
        </w:numPr>
        <w:tabs>
          <w:tab w:val="clear" w:pos="72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Once the reporting officer completes the initial investigation, he/she shall immediately contact the law enforcement agency where the offense occurred and shall immediately transmit by facsimile or by hand delivery those documents to the law enforcement agency where the offense occurred.  That law enforcement agency </w:t>
      </w:r>
      <w:r w:rsidRPr="00754E5F">
        <w:rPr>
          <w:rFonts w:ascii="Arial" w:hAnsi="Arial" w:cs="Arial"/>
          <w:bCs/>
          <w:sz w:val="22"/>
          <w:szCs w:val="22"/>
          <w:u w:val="single"/>
        </w:rPr>
        <w:t>where the offense occurred</w:t>
      </w:r>
      <w:r w:rsidRPr="00754E5F">
        <w:rPr>
          <w:rFonts w:ascii="Arial" w:hAnsi="Arial" w:cs="Arial"/>
          <w:b/>
          <w:bCs/>
          <w:sz w:val="22"/>
          <w:szCs w:val="22"/>
        </w:rPr>
        <w:t xml:space="preserve"> </w:t>
      </w:r>
      <w:r w:rsidRPr="00754E5F">
        <w:rPr>
          <w:rFonts w:ascii="Arial" w:hAnsi="Arial" w:cs="Arial"/>
          <w:sz w:val="22"/>
          <w:szCs w:val="22"/>
        </w:rPr>
        <w:t>shall prepare the appropriate criminal complaint and present the complaint to a judicial officer for appropriate action.</w:t>
      </w:r>
    </w:p>
    <w:p w:rsidR="00FC08DB" w:rsidRPr="00754E5F" w:rsidRDefault="00FC08DB" w:rsidP="00FC08DB">
      <w:pPr>
        <w:autoSpaceDE w:val="0"/>
        <w:autoSpaceDN w:val="0"/>
        <w:adjustRightInd w:val="0"/>
        <w:ind w:left="2160"/>
        <w:jc w:val="both"/>
        <w:rPr>
          <w:rFonts w:ascii="Arial" w:hAnsi="Arial" w:cs="Arial"/>
          <w:bCs/>
          <w:sz w:val="22"/>
          <w:szCs w:val="22"/>
        </w:rPr>
      </w:pP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bCs/>
          <w:sz w:val="22"/>
          <w:szCs w:val="22"/>
        </w:rPr>
      </w:pPr>
      <w:r w:rsidRPr="00754E5F">
        <w:rPr>
          <w:rFonts w:ascii="Arial" w:hAnsi="Arial" w:cs="Arial"/>
          <w:sz w:val="22"/>
          <w:szCs w:val="22"/>
        </w:rPr>
        <w:t>Officers must review the information contained in the Domestic Violence Central Registry when investigating a domestic violence offense or a violation of a restraining order.</w:t>
      </w:r>
    </w:p>
    <w:p w:rsidR="00FC08DB" w:rsidRPr="00754E5F" w:rsidRDefault="00FC08DB" w:rsidP="00FC08DB">
      <w:pPr>
        <w:autoSpaceDE w:val="0"/>
        <w:autoSpaceDN w:val="0"/>
        <w:adjustRightInd w:val="0"/>
        <w:ind w:left="2160"/>
        <w:jc w:val="both"/>
        <w:rPr>
          <w:rFonts w:ascii="Arial" w:hAnsi="Arial" w:cs="Arial"/>
          <w:bCs/>
          <w:sz w:val="22"/>
          <w:szCs w:val="22"/>
        </w:rPr>
      </w:pP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bCs/>
          <w:sz w:val="22"/>
          <w:szCs w:val="22"/>
        </w:rPr>
      </w:pPr>
      <w:r w:rsidRPr="00754E5F">
        <w:rPr>
          <w:rFonts w:ascii="Arial" w:hAnsi="Arial" w:cs="Arial"/>
          <w:sz w:val="22"/>
          <w:szCs w:val="22"/>
        </w:rPr>
        <w:t>Officers must provide the information contained in the Domestic Violence Central Registry to the Judge who is setting bail on a domestic violence case.</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bCs/>
          <w:sz w:val="22"/>
          <w:szCs w:val="22"/>
        </w:rPr>
      </w:pPr>
      <w:r w:rsidRPr="00754E5F">
        <w:rPr>
          <w:rFonts w:ascii="Arial" w:hAnsi="Arial" w:cs="Arial"/>
          <w:sz w:val="22"/>
          <w:szCs w:val="22"/>
        </w:rPr>
        <w:t xml:space="preserve">Officers must provide the information contained in the Domestic Violence Central Registry to the Assistant Prosecutor who is assisting the officer with setting bail for a violation of a restraining order. </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When an officer is assisting a victim with applying for a temporary restraining order (TRO), the officer must provide the information contained in the Domestic Violence Central Registry to the Judge who is hearing the application for the TRO, when applicable.</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All information in the Domestic Violence Central Registry is confidential. Only the court, law enforcement and public agencies authorized to investigate a report of domestic violence can access the information in the Domestic Violence Central Registry.</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If an officer believes that a no-contact order should be issued as a condition of bail, the officer should inform the court of the circumstances justifying such request when the criminal complaint is being processed and bail is about to be set. The officer should include in the domestic violence offense report the reason for the request and the court’s disposition of the request.</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7"/>
        </w:numPr>
        <w:tabs>
          <w:tab w:val="clear" w:pos="720"/>
          <w:tab w:val="num" w:pos="2160"/>
        </w:tabs>
        <w:autoSpaceDE w:val="0"/>
        <w:autoSpaceDN w:val="0"/>
        <w:adjustRightInd w:val="0"/>
        <w:ind w:left="2160" w:hanging="720"/>
        <w:jc w:val="both"/>
        <w:rPr>
          <w:rFonts w:ascii="Arial" w:hAnsi="Arial" w:cs="Arial"/>
          <w:bCs/>
          <w:sz w:val="22"/>
          <w:szCs w:val="22"/>
        </w:rPr>
      </w:pPr>
      <w:r w:rsidRPr="00754E5F">
        <w:rPr>
          <w:rFonts w:ascii="Arial" w:hAnsi="Arial" w:cs="Arial"/>
          <w:sz w:val="22"/>
          <w:szCs w:val="22"/>
        </w:rPr>
        <w:t>If the officer believes that weapons should be seized, the officer should inform the court of the circumstances justifying such request that as a condition of bail, the defendant’s weapons must be sur</w:t>
      </w:r>
      <w:r>
        <w:rPr>
          <w:rFonts w:ascii="Arial" w:hAnsi="Arial" w:cs="Arial"/>
          <w:sz w:val="22"/>
          <w:szCs w:val="22"/>
        </w:rPr>
        <w:t>rendered to the police for safe</w:t>
      </w:r>
      <w:r w:rsidRPr="00754E5F">
        <w:rPr>
          <w:rFonts w:ascii="Arial" w:hAnsi="Arial" w:cs="Arial"/>
          <w:sz w:val="22"/>
          <w:szCs w:val="22"/>
        </w:rPr>
        <w:t xml:space="preserve">keeping. All weapons seized must be safely secured </w:t>
      </w:r>
      <w:r w:rsidRPr="00754E5F">
        <w:rPr>
          <w:rFonts w:ascii="Arial" w:hAnsi="Arial" w:cs="Arial"/>
          <w:bCs/>
          <w:sz w:val="22"/>
          <w:szCs w:val="22"/>
        </w:rPr>
        <w:t>and a Property/Evidence report shall be forwarded to the Morris County Prosecutor’s Office Weapon Return Unit (973-285-6787).</w:t>
      </w:r>
    </w:p>
    <w:p w:rsidR="00FC08DB" w:rsidRPr="00754E5F" w:rsidRDefault="00FC08DB" w:rsidP="00FC08DB">
      <w:pPr>
        <w:autoSpaceDE w:val="0"/>
        <w:autoSpaceDN w:val="0"/>
        <w:adjustRightInd w:val="0"/>
        <w:rPr>
          <w:rFonts w:ascii="Arial" w:hAnsi="Arial" w:cs="Arial"/>
          <w:b/>
          <w:bCs/>
          <w:sz w:val="22"/>
          <w:szCs w:val="22"/>
        </w:rPr>
      </w:pPr>
    </w:p>
    <w:p w:rsidR="00FC08DB" w:rsidRPr="00754E5F" w:rsidRDefault="00FC08DB" w:rsidP="00FC08DB">
      <w:pPr>
        <w:numPr>
          <w:ilvl w:val="0"/>
          <w:numId w:val="4"/>
        </w:numPr>
        <w:tabs>
          <w:tab w:val="clear" w:pos="864"/>
          <w:tab w:val="num" w:pos="1440"/>
        </w:tabs>
        <w:ind w:left="1440" w:hanging="720"/>
        <w:jc w:val="both"/>
        <w:rPr>
          <w:rFonts w:ascii="Arial" w:hAnsi="Arial" w:cs="Arial"/>
          <w:b/>
          <w:sz w:val="22"/>
          <w:szCs w:val="22"/>
        </w:rPr>
      </w:pPr>
      <w:r w:rsidRPr="00754E5F">
        <w:rPr>
          <w:rFonts w:ascii="Arial" w:hAnsi="Arial" w:cs="Arial"/>
          <w:b/>
          <w:sz w:val="22"/>
          <w:szCs w:val="22"/>
        </w:rPr>
        <w:t>Mandatory Arrest</w:t>
      </w:r>
    </w:p>
    <w:p w:rsidR="00FC08DB" w:rsidRPr="00754E5F" w:rsidRDefault="00FC08DB" w:rsidP="00FC08DB">
      <w:pPr>
        <w:ind w:left="720"/>
        <w:jc w:val="both"/>
        <w:rPr>
          <w:rFonts w:ascii="Arial" w:hAnsi="Arial" w:cs="Arial"/>
          <w:b/>
          <w:sz w:val="22"/>
          <w:szCs w:val="22"/>
        </w:rPr>
      </w:pPr>
    </w:p>
    <w:p w:rsidR="00FC08DB" w:rsidRPr="00754E5F" w:rsidRDefault="00FC08DB" w:rsidP="00FC08DB">
      <w:pPr>
        <w:numPr>
          <w:ilvl w:val="1"/>
          <w:numId w:val="4"/>
        </w:numPr>
        <w:tabs>
          <w:tab w:val="clear" w:pos="1440"/>
          <w:tab w:val="num" w:pos="2160"/>
        </w:tabs>
        <w:ind w:left="2160" w:hanging="720"/>
        <w:jc w:val="both"/>
        <w:rPr>
          <w:rFonts w:ascii="Arial" w:hAnsi="Arial" w:cs="Arial"/>
          <w:sz w:val="22"/>
          <w:szCs w:val="22"/>
        </w:rPr>
      </w:pPr>
      <w:r w:rsidRPr="00754E5F">
        <w:rPr>
          <w:rFonts w:ascii="Arial" w:hAnsi="Arial" w:cs="Arial"/>
          <w:sz w:val="22"/>
          <w:szCs w:val="22"/>
        </w:rPr>
        <w:t xml:space="preserve">When a person claims to be the victim of domestic violence, and where the officer responding to the incident finds probable cause to believe that domestic violence has occurred, the officer </w:t>
      </w:r>
      <w:r w:rsidRPr="00754E5F">
        <w:rPr>
          <w:rFonts w:ascii="Arial" w:hAnsi="Arial" w:cs="Arial"/>
          <w:sz w:val="22"/>
          <w:szCs w:val="22"/>
          <w:u w:val="single"/>
        </w:rPr>
        <w:t>must arrest</w:t>
      </w:r>
      <w:r w:rsidRPr="00754E5F">
        <w:rPr>
          <w:rFonts w:ascii="Arial" w:hAnsi="Arial" w:cs="Arial"/>
          <w:sz w:val="22"/>
          <w:szCs w:val="22"/>
        </w:rPr>
        <w:t xml:space="preserve"> the domestic violence suspect and </w:t>
      </w:r>
      <w:r w:rsidRPr="00754E5F">
        <w:rPr>
          <w:rFonts w:ascii="Arial" w:hAnsi="Arial" w:cs="Arial"/>
          <w:sz w:val="22"/>
          <w:szCs w:val="22"/>
          <w:u w:val="single"/>
        </w:rPr>
        <w:t>must sign</w:t>
      </w:r>
      <w:r w:rsidRPr="00754E5F">
        <w:rPr>
          <w:rFonts w:ascii="Arial" w:hAnsi="Arial" w:cs="Arial"/>
          <w:sz w:val="22"/>
          <w:szCs w:val="22"/>
        </w:rPr>
        <w:t xml:space="preserve"> the criminal complaint against that person if:</w:t>
      </w:r>
    </w:p>
    <w:p w:rsidR="00FC08DB" w:rsidRPr="00754E5F" w:rsidRDefault="00FC08DB" w:rsidP="00FC08DB">
      <w:pPr>
        <w:ind w:left="1440"/>
        <w:jc w:val="both"/>
        <w:rPr>
          <w:rFonts w:ascii="Arial" w:hAnsi="Arial" w:cs="Arial"/>
          <w:sz w:val="22"/>
          <w:szCs w:val="22"/>
        </w:rPr>
      </w:pPr>
    </w:p>
    <w:p w:rsidR="00FC08DB" w:rsidRPr="00754E5F" w:rsidRDefault="00FC08DB" w:rsidP="00FC08DB">
      <w:pPr>
        <w:numPr>
          <w:ilvl w:val="0"/>
          <w:numId w:val="11"/>
        </w:numPr>
        <w:tabs>
          <w:tab w:val="clear" w:pos="720"/>
          <w:tab w:val="num" w:pos="2880"/>
        </w:tabs>
        <w:ind w:left="2880" w:hanging="720"/>
        <w:jc w:val="both"/>
        <w:rPr>
          <w:rFonts w:ascii="Arial" w:hAnsi="Arial" w:cs="Arial"/>
          <w:sz w:val="22"/>
          <w:szCs w:val="22"/>
        </w:rPr>
      </w:pPr>
      <w:r w:rsidRPr="00754E5F">
        <w:rPr>
          <w:rFonts w:ascii="Arial" w:hAnsi="Arial" w:cs="Arial"/>
          <w:sz w:val="22"/>
          <w:szCs w:val="22"/>
        </w:rPr>
        <w:lastRenderedPageBreak/>
        <w:t>The victim exhibits signs of injury caused by an act of domestic violence (NJSA 2C:</w:t>
      </w:r>
      <w:r>
        <w:rPr>
          <w:rFonts w:ascii="Arial" w:hAnsi="Arial" w:cs="Arial"/>
          <w:sz w:val="22"/>
          <w:szCs w:val="22"/>
        </w:rPr>
        <w:t xml:space="preserve"> </w:t>
      </w:r>
      <w:r w:rsidRPr="00754E5F">
        <w:rPr>
          <w:rFonts w:ascii="Arial" w:hAnsi="Arial" w:cs="Arial"/>
          <w:sz w:val="22"/>
          <w:szCs w:val="22"/>
        </w:rPr>
        <w:t>25-21a(1))</w:t>
      </w:r>
    </w:p>
    <w:p w:rsidR="00FC08DB" w:rsidRPr="00754E5F" w:rsidRDefault="00FC08DB" w:rsidP="00FC08DB">
      <w:pPr>
        <w:ind w:left="2160"/>
        <w:jc w:val="both"/>
        <w:rPr>
          <w:rFonts w:ascii="Arial" w:hAnsi="Arial" w:cs="Arial"/>
          <w:sz w:val="22"/>
          <w:szCs w:val="22"/>
        </w:rPr>
      </w:pPr>
    </w:p>
    <w:p w:rsidR="00FC08DB" w:rsidRPr="00754E5F" w:rsidRDefault="00FC08DB" w:rsidP="00FC08DB">
      <w:pPr>
        <w:numPr>
          <w:ilvl w:val="1"/>
          <w:numId w:val="11"/>
        </w:numPr>
        <w:tabs>
          <w:tab w:val="clear" w:pos="1440"/>
          <w:tab w:val="num" w:pos="3600"/>
        </w:tabs>
        <w:ind w:left="3600" w:hanging="720"/>
        <w:jc w:val="both"/>
        <w:rPr>
          <w:rFonts w:ascii="Arial" w:hAnsi="Arial" w:cs="Arial"/>
          <w:sz w:val="22"/>
          <w:szCs w:val="22"/>
        </w:rPr>
      </w:pPr>
      <w:r w:rsidRPr="00754E5F">
        <w:rPr>
          <w:rFonts w:ascii="Arial" w:hAnsi="Arial" w:cs="Arial"/>
          <w:sz w:val="22"/>
          <w:szCs w:val="22"/>
        </w:rPr>
        <w:t>The word exhibits is to be liberally construed to mean any indication that a victim has suffered bodily injury, which shall include physical pain or any impairment of physical condition.  Probable cause to arrest also may be established when the officer observes manifestations of an internal injury suffered by the victim.</w:t>
      </w:r>
    </w:p>
    <w:p w:rsidR="00FC08DB" w:rsidRPr="00754E5F" w:rsidRDefault="00FC08DB" w:rsidP="00FC08DB">
      <w:pPr>
        <w:tabs>
          <w:tab w:val="num" w:pos="3600"/>
        </w:tabs>
        <w:ind w:left="3600" w:hanging="720"/>
        <w:jc w:val="both"/>
        <w:rPr>
          <w:rFonts w:ascii="Arial" w:hAnsi="Arial" w:cs="Arial"/>
          <w:sz w:val="22"/>
          <w:szCs w:val="22"/>
        </w:rPr>
      </w:pPr>
    </w:p>
    <w:p w:rsidR="00FC08DB" w:rsidRPr="00754E5F" w:rsidRDefault="00FC08DB" w:rsidP="00FC08DB">
      <w:pPr>
        <w:numPr>
          <w:ilvl w:val="1"/>
          <w:numId w:val="11"/>
        </w:numPr>
        <w:tabs>
          <w:tab w:val="clear" w:pos="1440"/>
          <w:tab w:val="num" w:pos="3600"/>
        </w:tabs>
        <w:ind w:left="3600" w:hanging="720"/>
        <w:jc w:val="both"/>
        <w:rPr>
          <w:rFonts w:ascii="Arial" w:hAnsi="Arial" w:cs="Arial"/>
          <w:sz w:val="22"/>
          <w:szCs w:val="22"/>
        </w:rPr>
      </w:pPr>
      <w:r w:rsidRPr="00754E5F">
        <w:rPr>
          <w:rFonts w:ascii="Arial" w:hAnsi="Arial" w:cs="Arial"/>
          <w:sz w:val="22"/>
          <w:szCs w:val="22"/>
        </w:rPr>
        <w:t>Where the victim exhibits no visible sign of injury, but states that an act of domestic violence has occurred, the officer should consider other relevant factors in determining whether there is probable cause to arrest and sign the complaint.</w:t>
      </w:r>
    </w:p>
    <w:p w:rsidR="00FC08DB" w:rsidRPr="00754E5F" w:rsidRDefault="00FC08DB" w:rsidP="00FC08DB">
      <w:pPr>
        <w:tabs>
          <w:tab w:val="num" w:pos="3600"/>
        </w:tabs>
        <w:ind w:left="3600" w:hanging="720"/>
        <w:jc w:val="both"/>
        <w:rPr>
          <w:rFonts w:ascii="Arial" w:hAnsi="Arial" w:cs="Arial"/>
          <w:sz w:val="22"/>
          <w:szCs w:val="22"/>
        </w:rPr>
      </w:pPr>
    </w:p>
    <w:p w:rsidR="00FC08DB" w:rsidRPr="00754E5F" w:rsidRDefault="00FC08DB" w:rsidP="00FC08DB">
      <w:pPr>
        <w:numPr>
          <w:ilvl w:val="1"/>
          <w:numId w:val="11"/>
        </w:numPr>
        <w:tabs>
          <w:tab w:val="clear" w:pos="1440"/>
          <w:tab w:val="num" w:pos="3600"/>
        </w:tabs>
        <w:ind w:left="3600" w:hanging="720"/>
        <w:jc w:val="both"/>
        <w:rPr>
          <w:rFonts w:ascii="Arial" w:hAnsi="Arial" w:cs="Arial"/>
          <w:sz w:val="22"/>
          <w:szCs w:val="22"/>
        </w:rPr>
      </w:pPr>
      <w:r w:rsidRPr="00754E5F">
        <w:rPr>
          <w:rFonts w:ascii="Arial" w:hAnsi="Arial" w:cs="Arial"/>
          <w:sz w:val="22"/>
          <w:szCs w:val="22"/>
        </w:rPr>
        <w:t>In determining which party in a domestic violence incident is the victim where both parties exhibit signs of injury, the officer should try to determine who the primary aggressor was and, if the other party was acting in self-defense, the officer should consider:</w:t>
      </w:r>
    </w:p>
    <w:p w:rsidR="00FC08DB" w:rsidRPr="00754E5F" w:rsidRDefault="00FC08DB" w:rsidP="00FC08DB">
      <w:pPr>
        <w:pStyle w:val="ListParagraph"/>
        <w:rPr>
          <w:rFonts w:ascii="Arial" w:hAnsi="Arial" w:cs="Arial"/>
          <w:b/>
          <w:bCs/>
          <w:i/>
          <w:sz w:val="22"/>
          <w:szCs w:val="22"/>
        </w:rPr>
      </w:pPr>
    </w:p>
    <w:p w:rsidR="00FC08DB" w:rsidRPr="00754E5F" w:rsidRDefault="00FC08DB" w:rsidP="00FC08DB">
      <w:pPr>
        <w:numPr>
          <w:ilvl w:val="2"/>
          <w:numId w:val="11"/>
        </w:numPr>
        <w:tabs>
          <w:tab w:val="clear" w:pos="2340"/>
          <w:tab w:val="num" w:pos="4320"/>
        </w:tabs>
        <w:ind w:left="4320" w:hanging="720"/>
        <w:jc w:val="both"/>
        <w:rPr>
          <w:rFonts w:ascii="Arial" w:hAnsi="Arial" w:cs="Arial"/>
          <w:sz w:val="22"/>
          <w:szCs w:val="22"/>
        </w:rPr>
      </w:pPr>
      <w:r w:rsidRPr="00754E5F">
        <w:rPr>
          <w:rFonts w:ascii="Arial" w:hAnsi="Arial" w:cs="Arial"/>
          <w:sz w:val="22"/>
          <w:szCs w:val="22"/>
        </w:rPr>
        <w:t>The comparative extent of injuries suffered;</w:t>
      </w:r>
    </w:p>
    <w:p w:rsidR="00FC08DB" w:rsidRPr="00754E5F" w:rsidRDefault="00FC08DB" w:rsidP="00FC08DB">
      <w:pPr>
        <w:tabs>
          <w:tab w:val="num" w:pos="4320"/>
        </w:tabs>
        <w:ind w:left="4320" w:hanging="720"/>
        <w:jc w:val="both"/>
        <w:rPr>
          <w:rFonts w:ascii="Arial" w:hAnsi="Arial" w:cs="Arial"/>
          <w:sz w:val="22"/>
          <w:szCs w:val="22"/>
        </w:rPr>
      </w:pPr>
    </w:p>
    <w:p w:rsidR="00FC08DB" w:rsidRPr="00754E5F" w:rsidRDefault="00FC08DB" w:rsidP="00FC08DB">
      <w:pPr>
        <w:numPr>
          <w:ilvl w:val="2"/>
          <w:numId w:val="11"/>
        </w:numPr>
        <w:tabs>
          <w:tab w:val="clear" w:pos="2340"/>
          <w:tab w:val="num" w:pos="4320"/>
        </w:tabs>
        <w:ind w:left="4320" w:hanging="720"/>
        <w:jc w:val="both"/>
        <w:rPr>
          <w:rFonts w:ascii="Arial" w:hAnsi="Arial" w:cs="Arial"/>
          <w:sz w:val="22"/>
          <w:szCs w:val="22"/>
        </w:rPr>
      </w:pPr>
      <w:r w:rsidRPr="00754E5F">
        <w:rPr>
          <w:rFonts w:ascii="Arial" w:hAnsi="Arial" w:cs="Arial"/>
          <w:sz w:val="22"/>
          <w:szCs w:val="22"/>
        </w:rPr>
        <w:t>The history of domestic violence between the parties, if any; or</w:t>
      </w:r>
    </w:p>
    <w:p w:rsidR="00FC08DB" w:rsidRPr="00754E5F" w:rsidRDefault="00FC08DB" w:rsidP="00FC08DB">
      <w:pPr>
        <w:tabs>
          <w:tab w:val="num" w:pos="4320"/>
        </w:tabs>
        <w:ind w:left="4320" w:hanging="720"/>
        <w:jc w:val="both"/>
        <w:rPr>
          <w:rFonts w:ascii="Arial" w:hAnsi="Arial" w:cs="Arial"/>
          <w:sz w:val="22"/>
          <w:szCs w:val="22"/>
        </w:rPr>
      </w:pPr>
    </w:p>
    <w:p w:rsidR="00FC08DB" w:rsidRPr="00754E5F" w:rsidRDefault="00FC08DB" w:rsidP="00FC08DB">
      <w:pPr>
        <w:numPr>
          <w:ilvl w:val="2"/>
          <w:numId w:val="11"/>
        </w:numPr>
        <w:tabs>
          <w:tab w:val="clear" w:pos="2340"/>
          <w:tab w:val="num" w:pos="4320"/>
        </w:tabs>
        <w:ind w:left="4320" w:hanging="720"/>
        <w:jc w:val="both"/>
        <w:rPr>
          <w:rFonts w:ascii="Arial" w:hAnsi="Arial" w:cs="Arial"/>
          <w:sz w:val="22"/>
          <w:szCs w:val="22"/>
        </w:rPr>
      </w:pPr>
      <w:r w:rsidRPr="00754E5F">
        <w:rPr>
          <w:rFonts w:ascii="Arial" w:hAnsi="Arial" w:cs="Arial"/>
          <w:sz w:val="22"/>
          <w:szCs w:val="22"/>
        </w:rPr>
        <w:t>Other relevant factors.</w:t>
      </w:r>
    </w:p>
    <w:p w:rsidR="00FC08DB" w:rsidRPr="00754E5F" w:rsidRDefault="00FC08DB" w:rsidP="00FC08DB">
      <w:pPr>
        <w:pStyle w:val="ListParagraph"/>
        <w:rPr>
          <w:rFonts w:ascii="Arial" w:hAnsi="Arial" w:cs="Arial"/>
          <w:b/>
          <w:bCs/>
          <w:i/>
          <w:sz w:val="22"/>
          <w:szCs w:val="22"/>
        </w:rPr>
      </w:pPr>
    </w:p>
    <w:p w:rsidR="00FC08DB" w:rsidRPr="00754E5F" w:rsidRDefault="00FC08DB" w:rsidP="00FC08DB">
      <w:pPr>
        <w:numPr>
          <w:ilvl w:val="1"/>
          <w:numId w:val="11"/>
        </w:numPr>
        <w:tabs>
          <w:tab w:val="clear" w:pos="1440"/>
          <w:tab w:val="num" w:pos="3600"/>
        </w:tabs>
        <w:ind w:left="3600" w:hanging="720"/>
        <w:jc w:val="both"/>
        <w:rPr>
          <w:rFonts w:ascii="Arial" w:hAnsi="Arial" w:cs="Arial"/>
          <w:sz w:val="22"/>
          <w:szCs w:val="22"/>
        </w:rPr>
      </w:pPr>
      <w:r w:rsidRPr="00754E5F">
        <w:rPr>
          <w:rFonts w:ascii="Arial" w:hAnsi="Arial" w:cs="Arial"/>
          <w:b/>
          <w:bCs/>
          <w:i/>
          <w:sz w:val="22"/>
          <w:szCs w:val="22"/>
        </w:rPr>
        <w:t>No victim shall be denied relief, arrested, or charged with an offense because the victim used reasonable force in self-defense against domestic violence by an attacker. (2C:</w:t>
      </w:r>
      <w:r>
        <w:rPr>
          <w:rFonts w:ascii="Arial" w:hAnsi="Arial" w:cs="Arial"/>
          <w:b/>
          <w:bCs/>
          <w:i/>
          <w:sz w:val="22"/>
          <w:szCs w:val="22"/>
        </w:rPr>
        <w:t xml:space="preserve"> </w:t>
      </w:r>
      <w:r w:rsidRPr="00754E5F">
        <w:rPr>
          <w:rFonts w:ascii="Arial" w:hAnsi="Arial" w:cs="Arial"/>
          <w:b/>
          <w:bCs/>
          <w:i/>
          <w:sz w:val="22"/>
          <w:szCs w:val="22"/>
        </w:rPr>
        <w:t>25-21(c)(3))</w:t>
      </w:r>
    </w:p>
    <w:p w:rsidR="00FC08DB" w:rsidRPr="00754E5F" w:rsidRDefault="00FC08DB" w:rsidP="00FC08DB">
      <w:pPr>
        <w:jc w:val="both"/>
        <w:rPr>
          <w:rFonts w:ascii="Arial" w:hAnsi="Arial" w:cs="Arial"/>
          <w:sz w:val="22"/>
          <w:szCs w:val="22"/>
        </w:rPr>
      </w:pPr>
    </w:p>
    <w:p w:rsidR="00FC08DB" w:rsidRPr="00754E5F" w:rsidRDefault="00FC08DB" w:rsidP="00FC08DB">
      <w:pPr>
        <w:numPr>
          <w:ilvl w:val="1"/>
          <w:numId w:val="11"/>
        </w:numPr>
        <w:tabs>
          <w:tab w:val="clear" w:pos="1440"/>
          <w:tab w:val="num" w:pos="3600"/>
        </w:tabs>
        <w:ind w:left="3600" w:hanging="720"/>
        <w:jc w:val="both"/>
        <w:rPr>
          <w:rFonts w:ascii="Arial" w:hAnsi="Arial" w:cs="Arial"/>
          <w:sz w:val="22"/>
          <w:szCs w:val="22"/>
        </w:rPr>
      </w:pPr>
      <w:r w:rsidRPr="00754E5F">
        <w:rPr>
          <w:rFonts w:ascii="Arial" w:hAnsi="Arial" w:cs="Arial"/>
          <w:sz w:val="22"/>
          <w:szCs w:val="22"/>
        </w:rPr>
        <w:t>Officers shall follow standard procedures in rendering or summoning emergency treatment for the victim, if required.</w:t>
      </w:r>
    </w:p>
    <w:p w:rsidR="00FC08DB" w:rsidRPr="00754E5F" w:rsidRDefault="00FC08DB" w:rsidP="00FC08DB">
      <w:pPr>
        <w:ind w:left="2160"/>
        <w:jc w:val="both"/>
        <w:rPr>
          <w:rFonts w:ascii="Arial" w:hAnsi="Arial" w:cs="Arial"/>
          <w:sz w:val="22"/>
          <w:szCs w:val="22"/>
        </w:rPr>
      </w:pPr>
    </w:p>
    <w:p w:rsidR="00FC08DB" w:rsidRPr="00754E5F" w:rsidRDefault="00FC08DB" w:rsidP="00FC08DB">
      <w:pPr>
        <w:numPr>
          <w:ilvl w:val="0"/>
          <w:numId w:val="11"/>
        </w:numPr>
        <w:tabs>
          <w:tab w:val="clear" w:pos="720"/>
          <w:tab w:val="num" w:pos="288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There is probable cause to believe that the no contact term of a Domestic Violence Restraining Order or the emergent support term of the order has been violated </w:t>
      </w:r>
      <w:r w:rsidRPr="00754E5F">
        <w:rPr>
          <w:rFonts w:ascii="Arial" w:hAnsi="Arial" w:cs="Arial"/>
          <w:b/>
          <w:sz w:val="22"/>
          <w:szCs w:val="22"/>
          <w:u w:val="single"/>
        </w:rPr>
        <w:t>and</w:t>
      </w:r>
      <w:r w:rsidRPr="00754E5F">
        <w:rPr>
          <w:rFonts w:ascii="Arial" w:hAnsi="Arial" w:cs="Arial"/>
          <w:sz w:val="22"/>
          <w:szCs w:val="22"/>
        </w:rPr>
        <w:t xml:space="preserve"> there is proof defendant was served with the order </w:t>
      </w:r>
      <w:r w:rsidRPr="00754E5F">
        <w:rPr>
          <w:rFonts w:ascii="Arial" w:hAnsi="Arial" w:cs="Arial"/>
          <w:bCs/>
          <w:sz w:val="22"/>
          <w:szCs w:val="22"/>
        </w:rPr>
        <w:t>(or knew of the existence of the order prior to the violation)</w:t>
      </w:r>
      <w:r w:rsidRPr="00754E5F">
        <w:rPr>
          <w:rFonts w:ascii="Arial" w:hAnsi="Arial" w:cs="Arial"/>
          <w:sz w:val="22"/>
          <w:szCs w:val="22"/>
        </w:rPr>
        <w:t>.  If the victim does not have a copy of the court order, the officer may verify the existence of an order with the appropriate agency.</w:t>
      </w:r>
    </w:p>
    <w:p w:rsidR="00FC08DB" w:rsidRPr="00754E5F" w:rsidRDefault="00FC08DB" w:rsidP="00FC08DB">
      <w:pPr>
        <w:ind w:left="2160"/>
        <w:jc w:val="both"/>
        <w:rPr>
          <w:rFonts w:ascii="Arial" w:hAnsi="Arial" w:cs="Arial"/>
          <w:sz w:val="22"/>
          <w:szCs w:val="22"/>
        </w:rPr>
      </w:pPr>
    </w:p>
    <w:p w:rsidR="00FC08DB" w:rsidRPr="00754E5F" w:rsidRDefault="00FC08DB" w:rsidP="00FC08DB">
      <w:pPr>
        <w:numPr>
          <w:ilvl w:val="0"/>
          <w:numId w:val="11"/>
        </w:numPr>
        <w:tabs>
          <w:tab w:val="clear" w:pos="720"/>
          <w:tab w:val="num" w:pos="2880"/>
        </w:tabs>
        <w:ind w:left="2880" w:hanging="720"/>
        <w:jc w:val="both"/>
        <w:rPr>
          <w:rFonts w:ascii="Arial" w:hAnsi="Arial" w:cs="Arial"/>
          <w:sz w:val="22"/>
          <w:szCs w:val="22"/>
        </w:rPr>
      </w:pPr>
      <w:r w:rsidRPr="00754E5F">
        <w:rPr>
          <w:rFonts w:ascii="Arial" w:hAnsi="Arial" w:cs="Arial"/>
          <w:sz w:val="22"/>
          <w:szCs w:val="22"/>
        </w:rPr>
        <w:t>A warrant is in effect.</w:t>
      </w:r>
    </w:p>
    <w:p w:rsidR="00FC08DB" w:rsidRPr="00754E5F" w:rsidRDefault="00FC08DB" w:rsidP="00FC08DB">
      <w:pPr>
        <w:jc w:val="both"/>
        <w:rPr>
          <w:rFonts w:ascii="Arial" w:hAnsi="Arial" w:cs="Arial"/>
          <w:sz w:val="22"/>
          <w:szCs w:val="22"/>
        </w:rPr>
      </w:pPr>
    </w:p>
    <w:p w:rsidR="00FC08DB" w:rsidRPr="00754E5F" w:rsidRDefault="00FC08DB" w:rsidP="00FC08DB">
      <w:pPr>
        <w:numPr>
          <w:ilvl w:val="0"/>
          <w:numId w:val="11"/>
        </w:numPr>
        <w:tabs>
          <w:tab w:val="clear" w:pos="720"/>
          <w:tab w:val="num" w:pos="2880"/>
        </w:tabs>
        <w:ind w:left="2880" w:hanging="720"/>
        <w:jc w:val="both"/>
        <w:rPr>
          <w:rFonts w:ascii="Arial" w:hAnsi="Arial" w:cs="Arial"/>
          <w:sz w:val="22"/>
          <w:szCs w:val="22"/>
        </w:rPr>
      </w:pPr>
      <w:r w:rsidRPr="00754E5F">
        <w:rPr>
          <w:rFonts w:ascii="Arial" w:hAnsi="Arial" w:cs="Arial"/>
          <w:sz w:val="22"/>
          <w:szCs w:val="22"/>
        </w:rPr>
        <w:t>There is probable cause to believe that a weapon as defined in NJSA 2C:</w:t>
      </w:r>
      <w:r>
        <w:rPr>
          <w:rFonts w:ascii="Arial" w:hAnsi="Arial" w:cs="Arial"/>
          <w:sz w:val="22"/>
          <w:szCs w:val="22"/>
        </w:rPr>
        <w:t xml:space="preserve"> </w:t>
      </w:r>
      <w:r w:rsidRPr="00754E5F">
        <w:rPr>
          <w:rFonts w:ascii="Arial" w:hAnsi="Arial" w:cs="Arial"/>
          <w:sz w:val="22"/>
          <w:szCs w:val="22"/>
        </w:rPr>
        <w:t>39-1r has been involved in the commission of an act of domestic violence.</w:t>
      </w:r>
    </w:p>
    <w:p w:rsidR="00FC08DB" w:rsidRPr="00754E5F" w:rsidRDefault="00FC08DB" w:rsidP="00FC08DB">
      <w:pPr>
        <w:ind w:left="1440"/>
        <w:jc w:val="both"/>
        <w:rPr>
          <w:rFonts w:ascii="Arial" w:hAnsi="Arial" w:cs="Arial"/>
          <w:sz w:val="22"/>
          <w:szCs w:val="22"/>
        </w:rPr>
      </w:pPr>
    </w:p>
    <w:p w:rsidR="00FC08DB" w:rsidRPr="00754E5F" w:rsidRDefault="00FC08DB" w:rsidP="00FC08DB">
      <w:pPr>
        <w:numPr>
          <w:ilvl w:val="1"/>
          <w:numId w:val="4"/>
        </w:numPr>
        <w:tabs>
          <w:tab w:val="clear" w:pos="1440"/>
          <w:tab w:val="num" w:pos="2160"/>
        </w:tabs>
        <w:ind w:left="2160" w:hanging="720"/>
        <w:jc w:val="both"/>
        <w:rPr>
          <w:rFonts w:ascii="Arial" w:hAnsi="Arial" w:cs="Arial"/>
          <w:sz w:val="22"/>
          <w:szCs w:val="22"/>
        </w:rPr>
      </w:pPr>
      <w:r w:rsidRPr="00754E5F">
        <w:rPr>
          <w:rFonts w:ascii="Arial" w:hAnsi="Arial" w:cs="Arial"/>
          <w:sz w:val="22"/>
          <w:szCs w:val="22"/>
        </w:rPr>
        <w:t>If the incident involves a mandatory arrest, all charges shall be on a complaint-warrant (CDR-2).</w:t>
      </w:r>
    </w:p>
    <w:p w:rsidR="00FC08DB" w:rsidRPr="00754E5F" w:rsidRDefault="00FC08DB" w:rsidP="00FC08DB">
      <w:pPr>
        <w:ind w:left="1440"/>
        <w:jc w:val="both"/>
        <w:rPr>
          <w:rFonts w:ascii="Arial" w:hAnsi="Arial" w:cs="Arial"/>
          <w:sz w:val="22"/>
          <w:szCs w:val="22"/>
        </w:rPr>
      </w:pPr>
    </w:p>
    <w:p w:rsidR="00FC08DB" w:rsidRPr="00754E5F" w:rsidRDefault="00FC08DB" w:rsidP="00FC08DB">
      <w:pPr>
        <w:numPr>
          <w:ilvl w:val="1"/>
          <w:numId w:val="4"/>
        </w:numPr>
        <w:tabs>
          <w:tab w:val="clear" w:pos="1440"/>
          <w:tab w:val="num" w:pos="2160"/>
        </w:tabs>
        <w:ind w:left="2160" w:hanging="720"/>
        <w:jc w:val="both"/>
        <w:rPr>
          <w:rFonts w:ascii="Arial" w:hAnsi="Arial" w:cs="Arial"/>
          <w:b/>
          <w:sz w:val="22"/>
          <w:szCs w:val="22"/>
        </w:rPr>
      </w:pPr>
      <w:r w:rsidRPr="00754E5F">
        <w:rPr>
          <w:rFonts w:ascii="Arial" w:hAnsi="Arial" w:cs="Arial"/>
          <w:sz w:val="22"/>
          <w:szCs w:val="22"/>
        </w:rPr>
        <w:t>If the incident involves a mandatory arrest, the officer must fingerprint and photograph the defendant.</w:t>
      </w:r>
    </w:p>
    <w:p w:rsidR="00FC08DB" w:rsidRDefault="00FC08DB" w:rsidP="00FC08DB">
      <w:pPr>
        <w:autoSpaceDE w:val="0"/>
        <w:autoSpaceDN w:val="0"/>
        <w:adjustRightInd w:val="0"/>
        <w:rPr>
          <w:rFonts w:ascii="Arial" w:hAnsi="Arial" w:cs="Arial"/>
          <w:b/>
          <w:bCs/>
          <w:sz w:val="22"/>
          <w:szCs w:val="22"/>
        </w:rPr>
      </w:pPr>
    </w:p>
    <w:p w:rsidR="00FC08DB" w:rsidRDefault="00FC08DB" w:rsidP="00FC08DB">
      <w:pPr>
        <w:autoSpaceDE w:val="0"/>
        <w:autoSpaceDN w:val="0"/>
        <w:adjustRightInd w:val="0"/>
        <w:rPr>
          <w:rFonts w:ascii="Arial" w:hAnsi="Arial" w:cs="Arial"/>
          <w:b/>
          <w:bCs/>
          <w:sz w:val="22"/>
          <w:szCs w:val="22"/>
        </w:rPr>
      </w:pPr>
    </w:p>
    <w:p w:rsidR="00FC08DB" w:rsidRPr="00754E5F" w:rsidRDefault="00FC08DB" w:rsidP="00FC08DB">
      <w:pPr>
        <w:autoSpaceDE w:val="0"/>
        <w:autoSpaceDN w:val="0"/>
        <w:adjustRightInd w:val="0"/>
        <w:rPr>
          <w:rFonts w:ascii="Arial" w:hAnsi="Arial" w:cs="Arial"/>
          <w:b/>
          <w:bCs/>
          <w:sz w:val="22"/>
          <w:szCs w:val="22"/>
        </w:rPr>
      </w:pPr>
    </w:p>
    <w:p w:rsidR="00FC08DB" w:rsidRPr="00754E5F" w:rsidRDefault="00FC08DB" w:rsidP="00FC08DB">
      <w:pPr>
        <w:numPr>
          <w:ilvl w:val="0"/>
          <w:numId w:val="4"/>
        </w:numPr>
        <w:tabs>
          <w:tab w:val="clear" w:pos="864"/>
          <w:tab w:val="num" w:pos="1440"/>
        </w:tabs>
        <w:ind w:left="1440" w:hanging="720"/>
        <w:jc w:val="both"/>
        <w:rPr>
          <w:rFonts w:ascii="Arial" w:hAnsi="Arial" w:cs="Arial"/>
          <w:b/>
          <w:sz w:val="22"/>
          <w:szCs w:val="22"/>
        </w:rPr>
      </w:pPr>
      <w:r w:rsidRPr="00754E5F">
        <w:rPr>
          <w:rFonts w:ascii="Arial" w:hAnsi="Arial" w:cs="Arial"/>
          <w:b/>
          <w:sz w:val="22"/>
          <w:szCs w:val="22"/>
        </w:rPr>
        <w:lastRenderedPageBreak/>
        <w:t>Discretionary Arrest and Signing of a Complaint Warrant by an Officer or Victim</w:t>
      </w:r>
    </w:p>
    <w:p w:rsidR="00FC08DB" w:rsidRPr="00754E5F" w:rsidRDefault="00FC08DB" w:rsidP="00FC08DB">
      <w:pPr>
        <w:ind w:left="720"/>
        <w:jc w:val="both"/>
        <w:rPr>
          <w:rFonts w:ascii="Arial" w:hAnsi="Arial" w:cs="Arial"/>
          <w:b/>
          <w:sz w:val="22"/>
          <w:szCs w:val="22"/>
        </w:rPr>
      </w:pPr>
    </w:p>
    <w:p w:rsidR="00FC08DB" w:rsidRPr="00754E5F" w:rsidRDefault="00FC08DB" w:rsidP="00FC08DB">
      <w:pPr>
        <w:numPr>
          <w:ilvl w:val="3"/>
          <w:numId w:val="4"/>
        </w:numPr>
        <w:tabs>
          <w:tab w:val="clear" w:pos="2880"/>
          <w:tab w:val="num" w:pos="2160"/>
        </w:tabs>
        <w:autoSpaceDE w:val="0"/>
        <w:autoSpaceDN w:val="0"/>
        <w:adjustRightInd w:val="0"/>
        <w:ind w:left="2160" w:hanging="720"/>
        <w:jc w:val="both"/>
        <w:rPr>
          <w:rFonts w:ascii="Arial" w:hAnsi="Arial" w:cs="Arial"/>
          <w:b/>
          <w:sz w:val="22"/>
          <w:szCs w:val="22"/>
        </w:rPr>
      </w:pPr>
      <w:r w:rsidRPr="00754E5F">
        <w:rPr>
          <w:rFonts w:ascii="Arial" w:hAnsi="Arial" w:cs="Arial"/>
          <w:sz w:val="22"/>
          <w:szCs w:val="22"/>
        </w:rPr>
        <w:t xml:space="preserve">An officer </w:t>
      </w:r>
      <w:r w:rsidRPr="00754E5F">
        <w:rPr>
          <w:rFonts w:ascii="Arial" w:hAnsi="Arial" w:cs="Arial"/>
          <w:sz w:val="22"/>
          <w:szCs w:val="22"/>
          <w:u w:val="single"/>
        </w:rPr>
        <w:t>may</w:t>
      </w:r>
      <w:r w:rsidRPr="00754E5F">
        <w:rPr>
          <w:rFonts w:ascii="Arial" w:hAnsi="Arial" w:cs="Arial"/>
          <w:sz w:val="22"/>
          <w:szCs w:val="22"/>
        </w:rPr>
        <w:t xml:space="preserve"> arrest a person or </w:t>
      </w:r>
      <w:r w:rsidRPr="00754E5F">
        <w:rPr>
          <w:rFonts w:ascii="Arial" w:hAnsi="Arial" w:cs="Arial"/>
          <w:sz w:val="22"/>
          <w:szCs w:val="22"/>
          <w:u w:val="single"/>
        </w:rPr>
        <w:t>may</w:t>
      </w:r>
      <w:r w:rsidRPr="00754E5F">
        <w:rPr>
          <w:rFonts w:ascii="Arial" w:hAnsi="Arial" w:cs="Arial"/>
          <w:sz w:val="22"/>
          <w:szCs w:val="22"/>
        </w:rPr>
        <w:t xml:space="preserve"> sign a criminal complaint against that person, or may do both, where there is probable cause to believe that an act of domestic violence has been committed but none of the conditions as set forth for mandatory arrests applies.</w:t>
      </w:r>
    </w:p>
    <w:p w:rsidR="00FC08DB" w:rsidRPr="00754E5F" w:rsidRDefault="00FC08DB" w:rsidP="00FC08DB">
      <w:pPr>
        <w:tabs>
          <w:tab w:val="num" w:pos="2160"/>
        </w:tabs>
        <w:ind w:left="2160" w:hanging="720"/>
        <w:jc w:val="both"/>
        <w:rPr>
          <w:rFonts w:ascii="Arial" w:hAnsi="Arial" w:cs="Arial"/>
          <w:b/>
          <w:sz w:val="22"/>
          <w:szCs w:val="22"/>
        </w:rPr>
      </w:pPr>
    </w:p>
    <w:p w:rsidR="00FC08DB" w:rsidRPr="00754E5F" w:rsidRDefault="00FC08DB" w:rsidP="00FC08DB">
      <w:pPr>
        <w:numPr>
          <w:ilvl w:val="3"/>
          <w:numId w:val="4"/>
        </w:numPr>
        <w:tabs>
          <w:tab w:val="clear" w:pos="2880"/>
          <w:tab w:val="num" w:pos="2160"/>
        </w:tabs>
        <w:autoSpaceDE w:val="0"/>
        <w:autoSpaceDN w:val="0"/>
        <w:adjustRightInd w:val="0"/>
        <w:ind w:left="2160" w:hanging="720"/>
        <w:jc w:val="both"/>
        <w:rPr>
          <w:rFonts w:ascii="Arial" w:hAnsi="Arial" w:cs="Arial"/>
          <w:b/>
          <w:sz w:val="22"/>
          <w:szCs w:val="22"/>
        </w:rPr>
      </w:pPr>
      <w:r w:rsidRPr="00754E5F">
        <w:rPr>
          <w:rFonts w:ascii="Arial" w:hAnsi="Arial" w:cs="Arial"/>
          <w:sz w:val="22"/>
          <w:szCs w:val="22"/>
        </w:rPr>
        <w:t>In cases where an officer determines there is insufficient probable cause to arrest, the officer should advise the victim of his/her right to make independent application to the county or municipal court in their jurisdiction, unless the county or municipal court judge has already determined that no probable cause exists for the filing of a criminal complaint.</w:t>
      </w:r>
    </w:p>
    <w:p w:rsidR="00FC08DB" w:rsidRPr="00754E5F" w:rsidRDefault="00FC08DB" w:rsidP="00FC08DB">
      <w:pPr>
        <w:autoSpaceDE w:val="0"/>
        <w:autoSpaceDN w:val="0"/>
        <w:adjustRightInd w:val="0"/>
        <w:rPr>
          <w:rFonts w:ascii="Arial" w:hAnsi="Arial" w:cs="Arial"/>
          <w:sz w:val="22"/>
          <w:szCs w:val="22"/>
        </w:rPr>
      </w:pPr>
    </w:p>
    <w:p w:rsidR="00FC08DB" w:rsidRPr="00754E5F" w:rsidRDefault="00FC08DB" w:rsidP="00FC08DB">
      <w:pPr>
        <w:numPr>
          <w:ilvl w:val="0"/>
          <w:numId w:val="4"/>
        </w:numPr>
        <w:tabs>
          <w:tab w:val="clear" w:pos="864"/>
          <w:tab w:val="num" w:pos="1440"/>
        </w:tabs>
        <w:ind w:left="1440" w:hanging="720"/>
        <w:jc w:val="both"/>
        <w:rPr>
          <w:rFonts w:ascii="Arial" w:hAnsi="Arial" w:cs="Arial"/>
          <w:b/>
          <w:sz w:val="22"/>
          <w:szCs w:val="22"/>
        </w:rPr>
      </w:pPr>
      <w:r w:rsidRPr="00754E5F">
        <w:rPr>
          <w:rFonts w:ascii="Arial" w:hAnsi="Arial" w:cs="Arial"/>
          <w:b/>
          <w:sz w:val="22"/>
          <w:szCs w:val="22"/>
        </w:rPr>
        <w:t>Explanation to the Victim of Legal Rights and Options; Victim Services; Signing of Victim’s Rights Form</w:t>
      </w:r>
    </w:p>
    <w:p w:rsidR="00FC08DB" w:rsidRPr="00754E5F" w:rsidRDefault="00FC08DB" w:rsidP="00FC08DB">
      <w:pPr>
        <w:ind w:left="720"/>
        <w:jc w:val="both"/>
        <w:rPr>
          <w:rFonts w:ascii="Arial" w:hAnsi="Arial" w:cs="Arial"/>
          <w:b/>
          <w:sz w:val="22"/>
          <w:szCs w:val="22"/>
        </w:rPr>
      </w:pPr>
    </w:p>
    <w:p w:rsidR="00FC08DB" w:rsidRPr="00754E5F" w:rsidRDefault="00FC08DB" w:rsidP="00FC08DB">
      <w:pPr>
        <w:numPr>
          <w:ilvl w:val="0"/>
          <w:numId w:val="12"/>
        </w:numPr>
        <w:tabs>
          <w:tab w:val="clear" w:pos="720"/>
          <w:tab w:val="num"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 xml:space="preserve">When an officer responds to a domestic violence incident, the officer must: </w:t>
      </w:r>
    </w:p>
    <w:p w:rsidR="00FC08DB" w:rsidRPr="00754E5F" w:rsidRDefault="00FC08DB" w:rsidP="00FC08DB">
      <w:pPr>
        <w:autoSpaceDE w:val="0"/>
        <w:autoSpaceDN w:val="0"/>
        <w:adjustRightInd w:val="0"/>
        <w:ind w:left="1440"/>
        <w:jc w:val="both"/>
        <w:rPr>
          <w:rFonts w:ascii="Arial" w:hAnsi="Arial" w:cs="Arial"/>
          <w:sz w:val="22"/>
          <w:szCs w:val="22"/>
        </w:rPr>
      </w:pPr>
    </w:p>
    <w:p w:rsidR="00FC08DB" w:rsidRPr="00754E5F" w:rsidRDefault="00FC08DB" w:rsidP="00FC08DB">
      <w:pPr>
        <w:numPr>
          <w:ilvl w:val="1"/>
          <w:numId w:val="12"/>
        </w:numPr>
        <w:tabs>
          <w:tab w:val="clear" w:pos="1440"/>
          <w:tab w:val="num" w:pos="288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Give and explain to the victim the Domestic Violence Notice of Rights Form, which advises the victim of available court action and victim services (NJSA 2C:</w:t>
      </w:r>
      <w:r>
        <w:rPr>
          <w:rFonts w:ascii="Arial" w:hAnsi="Arial" w:cs="Arial"/>
          <w:sz w:val="22"/>
          <w:szCs w:val="22"/>
        </w:rPr>
        <w:t xml:space="preserve"> </w:t>
      </w:r>
      <w:r w:rsidRPr="00754E5F">
        <w:rPr>
          <w:rFonts w:ascii="Arial" w:hAnsi="Arial" w:cs="Arial"/>
          <w:sz w:val="22"/>
          <w:szCs w:val="22"/>
        </w:rPr>
        <w:t>25-23).</w:t>
      </w:r>
    </w:p>
    <w:p w:rsidR="00FC08DB" w:rsidRPr="00754E5F" w:rsidRDefault="00FC08DB" w:rsidP="00FC08DB">
      <w:pPr>
        <w:tabs>
          <w:tab w:val="num" w:pos="2880"/>
        </w:tabs>
        <w:autoSpaceDE w:val="0"/>
        <w:autoSpaceDN w:val="0"/>
        <w:adjustRightInd w:val="0"/>
        <w:ind w:left="2880" w:hanging="720"/>
        <w:jc w:val="both"/>
        <w:rPr>
          <w:rFonts w:ascii="Arial" w:hAnsi="Arial" w:cs="Arial"/>
          <w:sz w:val="22"/>
          <w:szCs w:val="22"/>
        </w:rPr>
      </w:pPr>
    </w:p>
    <w:p w:rsidR="00FC08DB" w:rsidRPr="00754E5F" w:rsidRDefault="00FC08DB" w:rsidP="00FC08DB">
      <w:pPr>
        <w:numPr>
          <w:ilvl w:val="1"/>
          <w:numId w:val="12"/>
        </w:numPr>
        <w:tabs>
          <w:tab w:val="clear" w:pos="1440"/>
          <w:tab w:val="num" w:pos="288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Ensure that the victim has the opportunity to sign the victim rights form.</w:t>
      </w:r>
    </w:p>
    <w:p w:rsidR="00FC08DB" w:rsidRPr="00754E5F" w:rsidRDefault="00FC08DB" w:rsidP="00FC08DB">
      <w:pPr>
        <w:tabs>
          <w:tab w:val="num" w:pos="2880"/>
        </w:tabs>
        <w:autoSpaceDE w:val="0"/>
        <w:autoSpaceDN w:val="0"/>
        <w:adjustRightInd w:val="0"/>
        <w:ind w:left="2880" w:hanging="720"/>
        <w:jc w:val="both"/>
        <w:rPr>
          <w:rFonts w:ascii="Arial" w:hAnsi="Arial" w:cs="Arial"/>
          <w:sz w:val="22"/>
          <w:szCs w:val="22"/>
        </w:rPr>
      </w:pPr>
    </w:p>
    <w:p w:rsidR="00FC08DB" w:rsidRPr="00754E5F" w:rsidRDefault="00FC08DB" w:rsidP="00FC08DB">
      <w:pPr>
        <w:numPr>
          <w:ilvl w:val="1"/>
          <w:numId w:val="12"/>
        </w:numPr>
        <w:tabs>
          <w:tab w:val="clear" w:pos="1440"/>
          <w:tab w:val="num" w:pos="288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Provide the victim with the telephone numbers of:</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14"/>
        </w:numPr>
        <w:autoSpaceDE w:val="0"/>
        <w:autoSpaceDN w:val="0"/>
        <w:adjustRightInd w:val="0"/>
        <w:ind w:left="3600" w:hanging="720"/>
        <w:rPr>
          <w:rFonts w:ascii="Arial" w:hAnsi="Arial" w:cs="Arial"/>
          <w:sz w:val="22"/>
          <w:szCs w:val="22"/>
        </w:rPr>
      </w:pPr>
      <w:r w:rsidRPr="00754E5F">
        <w:rPr>
          <w:rFonts w:ascii="Arial" w:hAnsi="Arial" w:cs="Arial"/>
          <w:sz w:val="22"/>
          <w:szCs w:val="22"/>
        </w:rPr>
        <w:t>Victim/Witness Unit of the Prosecutor's Office (973) 285-6200; and</w:t>
      </w:r>
    </w:p>
    <w:p w:rsidR="00FC08DB" w:rsidRPr="00754E5F" w:rsidRDefault="00FC08DB" w:rsidP="00FC08DB">
      <w:pPr>
        <w:autoSpaceDE w:val="0"/>
        <w:autoSpaceDN w:val="0"/>
        <w:adjustRightInd w:val="0"/>
        <w:ind w:left="3600" w:hanging="720"/>
        <w:rPr>
          <w:rFonts w:ascii="Arial" w:hAnsi="Arial" w:cs="Arial"/>
          <w:sz w:val="22"/>
          <w:szCs w:val="22"/>
        </w:rPr>
      </w:pPr>
    </w:p>
    <w:p w:rsidR="00FC08DB" w:rsidRPr="00754E5F" w:rsidRDefault="00FC08DB" w:rsidP="00FC08DB">
      <w:pPr>
        <w:numPr>
          <w:ilvl w:val="0"/>
          <w:numId w:val="14"/>
        </w:numPr>
        <w:autoSpaceDE w:val="0"/>
        <w:autoSpaceDN w:val="0"/>
        <w:adjustRightInd w:val="0"/>
        <w:ind w:left="3600" w:hanging="720"/>
        <w:rPr>
          <w:rFonts w:ascii="Arial" w:hAnsi="Arial" w:cs="Arial"/>
          <w:sz w:val="22"/>
          <w:szCs w:val="22"/>
        </w:rPr>
      </w:pPr>
      <w:r w:rsidRPr="00754E5F">
        <w:rPr>
          <w:rFonts w:ascii="Arial" w:hAnsi="Arial" w:cs="Arial"/>
          <w:sz w:val="22"/>
          <w:szCs w:val="22"/>
        </w:rPr>
        <w:t>The Jersey Battered Women's Service Hotline (973) 267-4763.</w:t>
      </w:r>
    </w:p>
    <w:p w:rsidR="00FC08DB" w:rsidRPr="00754E5F" w:rsidRDefault="00FC08DB" w:rsidP="00FC08DB">
      <w:pPr>
        <w:autoSpaceDE w:val="0"/>
        <w:autoSpaceDN w:val="0"/>
        <w:adjustRightInd w:val="0"/>
        <w:jc w:val="both"/>
        <w:rPr>
          <w:rFonts w:ascii="Arial" w:hAnsi="Arial" w:cs="Arial"/>
          <w:sz w:val="22"/>
          <w:szCs w:val="22"/>
        </w:rPr>
      </w:pPr>
    </w:p>
    <w:p w:rsidR="00FC08DB" w:rsidRPr="00754E5F" w:rsidRDefault="00FC08DB" w:rsidP="00FC08DB">
      <w:pPr>
        <w:numPr>
          <w:ilvl w:val="1"/>
          <w:numId w:val="12"/>
        </w:numPr>
        <w:tabs>
          <w:tab w:val="clear" w:pos="1440"/>
          <w:tab w:val="num" w:pos="288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Provide the victim with any available literature regarding victim’s services and rights.</w:t>
      </w:r>
    </w:p>
    <w:p w:rsidR="00FC08DB" w:rsidRPr="00754E5F" w:rsidRDefault="00FC08DB" w:rsidP="00FC08DB">
      <w:pPr>
        <w:autoSpaceDE w:val="0"/>
        <w:autoSpaceDN w:val="0"/>
        <w:adjustRightInd w:val="0"/>
        <w:ind w:left="2880"/>
        <w:jc w:val="both"/>
        <w:rPr>
          <w:rFonts w:ascii="Arial" w:hAnsi="Arial" w:cs="Arial"/>
          <w:sz w:val="22"/>
          <w:szCs w:val="22"/>
        </w:rPr>
      </w:pPr>
    </w:p>
    <w:p w:rsidR="00FC08DB" w:rsidRPr="00537AB1" w:rsidRDefault="00FC08DB" w:rsidP="00FC08DB">
      <w:pPr>
        <w:numPr>
          <w:ilvl w:val="1"/>
          <w:numId w:val="12"/>
        </w:numPr>
        <w:tabs>
          <w:tab w:val="clear" w:pos="1440"/>
          <w:tab w:val="num" w:pos="2880"/>
        </w:tabs>
        <w:autoSpaceDE w:val="0"/>
        <w:autoSpaceDN w:val="0"/>
        <w:adjustRightInd w:val="0"/>
        <w:ind w:left="2880" w:hanging="720"/>
        <w:jc w:val="both"/>
        <w:rPr>
          <w:rFonts w:ascii="Arial" w:hAnsi="Arial" w:cs="Arial"/>
          <w:sz w:val="22"/>
          <w:szCs w:val="22"/>
        </w:rPr>
      </w:pPr>
      <w:r w:rsidRPr="00537AB1">
        <w:rPr>
          <w:rFonts w:ascii="Arial" w:hAnsi="Arial" w:cs="Arial"/>
          <w:sz w:val="22"/>
          <w:szCs w:val="22"/>
        </w:rPr>
        <w:t>Offer the services of a Crisis Intervention Team or Domestic Violence Response Team, if available.</w:t>
      </w:r>
    </w:p>
    <w:p w:rsidR="00FC08DB" w:rsidRPr="00537AB1" w:rsidRDefault="00FC08DB" w:rsidP="00FC08DB">
      <w:pPr>
        <w:autoSpaceDE w:val="0"/>
        <w:autoSpaceDN w:val="0"/>
        <w:adjustRightInd w:val="0"/>
        <w:ind w:left="2160"/>
        <w:jc w:val="both"/>
        <w:rPr>
          <w:rFonts w:ascii="Arial" w:hAnsi="Arial" w:cs="Arial"/>
          <w:sz w:val="22"/>
          <w:szCs w:val="22"/>
        </w:rPr>
      </w:pPr>
    </w:p>
    <w:p w:rsidR="00FC08DB" w:rsidRPr="00537AB1" w:rsidRDefault="00FC08DB" w:rsidP="00FC08DB">
      <w:pPr>
        <w:numPr>
          <w:ilvl w:val="0"/>
          <w:numId w:val="12"/>
        </w:numPr>
        <w:tabs>
          <w:tab w:val="clear" w:pos="720"/>
          <w:tab w:val="num" w:pos="2160"/>
        </w:tabs>
        <w:autoSpaceDE w:val="0"/>
        <w:autoSpaceDN w:val="0"/>
        <w:adjustRightInd w:val="0"/>
        <w:ind w:left="2160" w:hanging="720"/>
        <w:jc w:val="both"/>
        <w:rPr>
          <w:rFonts w:ascii="Arial" w:hAnsi="Arial" w:cs="Arial"/>
          <w:bCs/>
          <w:sz w:val="22"/>
          <w:szCs w:val="22"/>
        </w:rPr>
      </w:pPr>
      <w:r w:rsidRPr="00537AB1">
        <w:rPr>
          <w:rFonts w:ascii="Arial" w:hAnsi="Arial" w:cs="Arial"/>
          <w:bCs/>
          <w:sz w:val="22"/>
          <w:szCs w:val="22"/>
        </w:rPr>
        <w:t>Regardless of where the offense occurred, if the victim requests a Temporary Restraining Order (TRO), the officer must notify the victim that the request for a TRO must be made in person in the Morris County Superior Court, Family Division, during working hours. If the TRO is requested during non-business hours or holidays, the officer must contact the on-call Municipal Court Judge to apply for the TRO.</w:t>
      </w:r>
    </w:p>
    <w:p w:rsidR="00FC08DB" w:rsidRPr="00537AB1" w:rsidRDefault="00FC08DB" w:rsidP="00FC08DB">
      <w:pPr>
        <w:autoSpaceDE w:val="0"/>
        <w:autoSpaceDN w:val="0"/>
        <w:adjustRightInd w:val="0"/>
        <w:ind w:left="1440"/>
        <w:jc w:val="both"/>
        <w:rPr>
          <w:rFonts w:ascii="Arial" w:hAnsi="Arial" w:cs="Arial"/>
          <w:bCs/>
          <w:sz w:val="22"/>
          <w:szCs w:val="22"/>
        </w:rPr>
      </w:pPr>
    </w:p>
    <w:p w:rsidR="00FC08DB" w:rsidRPr="00537AB1" w:rsidRDefault="00FC08DB" w:rsidP="00FC08DB">
      <w:pPr>
        <w:pStyle w:val="ListParagraph"/>
        <w:rPr>
          <w:rFonts w:ascii="Arial" w:hAnsi="Arial" w:cs="Arial"/>
          <w:sz w:val="22"/>
          <w:szCs w:val="22"/>
        </w:rPr>
      </w:pPr>
    </w:p>
    <w:p w:rsidR="00FC08DB" w:rsidRPr="00754E5F" w:rsidRDefault="00FC08DB" w:rsidP="00FC08DB">
      <w:pPr>
        <w:numPr>
          <w:ilvl w:val="0"/>
          <w:numId w:val="12"/>
        </w:numPr>
        <w:tabs>
          <w:tab w:val="clear" w:pos="720"/>
          <w:tab w:val="num" w:pos="2160"/>
        </w:tabs>
        <w:autoSpaceDE w:val="0"/>
        <w:autoSpaceDN w:val="0"/>
        <w:adjustRightInd w:val="0"/>
        <w:ind w:left="2160" w:hanging="720"/>
        <w:jc w:val="both"/>
        <w:rPr>
          <w:rFonts w:ascii="Arial" w:hAnsi="Arial" w:cs="Arial"/>
          <w:sz w:val="22"/>
          <w:szCs w:val="22"/>
        </w:rPr>
      </w:pPr>
      <w:r w:rsidRPr="00537AB1">
        <w:rPr>
          <w:rFonts w:ascii="Arial" w:hAnsi="Arial" w:cs="Arial"/>
          <w:sz w:val="22"/>
          <w:szCs w:val="22"/>
        </w:rPr>
        <w:t>Victims have a right to be heard on an emergent basis.  If a victim requests a TRO during the evening or weekend hours, officers must help them obtain the TRO</w:t>
      </w:r>
      <w:r w:rsidRPr="00754E5F">
        <w:rPr>
          <w:rFonts w:ascii="Arial" w:hAnsi="Arial" w:cs="Arial"/>
          <w:sz w:val="22"/>
          <w:szCs w:val="22"/>
        </w:rPr>
        <w:t xml:space="preserve"> and/or criminal complaint.  Do not advise the victim(s) to go to Superior Court Family Division on the following business day.  They must be heard immediately.  Turning them away will put them at risk.</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12"/>
        </w:numPr>
        <w:tabs>
          <w:tab w:val="clear" w:pos="720"/>
          <w:tab w:val="num"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 xml:space="preserve">If a victim arrives at headquarters after 1500 hrs, the investigating officer </w:t>
      </w:r>
      <w:r w:rsidRPr="00754E5F">
        <w:rPr>
          <w:rFonts w:ascii="Arial" w:hAnsi="Arial" w:cs="Arial"/>
          <w:b/>
          <w:bCs/>
          <w:sz w:val="22"/>
          <w:szCs w:val="22"/>
        </w:rPr>
        <w:t xml:space="preserve">must </w:t>
      </w:r>
      <w:r w:rsidRPr="00754E5F">
        <w:rPr>
          <w:rFonts w:ascii="Arial" w:hAnsi="Arial" w:cs="Arial"/>
          <w:sz w:val="22"/>
          <w:szCs w:val="22"/>
        </w:rPr>
        <w:t xml:space="preserve">help them obtain a TRO and/or criminal complaint and shall not send them to Superior Court Family Division. </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12"/>
        </w:numPr>
        <w:tabs>
          <w:tab w:val="clear" w:pos="720"/>
          <w:tab w:val="num"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lastRenderedPageBreak/>
        <w:t>Only the victim can apply for and obtain a TRO.  If the victim does request a TRO, the officer should:</w:t>
      </w:r>
    </w:p>
    <w:p w:rsidR="00FC08DB" w:rsidRPr="00754E5F" w:rsidRDefault="00FC08DB" w:rsidP="00FC08DB">
      <w:pPr>
        <w:autoSpaceDE w:val="0"/>
        <w:autoSpaceDN w:val="0"/>
        <w:adjustRightInd w:val="0"/>
        <w:jc w:val="both"/>
        <w:rPr>
          <w:rFonts w:ascii="Arial" w:hAnsi="Arial" w:cs="Arial"/>
          <w:sz w:val="22"/>
          <w:szCs w:val="22"/>
        </w:rPr>
      </w:pPr>
    </w:p>
    <w:p w:rsidR="00FC08DB" w:rsidRPr="00754E5F" w:rsidRDefault="00FC08DB" w:rsidP="00FC08DB">
      <w:pPr>
        <w:numPr>
          <w:ilvl w:val="0"/>
          <w:numId w:val="13"/>
        </w:numPr>
        <w:tabs>
          <w:tab w:val="clear" w:pos="720"/>
          <w:tab w:val="num" w:pos="288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Assist the victim in preparing a statement to be made to the Judge.  Pursuant to statute, victims of domestic violence must provide testimony directly to the Judge when applying for a TRO.  Officers should not provide the necessary testimony on behalf of the victim.</w:t>
      </w:r>
    </w:p>
    <w:p w:rsidR="00FC08DB" w:rsidRPr="00754E5F" w:rsidRDefault="00FC08DB" w:rsidP="00FC08DB">
      <w:pPr>
        <w:tabs>
          <w:tab w:val="num" w:pos="2880"/>
        </w:tabs>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13"/>
        </w:numPr>
        <w:tabs>
          <w:tab w:val="clear" w:pos="720"/>
          <w:tab w:val="num" w:pos="288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Explain that the Judge will place the victim under oath and will ask questions about the incident.</w:t>
      </w:r>
    </w:p>
    <w:p w:rsidR="00FC08DB" w:rsidRPr="00754E5F" w:rsidRDefault="00FC08DB" w:rsidP="00FC08DB">
      <w:pPr>
        <w:tabs>
          <w:tab w:val="num" w:pos="2880"/>
        </w:tabs>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13"/>
        </w:numPr>
        <w:tabs>
          <w:tab w:val="clear" w:pos="720"/>
          <w:tab w:val="num" w:pos="288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Provide the Judge with all available information in the Domestic Violence Central Registry.</w:t>
      </w:r>
    </w:p>
    <w:p w:rsidR="00FC08DB" w:rsidRPr="00754E5F" w:rsidRDefault="00FC08DB" w:rsidP="00FC08DB">
      <w:pPr>
        <w:autoSpaceDE w:val="0"/>
        <w:autoSpaceDN w:val="0"/>
        <w:adjustRightInd w:val="0"/>
        <w:jc w:val="both"/>
        <w:rPr>
          <w:rFonts w:ascii="Arial" w:hAnsi="Arial" w:cs="Arial"/>
          <w:sz w:val="22"/>
          <w:szCs w:val="22"/>
        </w:rPr>
      </w:pPr>
    </w:p>
    <w:p w:rsidR="00FC08DB" w:rsidRPr="00754E5F" w:rsidRDefault="00FC08DB" w:rsidP="00FC08DB">
      <w:pPr>
        <w:numPr>
          <w:ilvl w:val="0"/>
          <w:numId w:val="13"/>
        </w:numPr>
        <w:tabs>
          <w:tab w:val="clear" w:pos="720"/>
          <w:tab w:val="num" w:pos="288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If the Judge issues a TRO, the officer will be instructed to enter the Judge’s authorization on a prescribed form.</w:t>
      </w:r>
    </w:p>
    <w:p w:rsidR="00FC08DB" w:rsidRPr="00754E5F" w:rsidRDefault="00FC08DB" w:rsidP="00FC08DB">
      <w:pPr>
        <w:autoSpaceDE w:val="0"/>
        <w:autoSpaceDN w:val="0"/>
        <w:adjustRightInd w:val="0"/>
        <w:jc w:val="both"/>
        <w:rPr>
          <w:rFonts w:ascii="Arial" w:hAnsi="Arial" w:cs="Arial"/>
          <w:sz w:val="22"/>
          <w:szCs w:val="22"/>
        </w:rPr>
      </w:pPr>
    </w:p>
    <w:p w:rsidR="00FC08DB" w:rsidRPr="00754E5F" w:rsidRDefault="00FC08DB" w:rsidP="00FC08DB">
      <w:pPr>
        <w:numPr>
          <w:ilvl w:val="0"/>
          <w:numId w:val="13"/>
        </w:numPr>
        <w:tabs>
          <w:tab w:val="clear" w:pos="720"/>
          <w:tab w:val="num" w:pos="2880"/>
        </w:tabs>
        <w:autoSpaceDE w:val="0"/>
        <w:autoSpaceDN w:val="0"/>
        <w:adjustRightInd w:val="0"/>
        <w:ind w:left="2880" w:hanging="720"/>
        <w:jc w:val="both"/>
        <w:rPr>
          <w:rFonts w:ascii="Arial" w:hAnsi="Arial" w:cs="Arial"/>
          <w:sz w:val="22"/>
          <w:szCs w:val="22"/>
        </w:rPr>
      </w:pPr>
      <w:r w:rsidRPr="00754E5F">
        <w:rPr>
          <w:rFonts w:ascii="Arial" w:hAnsi="Arial" w:cs="Arial"/>
          <w:sz w:val="22"/>
          <w:szCs w:val="22"/>
        </w:rPr>
        <w:t>If a Municipal Court Judge denies a domestic violence complaint or a TRO, the documentation must be forwarded to Superior Court Family Division indicating the denial.  The victim must be told she/he may appeal that denial and she/he must go to Superior Court Family Division to appeal the denial.</w:t>
      </w:r>
    </w:p>
    <w:p w:rsidR="00FC08DB" w:rsidRPr="00754E5F" w:rsidRDefault="00FC08DB" w:rsidP="00FC08DB">
      <w:pPr>
        <w:autoSpaceDE w:val="0"/>
        <w:autoSpaceDN w:val="0"/>
        <w:adjustRightInd w:val="0"/>
        <w:rPr>
          <w:rFonts w:ascii="Arial" w:hAnsi="Arial" w:cs="Arial"/>
          <w:sz w:val="22"/>
          <w:szCs w:val="22"/>
        </w:rPr>
      </w:pPr>
    </w:p>
    <w:p w:rsidR="00FC08DB" w:rsidRPr="00754E5F" w:rsidRDefault="00FC08DB" w:rsidP="00FC08DB">
      <w:pPr>
        <w:numPr>
          <w:ilvl w:val="0"/>
          <w:numId w:val="4"/>
        </w:numPr>
        <w:tabs>
          <w:tab w:val="clear" w:pos="864"/>
          <w:tab w:val="num" w:pos="1440"/>
        </w:tabs>
        <w:ind w:left="1440" w:hanging="720"/>
        <w:jc w:val="both"/>
        <w:rPr>
          <w:rFonts w:ascii="Arial" w:hAnsi="Arial" w:cs="Arial"/>
          <w:b/>
          <w:sz w:val="22"/>
          <w:szCs w:val="22"/>
        </w:rPr>
      </w:pPr>
      <w:r w:rsidRPr="00754E5F">
        <w:rPr>
          <w:rFonts w:ascii="Arial" w:hAnsi="Arial" w:cs="Arial"/>
          <w:b/>
          <w:sz w:val="22"/>
          <w:szCs w:val="22"/>
        </w:rPr>
        <w:t>Search and Seizure of Weapons</w:t>
      </w:r>
    </w:p>
    <w:p w:rsidR="00FC08DB" w:rsidRPr="00754E5F" w:rsidRDefault="00FC08DB" w:rsidP="00FC08DB">
      <w:pPr>
        <w:ind w:left="1440"/>
        <w:jc w:val="both"/>
        <w:rPr>
          <w:rFonts w:ascii="Arial" w:hAnsi="Arial" w:cs="Arial"/>
          <w:b/>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sz w:val="22"/>
          <w:szCs w:val="22"/>
        </w:rPr>
      </w:pPr>
      <w:r w:rsidRPr="00754E5F">
        <w:rPr>
          <w:rFonts w:ascii="Arial" w:hAnsi="Arial" w:cs="Arial"/>
          <w:sz w:val="22"/>
          <w:szCs w:val="22"/>
        </w:rPr>
        <w:t xml:space="preserve">An officer who has probable cause to believe that an act of domestic violence has been committed involving a weapon is empowered to seize any weapon that is considered to be contraband, evidence or an instrumentality of the crime.  There is no change in this procedure, even in a domestic violence incident.  Officers shall follow the protocols in the </w:t>
      </w:r>
      <w:hyperlink r:id="rId11" w:history="1">
        <w:r w:rsidRPr="00754E5F">
          <w:rPr>
            <w:rStyle w:val="Hyperlink"/>
            <w:rFonts w:ascii="Arial" w:hAnsi="Arial" w:cs="Arial"/>
            <w:b/>
            <w:i/>
            <w:iCs/>
            <w:color w:val="0000FF"/>
            <w:sz w:val="22"/>
            <w:szCs w:val="22"/>
            <w:u w:val="single"/>
          </w:rPr>
          <w:t>Attorney General Weapons Seizure Directives</w:t>
        </w:r>
      </w:hyperlink>
      <w:r w:rsidRPr="00754E5F">
        <w:rPr>
          <w:rFonts w:ascii="Arial" w:hAnsi="Arial" w:cs="Arial"/>
          <w:b/>
          <w:i/>
          <w:iCs/>
          <w:sz w:val="22"/>
          <w:szCs w:val="22"/>
        </w:rPr>
        <w:t>.</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17"/>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If the weapon is in plain view, the officer should seize the weapon.</w:t>
      </w:r>
    </w:p>
    <w:p w:rsidR="00FC08DB" w:rsidRPr="00754E5F" w:rsidRDefault="00FC08DB" w:rsidP="00FC08DB">
      <w:pPr>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17"/>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The weapon may be seized incidental to arrest.</w:t>
      </w:r>
    </w:p>
    <w:p w:rsidR="00FC08DB" w:rsidRPr="00754E5F" w:rsidRDefault="00FC08DB" w:rsidP="00FC08DB">
      <w:pPr>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17"/>
        </w:numPr>
        <w:autoSpaceDE w:val="0"/>
        <w:autoSpaceDN w:val="0"/>
        <w:adjustRightInd w:val="0"/>
        <w:ind w:left="2880" w:hanging="720"/>
        <w:jc w:val="both"/>
        <w:rPr>
          <w:rFonts w:ascii="Arial" w:hAnsi="Arial" w:cs="Arial"/>
          <w:b/>
          <w:sz w:val="22"/>
          <w:szCs w:val="22"/>
        </w:rPr>
      </w:pPr>
      <w:r w:rsidRPr="00754E5F">
        <w:rPr>
          <w:rFonts w:ascii="Arial" w:hAnsi="Arial" w:cs="Arial"/>
          <w:sz w:val="22"/>
          <w:szCs w:val="22"/>
        </w:rPr>
        <w:t>If the weapon is not in plain view or seized incidental to an arrest, but is located within the premises jointly possessed by both the domestic violence assailant and the domestic violence victim, the officer should obtain written con</w:t>
      </w:r>
      <w:r w:rsidR="00F73922">
        <w:rPr>
          <w:rFonts w:ascii="Arial" w:hAnsi="Arial" w:cs="Arial"/>
          <w:sz w:val="22"/>
          <w:szCs w:val="22"/>
        </w:rPr>
        <w:t>s</w:t>
      </w:r>
      <w:r w:rsidRPr="00754E5F">
        <w:rPr>
          <w:rFonts w:ascii="Arial" w:hAnsi="Arial" w:cs="Arial"/>
          <w:sz w:val="22"/>
          <w:szCs w:val="22"/>
        </w:rPr>
        <w:t>ent from the domestic violence victim to search for and to seize the weapon. In situations where the victim can give valid consent, the officer should also seek consent to search for and seize all possessory documentation (i.e. firearms I.D. cards and pistol purchase permits).</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17"/>
        </w:numPr>
        <w:autoSpaceDE w:val="0"/>
        <w:autoSpaceDN w:val="0"/>
        <w:adjustRightInd w:val="0"/>
        <w:ind w:left="2880" w:hanging="720"/>
        <w:jc w:val="both"/>
        <w:rPr>
          <w:rFonts w:ascii="Arial" w:hAnsi="Arial" w:cs="Arial"/>
          <w:b/>
          <w:sz w:val="22"/>
          <w:szCs w:val="22"/>
        </w:rPr>
      </w:pPr>
      <w:r w:rsidRPr="00754E5F">
        <w:rPr>
          <w:rFonts w:ascii="Arial" w:hAnsi="Arial" w:cs="Arial"/>
          <w:sz w:val="22"/>
          <w:szCs w:val="22"/>
        </w:rPr>
        <w:t>If the weapon(s) or possessory documents are located elsewhere upon other premises, the officer should attempt to obtain possession of the weapon and possessory documents from the possessor of said weapon, or the defendant, by a voluntary surrender of the weapon.</w:t>
      </w:r>
    </w:p>
    <w:p w:rsidR="00FC08DB" w:rsidRPr="00754E5F" w:rsidRDefault="00FC08DB" w:rsidP="00FC08DB">
      <w:pPr>
        <w:numPr>
          <w:ilvl w:val="0"/>
          <w:numId w:val="17"/>
        </w:numPr>
        <w:autoSpaceDE w:val="0"/>
        <w:autoSpaceDN w:val="0"/>
        <w:adjustRightInd w:val="0"/>
        <w:ind w:left="2880" w:hanging="720"/>
        <w:jc w:val="both"/>
        <w:rPr>
          <w:rFonts w:ascii="Arial" w:hAnsi="Arial" w:cs="Arial"/>
          <w:b/>
          <w:sz w:val="22"/>
          <w:szCs w:val="22"/>
        </w:rPr>
      </w:pPr>
      <w:r w:rsidRPr="00754E5F">
        <w:rPr>
          <w:rFonts w:ascii="Arial" w:hAnsi="Arial" w:cs="Arial"/>
          <w:sz w:val="22"/>
          <w:szCs w:val="22"/>
        </w:rPr>
        <w:t xml:space="preserve">The Domestic Violence TRO is an administrative warrant to remove weapons for safekeeping purposes. This administrative warrant is not a criminal search warrant and should not be used as a pretext to conduct a criminal search of the premises.  If the officer wants to search for evidence of a crime, and is unable to obtain the weapons by any of the methods described above, then the officer must apply for a standard criminal search </w:t>
      </w:r>
      <w:r w:rsidRPr="00754E5F">
        <w:rPr>
          <w:rFonts w:ascii="Arial" w:hAnsi="Arial" w:cs="Arial"/>
          <w:sz w:val="22"/>
          <w:szCs w:val="22"/>
        </w:rPr>
        <w:lastRenderedPageBreak/>
        <w:t>warrant. Weapons seized as evidence to the underlying crime are to be listed on a Property/Evidence Report and retained.</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sz w:val="22"/>
          <w:szCs w:val="22"/>
        </w:rPr>
      </w:pPr>
      <w:r w:rsidRPr="00754E5F">
        <w:rPr>
          <w:rFonts w:ascii="Arial" w:hAnsi="Arial" w:cs="Arial"/>
          <w:bCs/>
          <w:sz w:val="22"/>
          <w:szCs w:val="22"/>
        </w:rPr>
        <w:t>Where an officer has probable cause to believe that an act of domestic violence has been committed, whether or not a weapon was used in the incident, the officer must question all persons present to determine whether there are any weapons, as defined in NJSA 2C:</w:t>
      </w:r>
      <w:r>
        <w:rPr>
          <w:rFonts w:ascii="Arial" w:hAnsi="Arial" w:cs="Arial"/>
          <w:bCs/>
          <w:sz w:val="22"/>
          <w:szCs w:val="22"/>
        </w:rPr>
        <w:t xml:space="preserve"> </w:t>
      </w:r>
      <w:r w:rsidRPr="00754E5F">
        <w:rPr>
          <w:rFonts w:ascii="Arial" w:hAnsi="Arial" w:cs="Arial"/>
          <w:bCs/>
          <w:sz w:val="22"/>
          <w:szCs w:val="22"/>
        </w:rPr>
        <w:t>39-1(r).  If an officer sees or learns that a weapon is present within the premises of a domestic violence incident and reasonably believes that the weapon would expose the victim to a risk of serious bodily injury, the officer shall attempt to seize the weapon.  If the officer seizes any firearm, the officer shall also seize any Firearm Purchaser Identification Card or Permit to Purchase a Handgun issued to the person accused of the act of domestic violence (NJSA 2C:</w:t>
      </w:r>
      <w:r>
        <w:rPr>
          <w:rFonts w:ascii="Arial" w:hAnsi="Arial" w:cs="Arial"/>
          <w:bCs/>
          <w:sz w:val="22"/>
          <w:szCs w:val="22"/>
        </w:rPr>
        <w:t xml:space="preserve"> </w:t>
      </w:r>
      <w:r w:rsidRPr="00754E5F">
        <w:rPr>
          <w:rFonts w:ascii="Arial" w:hAnsi="Arial" w:cs="Arial"/>
          <w:bCs/>
          <w:sz w:val="22"/>
          <w:szCs w:val="22"/>
        </w:rPr>
        <w:t>25-21d(1)(b).</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18"/>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In situations where a party can give valid consent, the officer should obtain the consent in writing and also seek consent to search for and seize all possessory documentation, (i.e. firearms, ID cards and pistol purchase permits).</w:t>
      </w:r>
    </w:p>
    <w:p w:rsidR="00FC08DB" w:rsidRPr="00754E5F" w:rsidRDefault="00FC08DB" w:rsidP="00FC08DB">
      <w:pPr>
        <w:autoSpaceDE w:val="0"/>
        <w:autoSpaceDN w:val="0"/>
        <w:adjustRightInd w:val="0"/>
        <w:ind w:left="2880"/>
        <w:jc w:val="both"/>
        <w:rPr>
          <w:rFonts w:ascii="Arial" w:hAnsi="Arial" w:cs="Arial"/>
          <w:sz w:val="22"/>
          <w:szCs w:val="22"/>
        </w:rPr>
      </w:pPr>
    </w:p>
    <w:p w:rsidR="00FC08DB" w:rsidRPr="00754E5F" w:rsidRDefault="00FC08DB" w:rsidP="00FC08DB">
      <w:pPr>
        <w:numPr>
          <w:ilvl w:val="0"/>
          <w:numId w:val="18"/>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The possessor of said weapon, or the defendant, may voluntarily surrender the weapon.</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18"/>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The weapon may be seized as a condition of defendant’s bail. </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sz w:val="22"/>
          <w:szCs w:val="22"/>
        </w:rPr>
      </w:pPr>
      <w:r w:rsidRPr="00754E5F">
        <w:rPr>
          <w:rFonts w:ascii="Arial" w:hAnsi="Arial" w:cs="Arial"/>
          <w:sz w:val="22"/>
          <w:szCs w:val="22"/>
        </w:rPr>
        <w:t>In the event an officer is unable to obtain a weapon(s) as described above, and the victim obtains a temporary restraining order, the officer should request that the document or documents, seizure or surrender of the weapon(s) and possessory documents at any location be ordered by the issuing judge in the TRO.  Upon the issuance of such an order, if the defendant refuses to surrender said weapon and/or documents, then the officer should:</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19"/>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Inform the person that the court order authorizes a search and seizure, of the premises or mandates surrender of the named weapon/documents; and</w:t>
      </w:r>
    </w:p>
    <w:p w:rsidR="00FC08DB" w:rsidRPr="00754E5F" w:rsidRDefault="00FC08DB" w:rsidP="00FC08DB">
      <w:pPr>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19"/>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Arrest the person, if the person refuses to surrender the named weapon/documents, for failing to comply with the court order, NJSA 2C:</w:t>
      </w:r>
      <w:r>
        <w:rPr>
          <w:rFonts w:ascii="Arial" w:hAnsi="Arial" w:cs="Arial"/>
          <w:sz w:val="22"/>
          <w:szCs w:val="22"/>
        </w:rPr>
        <w:t xml:space="preserve"> </w:t>
      </w:r>
      <w:r w:rsidRPr="00754E5F">
        <w:rPr>
          <w:rFonts w:ascii="Arial" w:hAnsi="Arial" w:cs="Arial"/>
          <w:sz w:val="22"/>
          <w:szCs w:val="22"/>
        </w:rPr>
        <w:t>29-9(b; and</w:t>
      </w:r>
    </w:p>
    <w:p w:rsidR="00FC08DB" w:rsidRPr="00754E5F" w:rsidRDefault="00FC08DB" w:rsidP="00FC08DB">
      <w:pPr>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19"/>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If ordered under the restraining order, conduct a search of the named premises for the named weapon/documents; and</w:t>
      </w:r>
    </w:p>
    <w:p w:rsidR="00FC08DB" w:rsidRPr="00754E5F" w:rsidRDefault="00FC08DB" w:rsidP="00FC08DB">
      <w:pPr>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19"/>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Append an inventory of seized weapons and documents to the domestic violence offense report and provide a copy to the defendant, the issuing court and the Prosecutor's Office.</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sz w:val="22"/>
          <w:szCs w:val="22"/>
        </w:rPr>
      </w:pPr>
      <w:r w:rsidRPr="00754E5F">
        <w:rPr>
          <w:rFonts w:ascii="Arial" w:hAnsi="Arial" w:cs="Arial"/>
          <w:sz w:val="22"/>
          <w:szCs w:val="22"/>
        </w:rPr>
        <w:t>In the event the victim declines a TRO, the officer still has the obligation to apply the protection of the statute and should seek seizure of the weapons/documents through a domestic violence administrative search warrant. These forms are distributed by the Attorney General’s Office.</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sz w:val="22"/>
          <w:szCs w:val="22"/>
        </w:rPr>
      </w:pPr>
      <w:r w:rsidRPr="00754E5F">
        <w:rPr>
          <w:rFonts w:ascii="Arial" w:hAnsi="Arial" w:cs="Arial"/>
          <w:bCs/>
          <w:sz w:val="22"/>
          <w:szCs w:val="22"/>
        </w:rPr>
        <w:t xml:space="preserve">The mere fact that a victim declines a TRO does not mitigate the victim’s concern for his/her safety.  The officer completing the Affidavit in Support of a Domestic Violence Administrative Search Warrant for the Search &amp; Seizure of Weapons </w:t>
      </w:r>
      <w:r w:rsidRPr="00754E5F">
        <w:rPr>
          <w:rFonts w:ascii="Arial" w:hAnsi="Arial" w:cs="Arial"/>
          <w:bCs/>
          <w:sz w:val="22"/>
          <w:szCs w:val="22"/>
        </w:rPr>
        <w:lastRenderedPageBreak/>
        <w:t>should describe these concerns where appropriate on the aforementioned Affidavit.</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bCs/>
          <w:sz w:val="22"/>
          <w:szCs w:val="22"/>
        </w:rPr>
      </w:pPr>
      <w:r w:rsidRPr="00754E5F">
        <w:rPr>
          <w:rFonts w:ascii="Arial" w:hAnsi="Arial" w:cs="Arial"/>
          <w:bCs/>
          <w:sz w:val="22"/>
          <w:szCs w:val="22"/>
        </w:rPr>
        <w:t>Weapons seized or received by law enforcement agencies in jurisdictions outside the municipality issuing the TRO, should be retrieved as soon as possible and maintained by the police department in the municipality from which the TRO was issued.</w:t>
      </w:r>
    </w:p>
    <w:p w:rsidR="00FC08DB" w:rsidRPr="00754E5F" w:rsidRDefault="00FC08DB" w:rsidP="00FC08DB">
      <w:pPr>
        <w:pStyle w:val="ListParagraph"/>
        <w:rPr>
          <w:rFonts w:ascii="Arial" w:hAnsi="Arial" w:cs="Arial"/>
          <w:bCs/>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bCs/>
          <w:sz w:val="22"/>
          <w:szCs w:val="22"/>
        </w:rPr>
      </w:pPr>
      <w:r w:rsidRPr="00754E5F">
        <w:rPr>
          <w:rFonts w:ascii="Arial" w:hAnsi="Arial" w:cs="Arial"/>
          <w:bCs/>
          <w:sz w:val="22"/>
          <w:szCs w:val="22"/>
        </w:rPr>
        <w:t>If a defendant is required to surrender his weapon(s) pursuant to a TRO and surrenders his weapon(s) to a law enforcement agency other than the issuing authority, the weapon(s) should be retrieved and stored by the law enforcement agency from which the TRO was issued.</w:t>
      </w:r>
    </w:p>
    <w:p w:rsidR="00FC08DB" w:rsidRPr="00754E5F" w:rsidRDefault="00FC08DB" w:rsidP="00FC08DB">
      <w:pPr>
        <w:pStyle w:val="ListParagraph"/>
        <w:rPr>
          <w:rFonts w:ascii="Arial" w:hAnsi="Arial" w:cs="Arial"/>
          <w:bCs/>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bCs/>
          <w:sz w:val="22"/>
          <w:szCs w:val="22"/>
        </w:rPr>
      </w:pPr>
      <w:r w:rsidRPr="00754E5F">
        <w:rPr>
          <w:rFonts w:ascii="Arial" w:hAnsi="Arial" w:cs="Arial"/>
          <w:bCs/>
          <w:sz w:val="22"/>
          <w:szCs w:val="22"/>
        </w:rPr>
        <w:t>An inventory of all weapons seized for safekeeping must be listed in the police report and forwarded to the Prosecutor’s Office Weapon Return Unit (FAX – 973-285-6787).  The fax cover shall contain the words “Weapon Seized” to identify the case for the Weapon Return Unit.</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23"/>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If the MCPO determines that a weapon should </w:t>
      </w:r>
      <w:r w:rsidRPr="00754E5F">
        <w:rPr>
          <w:rFonts w:ascii="Arial" w:hAnsi="Arial" w:cs="Arial"/>
          <w:sz w:val="22"/>
          <w:szCs w:val="22"/>
          <w:u w:val="single"/>
        </w:rPr>
        <w:t>not</w:t>
      </w:r>
      <w:r w:rsidRPr="00754E5F">
        <w:rPr>
          <w:rFonts w:ascii="Arial" w:hAnsi="Arial" w:cs="Arial"/>
          <w:sz w:val="22"/>
          <w:szCs w:val="22"/>
        </w:rPr>
        <w:t xml:space="preserve"> be returned to the owner, the prosecutor </w:t>
      </w:r>
      <w:r w:rsidRPr="00754E5F">
        <w:rPr>
          <w:rFonts w:ascii="Arial" w:hAnsi="Arial" w:cs="Arial"/>
          <w:bCs/>
          <w:sz w:val="22"/>
          <w:szCs w:val="22"/>
        </w:rPr>
        <w:t xml:space="preserve">shall, </w:t>
      </w:r>
      <w:r w:rsidRPr="00754E5F">
        <w:rPr>
          <w:rFonts w:ascii="Arial" w:hAnsi="Arial" w:cs="Arial"/>
          <w:sz w:val="22"/>
          <w:szCs w:val="22"/>
        </w:rPr>
        <w:t>within 45 days of seizure:</w:t>
      </w:r>
    </w:p>
    <w:p w:rsidR="00FC08DB" w:rsidRPr="00754E5F" w:rsidRDefault="00FC08DB" w:rsidP="00FC08DB">
      <w:pPr>
        <w:autoSpaceDE w:val="0"/>
        <w:autoSpaceDN w:val="0"/>
        <w:adjustRightInd w:val="0"/>
        <w:ind w:left="2880"/>
        <w:jc w:val="both"/>
        <w:rPr>
          <w:rFonts w:ascii="Arial" w:hAnsi="Arial" w:cs="Arial"/>
          <w:sz w:val="22"/>
          <w:szCs w:val="22"/>
        </w:rPr>
      </w:pPr>
    </w:p>
    <w:p w:rsidR="00FC08DB" w:rsidRPr="00754E5F" w:rsidRDefault="00FC08DB" w:rsidP="00FC08DB">
      <w:pPr>
        <w:numPr>
          <w:ilvl w:val="0"/>
          <w:numId w:val="24"/>
        </w:numPr>
        <w:autoSpaceDE w:val="0"/>
        <w:autoSpaceDN w:val="0"/>
        <w:adjustRightInd w:val="0"/>
        <w:ind w:left="3600" w:hanging="720"/>
        <w:jc w:val="both"/>
        <w:rPr>
          <w:rFonts w:ascii="Arial" w:hAnsi="Arial" w:cs="Arial"/>
          <w:sz w:val="22"/>
          <w:szCs w:val="22"/>
        </w:rPr>
      </w:pPr>
      <w:r w:rsidRPr="00754E5F">
        <w:rPr>
          <w:rFonts w:ascii="Arial" w:hAnsi="Arial" w:cs="Arial"/>
          <w:sz w:val="22"/>
          <w:szCs w:val="22"/>
        </w:rPr>
        <w:t>File a petition, with notice to the owner of the weapon(s), with the Family Part of the Superior Court, Chancery Division, to obtain title to the seized weapons, and</w:t>
      </w:r>
    </w:p>
    <w:p w:rsidR="00FC08DB" w:rsidRPr="00754E5F" w:rsidRDefault="00FC08DB" w:rsidP="00FC08DB">
      <w:pPr>
        <w:autoSpaceDE w:val="0"/>
        <w:autoSpaceDN w:val="0"/>
        <w:adjustRightInd w:val="0"/>
        <w:ind w:left="3600" w:hanging="720"/>
        <w:jc w:val="both"/>
        <w:rPr>
          <w:rFonts w:ascii="Arial" w:hAnsi="Arial" w:cs="Arial"/>
          <w:sz w:val="22"/>
          <w:szCs w:val="22"/>
        </w:rPr>
      </w:pPr>
    </w:p>
    <w:p w:rsidR="00FC08DB" w:rsidRPr="00754E5F" w:rsidRDefault="00FC08DB" w:rsidP="00FC08DB">
      <w:pPr>
        <w:numPr>
          <w:ilvl w:val="0"/>
          <w:numId w:val="24"/>
        </w:numPr>
        <w:autoSpaceDE w:val="0"/>
        <w:autoSpaceDN w:val="0"/>
        <w:adjustRightInd w:val="0"/>
        <w:ind w:left="3600" w:hanging="720"/>
        <w:jc w:val="both"/>
        <w:rPr>
          <w:rFonts w:ascii="Arial" w:hAnsi="Arial" w:cs="Arial"/>
          <w:sz w:val="22"/>
          <w:szCs w:val="22"/>
        </w:rPr>
      </w:pPr>
      <w:r w:rsidRPr="00754E5F">
        <w:rPr>
          <w:rFonts w:ascii="Arial" w:hAnsi="Arial" w:cs="Arial"/>
          <w:sz w:val="22"/>
          <w:szCs w:val="22"/>
        </w:rPr>
        <w:t>File a petition, with notice to the owner of the weapon, with the Family Part of the Superior Court, Chancery Division, to revoke any and all permits, licenses and other authorizations for the use, possession, or ownership of such weapons.</w:t>
      </w:r>
    </w:p>
    <w:p w:rsidR="00FC08DB" w:rsidRPr="00754E5F" w:rsidRDefault="00FC08DB" w:rsidP="00FC08DB">
      <w:pPr>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23"/>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If the MCPO determines that a weapon </w:t>
      </w:r>
      <w:r w:rsidRPr="00754E5F">
        <w:rPr>
          <w:rFonts w:ascii="Arial" w:hAnsi="Arial" w:cs="Arial"/>
          <w:sz w:val="22"/>
          <w:szCs w:val="22"/>
          <w:u w:val="single"/>
        </w:rPr>
        <w:t>may</w:t>
      </w:r>
      <w:r w:rsidRPr="00754E5F">
        <w:rPr>
          <w:rFonts w:ascii="Arial" w:hAnsi="Arial" w:cs="Arial"/>
          <w:sz w:val="22"/>
          <w:szCs w:val="22"/>
        </w:rPr>
        <w:t xml:space="preserve"> be returned to the owner, the Prosecutor shall promptly inform the victim if necessary, and the court that the State will not object to the return of the weapon.</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bCs/>
          <w:sz w:val="22"/>
          <w:szCs w:val="22"/>
        </w:rPr>
      </w:pPr>
      <w:r w:rsidRPr="00754E5F">
        <w:rPr>
          <w:rFonts w:ascii="Arial" w:hAnsi="Arial" w:cs="Arial"/>
          <w:sz w:val="22"/>
          <w:szCs w:val="22"/>
        </w:rPr>
        <w:t>Where the defendant is a law enforcement officer, the decision whether to seize the defendant's firearm shall be made without regard to the defendant's status as a law enforcement officer.  Law enforcement officers are to be treated no differently than any other defendant</w:t>
      </w:r>
      <w:r w:rsidRPr="00754E5F">
        <w:rPr>
          <w:rFonts w:ascii="Arial" w:hAnsi="Arial" w:cs="Arial"/>
          <w:b/>
          <w:bCs/>
          <w:sz w:val="22"/>
          <w:szCs w:val="22"/>
        </w:rPr>
        <w:t>.</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2"/>
          <w:numId w:val="15"/>
        </w:numPr>
        <w:tabs>
          <w:tab w:val="clear" w:pos="2340"/>
        </w:tabs>
        <w:autoSpaceDE w:val="0"/>
        <w:autoSpaceDN w:val="0"/>
        <w:adjustRightInd w:val="0"/>
        <w:jc w:val="both"/>
        <w:rPr>
          <w:rFonts w:ascii="Arial" w:hAnsi="Arial" w:cs="Arial"/>
          <w:i/>
          <w:iCs/>
          <w:sz w:val="22"/>
          <w:szCs w:val="22"/>
        </w:rPr>
      </w:pPr>
      <w:r w:rsidRPr="00754E5F">
        <w:rPr>
          <w:rFonts w:ascii="Arial" w:hAnsi="Arial" w:cs="Arial"/>
          <w:sz w:val="22"/>
          <w:szCs w:val="22"/>
        </w:rPr>
        <w:t xml:space="preserve">Responding officers will follow standard law enforcement response procedures as set forth in the </w:t>
      </w:r>
      <w:hyperlink r:id="rId12" w:history="1">
        <w:r w:rsidRPr="00754E5F">
          <w:rPr>
            <w:rStyle w:val="Hyperlink"/>
            <w:rFonts w:ascii="Arial" w:hAnsi="Arial" w:cs="Arial"/>
            <w:b/>
            <w:i/>
            <w:iCs/>
            <w:color w:val="0000FF"/>
            <w:sz w:val="22"/>
            <w:szCs w:val="22"/>
            <w:u w:val="single"/>
          </w:rPr>
          <w:t>Attorney General’s Guidelines on Police Response Procedures in Domestic Violence Cases</w:t>
        </w:r>
      </w:hyperlink>
      <w:r w:rsidRPr="00754E5F">
        <w:rPr>
          <w:rFonts w:ascii="Arial" w:hAnsi="Arial" w:cs="Arial"/>
          <w:i/>
          <w:iCs/>
          <w:sz w:val="22"/>
          <w:szCs w:val="22"/>
        </w:rPr>
        <w:t xml:space="preserve"> </w:t>
      </w:r>
      <w:r w:rsidRPr="00754E5F">
        <w:rPr>
          <w:rFonts w:ascii="Arial" w:hAnsi="Arial" w:cs="Arial"/>
          <w:iCs/>
          <w:sz w:val="22"/>
          <w:szCs w:val="22"/>
        </w:rPr>
        <w:t>and the directives of this Office.</w:t>
      </w:r>
    </w:p>
    <w:p w:rsidR="00FC08DB" w:rsidRPr="00754E5F" w:rsidRDefault="00FC08DB" w:rsidP="00FC08DB">
      <w:pPr>
        <w:autoSpaceDE w:val="0"/>
        <w:autoSpaceDN w:val="0"/>
        <w:adjustRightInd w:val="0"/>
        <w:ind w:left="2880"/>
        <w:jc w:val="both"/>
        <w:rPr>
          <w:rFonts w:ascii="Arial" w:hAnsi="Arial" w:cs="Arial"/>
          <w:i/>
          <w:iCs/>
          <w:sz w:val="22"/>
          <w:szCs w:val="22"/>
        </w:rPr>
      </w:pPr>
    </w:p>
    <w:p w:rsidR="00FC08DB" w:rsidRPr="00754E5F" w:rsidRDefault="00FC08DB" w:rsidP="00FC08DB">
      <w:pPr>
        <w:numPr>
          <w:ilvl w:val="2"/>
          <w:numId w:val="15"/>
        </w:numPr>
        <w:tabs>
          <w:tab w:val="clear" w:pos="2340"/>
        </w:tabs>
        <w:autoSpaceDE w:val="0"/>
        <w:autoSpaceDN w:val="0"/>
        <w:adjustRightInd w:val="0"/>
        <w:jc w:val="both"/>
        <w:rPr>
          <w:rFonts w:ascii="Arial" w:hAnsi="Arial" w:cs="Arial"/>
          <w:i/>
          <w:iCs/>
          <w:sz w:val="22"/>
          <w:szCs w:val="22"/>
        </w:rPr>
      </w:pPr>
      <w:r w:rsidRPr="00754E5F">
        <w:rPr>
          <w:rFonts w:ascii="Arial" w:hAnsi="Arial" w:cs="Arial"/>
          <w:sz w:val="22"/>
          <w:szCs w:val="22"/>
        </w:rPr>
        <w:t xml:space="preserve">See </w:t>
      </w:r>
      <w:hyperlink r:id="rId13" w:history="1">
        <w:r w:rsidRPr="00FC08DB">
          <w:rPr>
            <w:rStyle w:val="Hyperlink"/>
            <w:rFonts w:ascii="Arial" w:hAnsi="Arial" w:cs="Arial"/>
            <w:b/>
            <w:i/>
            <w:iCs/>
            <w:color w:val="0000FF"/>
            <w:sz w:val="22"/>
            <w:szCs w:val="22"/>
            <w:u w:val="single"/>
          </w:rPr>
          <w:t xml:space="preserve">Attorney General Directives Implementing Procedures for the Seizure of Weapons from Municipal and County Law Enforcement Officers and from All State Law Enforcement Officers Involved in Domestic Violence Incidents </w:t>
        </w:r>
        <w:r w:rsidRPr="00FC08DB">
          <w:rPr>
            <w:rStyle w:val="Hyperlink"/>
            <w:rFonts w:ascii="Arial" w:hAnsi="Arial" w:cs="Arial"/>
            <w:b/>
            <w:color w:val="0000FF"/>
            <w:sz w:val="22"/>
            <w:szCs w:val="22"/>
            <w:u w:val="single"/>
          </w:rPr>
          <w:t>[Directives 2000-3 and 2000-4</w:t>
        </w:r>
      </w:hyperlink>
      <w:r w:rsidRPr="00754E5F">
        <w:rPr>
          <w:rFonts w:ascii="Arial" w:hAnsi="Arial" w:cs="Arial"/>
          <w:sz w:val="22"/>
          <w:szCs w:val="22"/>
        </w:rPr>
        <w:t xml:space="preserve"> dated September 1, 2000].</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bCs/>
          <w:sz w:val="22"/>
          <w:szCs w:val="22"/>
        </w:rPr>
      </w:pPr>
      <w:r w:rsidRPr="00754E5F">
        <w:rPr>
          <w:rFonts w:ascii="Arial" w:hAnsi="Arial" w:cs="Arial"/>
          <w:sz w:val="22"/>
          <w:szCs w:val="22"/>
        </w:rPr>
        <w:t xml:space="preserve">When a law enforcement officer's firearm is seized, the responding officer or his/her supervisor shall immediately notify a Domestic Violence Assistant Prosecutor.  During the day, the Domestic Violence Assistant Prosecutor can be </w:t>
      </w:r>
      <w:r w:rsidRPr="00754E5F">
        <w:rPr>
          <w:rFonts w:ascii="Arial" w:hAnsi="Arial" w:cs="Arial"/>
          <w:sz w:val="22"/>
          <w:szCs w:val="22"/>
        </w:rPr>
        <w:lastRenderedPageBreak/>
        <w:t>reached at 973-285-6200. At night, the on-duty Assistant Prosecutor can be reached through the Communications Center at 973-285-2900.</w:t>
      </w:r>
    </w:p>
    <w:p w:rsidR="00FC08DB" w:rsidRPr="00754E5F" w:rsidRDefault="00FC08DB" w:rsidP="00FC08DB">
      <w:pPr>
        <w:autoSpaceDE w:val="0"/>
        <w:autoSpaceDN w:val="0"/>
        <w:adjustRightInd w:val="0"/>
        <w:ind w:left="2160"/>
        <w:jc w:val="both"/>
        <w:rPr>
          <w:rFonts w:ascii="Arial" w:hAnsi="Arial" w:cs="Arial"/>
          <w:bCs/>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bCs/>
          <w:sz w:val="22"/>
          <w:szCs w:val="22"/>
        </w:rPr>
      </w:pPr>
      <w:r w:rsidRPr="00754E5F">
        <w:rPr>
          <w:rFonts w:ascii="Arial" w:hAnsi="Arial" w:cs="Arial"/>
          <w:sz w:val="22"/>
          <w:szCs w:val="22"/>
        </w:rPr>
        <w:t xml:space="preserve">The responding officer or his/her supervisor shall immediately fax all pertinent reports to the Prosecutor's Office </w:t>
      </w:r>
      <w:r w:rsidRPr="00754E5F">
        <w:rPr>
          <w:rFonts w:ascii="Arial" w:hAnsi="Arial" w:cs="Arial"/>
          <w:bCs/>
          <w:sz w:val="22"/>
          <w:szCs w:val="22"/>
        </w:rPr>
        <w:t>Weapon Return Unit at 973-285-6787</w:t>
      </w:r>
      <w:r w:rsidRPr="00754E5F">
        <w:rPr>
          <w:rFonts w:ascii="Arial" w:hAnsi="Arial" w:cs="Arial"/>
          <w:sz w:val="22"/>
          <w:szCs w:val="22"/>
        </w:rPr>
        <w:t xml:space="preserve">, </w:t>
      </w:r>
      <w:r w:rsidRPr="00754E5F">
        <w:rPr>
          <w:rFonts w:ascii="Arial" w:hAnsi="Arial" w:cs="Arial"/>
          <w:bCs/>
          <w:sz w:val="22"/>
          <w:szCs w:val="22"/>
        </w:rPr>
        <w:t>with a cover sheet indicating that the incident involves a law enforcement officer.</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sz w:val="22"/>
          <w:szCs w:val="22"/>
        </w:rPr>
      </w:pPr>
      <w:r w:rsidRPr="00754E5F">
        <w:rPr>
          <w:rFonts w:ascii="Arial" w:hAnsi="Arial" w:cs="Arial"/>
          <w:sz w:val="22"/>
          <w:szCs w:val="22"/>
        </w:rPr>
        <w:t xml:space="preserve">Within </w:t>
      </w:r>
      <w:r w:rsidRPr="00754E5F">
        <w:rPr>
          <w:rFonts w:ascii="Arial" w:hAnsi="Arial" w:cs="Arial"/>
          <w:bCs/>
          <w:sz w:val="22"/>
          <w:szCs w:val="22"/>
        </w:rPr>
        <w:t xml:space="preserve">one week </w:t>
      </w:r>
      <w:r w:rsidRPr="00754E5F">
        <w:rPr>
          <w:rFonts w:ascii="Arial" w:hAnsi="Arial" w:cs="Arial"/>
          <w:sz w:val="22"/>
          <w:szCs w:val="22"/>
        </w:rPr>
        <w:t xml:space="preserve">of the receipt of the pertinent reports </w:t>
      </w:r>
      <w:r w:rsidRPr="00754E5F">
        <w:rPr>
          <w:rFonts w:ascii="Arial" w:hAnsi="Arial" w:cs="Arial"/>
          <w:bCs/>
          <w:sz w:val="22"/>
          <w:szCs w:val="22"/>
        </w:rPr>
        <w:t>(e.g., Fitness for Duty Evaluation</w:t>
      </w:r>
      <w:r w:rsidRPr="00754E5F">
        <w:rPr>
          <w:rFonts w:ascii="Arial" w:hAnsi="Arial" w:cs="Arial"/>
          <w:sz w:val="22"/>
          <w:szCs w:val="22"/>
        </w:rPr>
        <w:t xml:space="preserve">; </w:t>
      </w:r>
      <w:r w:rsidRPr="00754E5F">
        <w:rPr>
          <w:rFonts w:ascii="Arial" w:hAnsi="Arial" w:cs="Arial"/>
          <w:bCs/>
          <w:sz w:val="22"/>
          <w:szCs w:val="22"/>
        </w:rPr>
        <w:t xml:space="preserve">Internal Affairs Investigation, etc.) </w:t>
      </w:r>
      <w:r w:rsidRPr="00754E5F">
        <w:rPr>
          <w:rFonts w:ascii="Arial" w:hAnsi="Arial" w:cs="Arial"/>
          <w:sz w:val="22"/>
          <w:szCs w:val="22"/>
        </w:rPr>
        <w:t xml:space="preserve">the Domestic Violence </w:t>
      </w:r>
      <w:r w:rsidRPr="00754E5F">
        <w:rPr>
          <w:rFonts w:ascii="Arial" w:hAnsi="Arial" w:cs="Arial"/>
          <w:bCs/>
          <w:sz w:val="22"/>
          <w:szCs w:val="22"/>
        </w:rPr>
        <w:t xml:space="preserve">Supervising Assistant Prosecutor </w:t>
      </w:r>
      <w:r w:rsidRPr="00754E5F">
        <w:rPr>
          <w:rFonts w:ascii="Arial" w:hAnsi="Arial" w:cs="Arial"/>
          <w:sz w:val="22"/>
          <w:szCs w:val="22"/>
        </w:rPr>
        <w:t>will evaluate the case to determine whether to return or confiscate the Officer’s duty and/or personal weapons.</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sz w:val="22"/>
          <w:szCs w:val="22"/>
        </w:rPr>
      </w:pPr>
      <w:r w:rsidRPr="00754E5F">
        <w:rPr>
          <w:rFonts w:ascii="Arial" w:hAnsi="Arial" w:cs="Arial"/>
          <w:sz w:val="22"/>
          <w:szCs w:val="22"/>
        </w:rPr>
        <w:t>After this determination is made, the Prosecutor's Office will promptly apply to the Superior Court for a hearing on the return or confiscation of the subject firearms. This application for a hearing will ordinarily be made within 10 days of the seizure of the weapons.</w:t>
      </w:r>
    </w:p>
    <w:p w:rsidR="00FC08DB" w:rsidRPr="00754E5F" w:rsidRDefault="00FC08DB" w:rsidP="00FC08DB">
      <w:pPr>
        <w:pStyle w:val="ListParagraph"/>
        <w:rPr>
          <w:rFonts w:ascii="Arial" w:hAnsi="Arial" w:cs="Arial"/>
          <w:bCs/>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bCs/>
          <w:sz w:val="22"/>
          <w:szCs w:val="22"/>
        </w:rPr>
      </w:pPr>
      <w:r w:rsidRPr="00754E5F">
        <w:rPr>
          <w:rFonts w:ascii="Arial" w:hAnsi="Arial" w:cs="Arial"/>
          <w:bCs/>
          <w:sz w:val="22"/>
          <w:szCs w:val="22"/>
        </w:rPr>
        <w:t>If a TRO is issued against a law enforcement officer, a Superior Court Judge will indicate on the TRO if the defendant may be rearmed while on duty.  The Prosecutor’s Office will determine whether to re-arm the officer and what, if any, conditions will apply.  In such cases, the officer’s Chief of Police or designee shall be responsible for the security of the officer’s duty weapon.</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sz w:val="22"/>
          <w:szCs w:val="22"/>
        </w:rPr>
      </w:pPr>
      <w:r w:rsidRPr="00754E5F">
        <w:rPr>
          <w:rFonts w:ascii="Arial" w:hAnsi="Arial" w:cs="Arial"/>
          <w:sz w:val="22"/>
          <w:szCs w:val="22"/>
        </w:rPr>
        <w:t>If a final restraining order under the Domestic Violence Act, NJSA 2C:</w:t>
      </w:r>
      <w:r>
        <w:rPr>
          <w:rFonts w:ascii="Arial" w:hAnsi="Arial" w:cs="Arial"/>
          <w:sz w:val="22"/>
          <w:szCs w:val="22"/>
        </w:rPr>
        <w:t xml:space="preserve"> </w:t>
      </w:r>
      <w:r w:rsidRPr="00754E5F">
        <w:rPr>
          <w:rFonts w:ascii="Arial" w:hAnsi="Arial" w:cs="Arial"/>
          <w:sz w:val="22"/>
          <w:szCs w:val="22"/>
        </w:rPr>
        <w:t>25-1, et seq., is entered against any law enforcement officer, the Chief of Police or designee shall immediately confiscate that officer’s duty weapon if the officer is off-duty.</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20"/>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Any officer against whom a final restraining order is entered shall immediately notify the Chief of Police of the order and shall simultaneously provide a copy of said order to the Chief of Police.  If the Chief is unavailable, notification shall immediately be given to the Operations Commander.</w:t>
      </w:r>
    </w:p>
    <w:p w:rsidR="00FC08DB" w:rsidRPr="00754E5F" w:rsidRDefault="00FC08DB" w:rsidP="00FC08DB">
      <w:pPr>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20"/>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Only by court order may an officer, who is subject to a final restraining order, possess his/her department-issued duty weapon and then only while on duty.  This restriction will continue as long as the final restraining order remains in effect.</w:t>
      </w:r>
    </w:p>
    <w:p w:rsidR="00FC08DB" w:rsidRPr="00754E5F" w:rsidRDefault="00FC08DB" w:rsidP="00FC08DB">
      <w:pPr>
        <w:pStyle w:val="ListParagraph"/>
        <w:rPr>
          <w:rFonts w:ascii="Arial" w:hAnsi="Arial" w:cs="Arial"/>
          <w:sz w:val="22"/>
          <w:szCs w:val="22"/>
        </w:rPr>
      </w:pPr>
    </w:p>
    <w:p w:rsidR="00FC08DB" w:rsidRPr="005C24CE" w:rsidRDefault="00FC08DB" w:rsidP="00FC08DB">
      <w:pPr>
        <w:numPr>
          <w:ilvl w:val="0"/>
          <w:numId w:val="20"/>
        </w:numPr>
        <w:autoSpaceDE w:val="0"/>
        <w:autoSpaceDN w:val="0"/>
        <w:adjustRightInd w:val="0"/>
        <w:ind w:left="2880" w:hanging="720"/>
        <w:jc w:val="both"/>
        <w:rPr>
          <w:rFonts w:ascii="Arial" w:hAnsi="Arial" w:cs="Arial"/>
          <w:sz w:val="22"/>
          <w:szCs w:val="22"/>
        </w:rPr>
      </w:pPr>
      <w:r w:rsidRPr="005C24CE">
        <w:rPr>
          <w:rFonts w:ascii="Arial" w:hAnsi="Arial" w:cs="Arial"/>
          <w:sz w:val="22"/>
          <w:szCs w:val="22"/>
        </w:rPr>
        <w:t xml:space="preserve">Any officer who is subject to a final restraining order shall be disarmed at the end of each shift. </w:t>
      </w:r>
    </w:p>
    <w:p w:rsidR="00FC08DB" w:rsidRPr="005C24CE" w:rsidRDefault="00FC08DB" w:rsidP="00FC08DB">
      <w:pPr>
        <w:pStyle w:val="ListParagraph"/>
        <w:rPr>
          <w:rFonts w:ascii="Arial" w:hAnsi="Arial" w:cs="Arial"/>
          <w:sz w:val="22"/>
          <w:szCs w:val="22"/>
        </w:rPr>
      </w:pPr>
    </w:p>
    <w:p w:rsidR="00FC08DB" w:rsidRPr="005C24CE" w:rsidRDefault="00FC08DB" w:rsidP="00FC08DB">
      <w:pPr>
        <w:numPr>
          <w:ilvl w:val="0"/>
          <w:numId w:val="21"/>
        </w:numPr>
        <w:autoSpaceDE w:val="0"/>
        <w:autoSpaceDN w:val="0"/>
        <w:adjustRightInd w:val="0"/>
        <w:ind w:left="3600" w:hanging="720"/>
        <w:jc w:val="both"/>
        <w:rPr>
          <w:rFonts w:ascii="Arial" w:hAnsi="Arial" w:cs="Arial"/>
          <w:sz w:val="22"/>
          <w:szCs w:val="22"/>
        </w:rPr>
      </w:pPr>
      <w:r w:rsidRPr="005C24CE">
        <w:rPr>
          <w:rFonts w:ascii="Arial" w:hAnsi="Arial" w:cs="Arial"/>
          <w:sz w:val="22"/>
          <w:szCs w:val="22"/>
        </w:rPr>
        <w:t>Upon reporting for duty, the OIC shall issue the officer his/her sidearm;</w:t>
      </w:r>
    </w:p>
    <w:p w:rsidR="00FC08DB" w:rsidRPr="005C24CE" w:rsidRDefault="00FC08DB" w:rsidP="00FC08DB">
      <w:pPr>
        <w:autoSpaceDE w:val="0"/>
        <w:autoSpaceDN w:val="0"/>
        <w:adjustRightInd w:val="0"/>
        <w:ind w:left="3600"/>
        <w:jc w:val="both"/>
        <w:rPr>
          <w:rFonts w:ascii="Arial" w:hAnsi="Arial" w:cs="Arial"/>
          <w:sz w:val="22"/>
          <w:szCs w:val="22"/>
        </w:rPr>
      </w:pPr>
    </w:p>
    <w:p w:rsidR="00FC08DB" w:rsidRPr="005C24CE" w:rsidRDefault="00FC08DB" w:rsidP="00FC08DB">
      <w:pPr>
        <w:numPr>
          <w:ilvl w:val="0"/>
          <w:numId w:val="21"/>
        </w:numPr>
        <w:autoSpaceDE w:val="0"/>
        <w:autoSpaceDN w:val="0"/>
        <w:adjustRightInd w:val="0"/>
        <w:ind w:left="3600" w:hanging="720"/>
        <w:jc w:val="both"/>
        <w:rPr>
          <w:rFonts w:ascii="Arial" w:hAnsi="Arial" w:cs="Arial"/>
          <w:sz w:val="22"/>
          <w:szCs w:val="22"/>
        </w:rPr>
      </w:pPr>
      <w:r w:rsidRPr="005C24CE">
        <w:rPr>
          <w:rFonts w:ascii="Arial" w:hAnsi="Arial" w:cs="Arial"/>
          <w:sz w:val="22"/>
          <w:szCs w:val="22"/>
        </w:rPr>
        <w:t>Upon reporting off duty, the officer shall surrender his/her sidearm to the OIC;</w:t>
      </w:r>
    </w:p>
    <w:p w:rsidR="00FC08DB" w:rsidRPr="005C24CE" w:rsidRDefault="00FC08DB" w:rsidP="00FC08DB">
      <w:pPr>
        <w:pStyle w:val="ListParagraph"/>
        <w:rPr>
          <w:rFonts w:ascii="Arial" w:hAnsi="Arial" w:cs="Arial"/>
          <w:sz w:val="22"/>
          <w:szCs w:val="22"/>
        </w:rPr>
      </w:pPr>
    </w:p>
    <w:p w:rsidR="00FC08DB" w:rsidRPr="00537AB1" w:rsidRDefault="00FC08DB" w:rsidP="00FC08DB">
      <w:pPr>
        <w:numPr>
          <w:ilvl w:val="0"/>
          <w:numId w:val="21"/>
        </w:numPr>
        <w:autoSpaceDE w:val="0"/>
        <w:autoSpaceDN w:val="0"/>
        <w:adjustRightInd w:val="0"/>
        <w:ind w:left="3600" w:hanging="720"/>
        <w:jc w:val="both"/>
        <w:rPr>
          <w:rFonts w:ascii="Arial" w:hAnsi="Arial" w:cs="Arial"/>
          <w:sz w:val="22"/>
          <w:szCs w:val="22"/>
        </w:rPr>
      </w:pPr>
      <w:r w:rsidRPr="00537AB1">
        <w:rPr>
          <w:rFonts w:ascii="Arial" w:hAnsi="Arial" w:cs="Arial"/>
          <w:sz w:val="22"/>
          <w:szCs w:val="22"/>
        </w:rPr>
        <w:t>In each case, the OIC shall acknowledge the transaction in a CAD entry;</w:t>
      </w:r>
    </w:p>
    <w:p w:rsidR="00FC08DB" w:rsidRPr="00537AB1" w:rsidRDefault="00FC08DB" w:rsidP="00FC08DB">
      <w:pPr>
        <w:pStyle w:val="ListParagraph"/>
        <w:rPr>
          <w:rFonts w:ascii="Arial" w:hAnsi="Arial" w:cs="Arial"/>
          <w:sz w:val="22"/>
          <w:szCs w:val="22"/>
        </w:rPr>
      </w:pPr>
    </w:p>
    <w:p w:rsidR="00FC08DB" w:rsidRPr="00537AB1" w:rsidRDefault="00FC08DB" w:rsidP="00FC08DB">
      <w:pPr>
        <w:numPr>
          <w:ilvl w:val="0"/>
          <w:numId w:val="21"/>
        </w:numPr>
        <w:autoSpaceDE w:val="0"/>
        <w:autoSpaceDN w:val="0"/>
        <w:adjustRightInd w:val="0"/>
        <w:ind w:left="3600" w:hanging="720"/>
        <w:jc w:val="both"/>
        <w:rPr>
          <w:rFonts w:ascii="Arial" w:hAnsi="Arial" w:cs="Arial"/>
          <w:sz w:val="22"/>
          <w:szCs w:val="22"/>
        </w:rPr>
      </w:pPr>
      <w:r w:rsidRPr="00537AB1">
        <w:rPr>
          <w:rFonts w:ascii="Arial" w:hAnsi="Arial" w:cs="Arial"/>
          <w:sz w:val="22"/>
          <w:szCs w:val="22"/>
        </w:rPr>
        <w:t>The weapon shall be secured in the department gun locker.</w:t>
      </w:r>
    </w:p>
    <w:p w:rsidR="00FC08DB" w:rsidRPr="00537AB1" w:rsidRDefault="00FC08DB" w:rsidP="00FC08DB">
      <w:pPr>
        <w:autoSpaceDE w:val="0"/>
        <w:autoSpaceDN w:val="0"/>
        <w:adjustRightInd w:val="0"/>
        <w:jc w:val="both"/>
        <w:rPr>
          <w:rFonts w:ascii="Arial" w:hAnsi="Arial" w:cs="Arial"/>
          <w:sz w:val="22"/>
          <w:szCs w:val="22"/>
        </w:rPr>
      </w:pPr>
    </w:p>
    <w:p w:rsidR="00FC08DB" w:rsidRPr="00537AB1" w:rsidRDefault="00FC08DB" w:rsidP="00FC08DB">
      <w:pPr>
        <w:numPr>
          <w:ilvl w:val="0"/>
          <w:numId w:val="16"/>
        </w:numPr>
        <w:autoSpaceDE w:val="0"/>
        <w:autoSpaceDN w:val="0"/>
        <w:adjustRightInd w:val="0"/>
        <w:ind w:left="2160" w:hanging="720"/>
        <w:jc w:val="both"/>
        <w:rPr>
          <w:rFonts w:ascii="Arial" w:hAnsi="Arial" w:cs="Arial"/>
          <w:sz w:val="22"/>
          <w:szCs w:val="22"/>
        </w:rPr>
      </w:pPr>
      <w:r w:rsidRPr="00537AB1">
        <w:rPr>
          <w:rFonts w:ascii="Arial" w:hAnsi="Arial" w:cs="Arial"/>
          <w:sz w:val="22"/>
          <w:szCs w:val="22"/>
        </w:rPr>
        <w:lastRenderedPageBreak/>
        <w:t>If the officer who is subject to a final restraining order has any personally owned firearms, the Chief of Police or designee shall immediately contact the Morris County Prosecutor’s Office, Domestic Violence Unit.  This MCPO will determine what steps should be taken to ensure that these firearms will not be possessed in violation of federal law.</w:t>
      </w:r>
    </w:p>
    <w:p w:rsidR="00FC08DB" w:rsidRPr="00537AB1" w:rsidRDefault="00FC08DB" w:rsidP="00FC08DB">
      <w:pPr>
        <w:autoSpaceDE w:val="0"/>
        <w:autoSpaceDN w:val="0"/>
        <w:adjustRightInd w:val="0"/>
        <w:ind w:left="2160"/>
        <w:jc w:val="both"/>
        <w:rPr>
          <w:rFonts w:ascii="Arial" w:hAnsi="Arial" w:cs="Arial"/>
          <w:sz w:val="22"/>
          <w:szCs w:val="22"/>
        </w:rPr>
      </w:pPr>
    </w:p>
    <w:p w:rsidR="00FC08DB" w:rsidRPr="00537AB1" w:rsidRDefault="00FC08DB" w:rsidP="00FC08DB">
      <w:pPr>
        <w:numPr>
          <w:ilvl w:val="0"/>
          <w:numId w:val="22"/>
        </w:numPr>
        <w:autoSpaceDE w:val="0"/>
        <w:autoSpaceDN w:val="0"/>
        <w:adjustRightInd w:val="0"/>
        <w:ind w:left="2880" w:hanging="720"/>
        <w:jc w:val="both"/>
        <w:rPr>
          <w:rFonts w:ascii="Arial" w:hAnsi="Arial" w:cs="Arial"/>
          <w:sz w:val="22"/>
          <w:szCs w:val="22"/>
        </w:rPr>
      </w:pPr>
      <w:r w:rsidRPr="00537AB1">
        <w:rPr>
          <w:rFonts w:ascii="Arial" w:hAnsi="Arial" w:cs="Arial"/>
          <w:sz w:val="22"/>
          <w:szCs w:val="22"/>
        </w:rPr>
        <w:t>The officer must arrange to immediately dispose of any personally owned firearms or ammunition; and</w:t>
      </w:r>
    </w:p>
    <w:p w:rsidR="00FC08DB" w:rsidRPr="00754E5F" w:rsidRDefault="00FC08DB" w:rsidP="00FC08DB">
      <w:pPr>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22"/>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Any firearms purchaser identification card that the officer possesses must be surrendered to the State Police Firearms Unit.  </w:t>
      </w:r>
    </w:p>
    <w:p w:rsidR="00FC08DB" w:rsidRPr="00754E5F" w:rsidRDefault="00FC08DB" w:rsidP="00FC08DB">
      <w:pPr>
        <w:autoSpaceDE w:val="0"/>
        <w:autoSpaceDN w:val="0"/>
        <w:adjustRightInd w:val="0"/>
        <w:ind w:left="2880"/>
        <w:jc w:val="both"/>
        <w:rPr>
          <w:rFonts w:ascii="Arial" w:hAnsi="Arial" w:cs="Arial"/>
          <w:sz w:val="22"/>
          <w:szCs w:val="22"/>
        </w:rPr>
      </w:pPr>
    </w:p>
    <w:p w:rsidR="00FC08DB" w:rsidRPr="00754E5F" w:rsidRDefault="00FC08DB" w:rsidP="00FC08DB">
      <w:pPr>
        <w:numPr>
          <w:ilvl w:val="0"/>
          <w:numId w:val="22"/>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In each case, a report shall be written to memorialize the surrender of any department issued firearm or ammunition.</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sz w:val="22"/>
          <w:szCs w:val="22"/>
        </w:rPr>
      </w:pPr>
      <w:r w:rsidRPr="00754E5F">
        <w:rPr>
          <w:rFonts w:ascii="Arial" w:hAnsi="Arial" w:cs="Arial"/>
          <w:sz w:val="22"/>
          <w:szCs w:val="22"/>
        </w:rPr>
        <w:t xml:space="preserve">Any police officer against whom a criminal complaint alleging an act of domestic violence is issued shall immediately notify the Chief of Police and shall simultaneously provide a copy of said complaint to the chief. If the chief is unavailable, notification shall immediately be given to the department’s ranking supervisory officer. </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16"/>
        </w:numPr>
        <w:autoSpaceDE w:val="0"/>
        <w:autoSpaceDN w:val="0"/>
        <w:adjustRightInd w:val="0"/>
        <w:ind w:left="2160" w:hanging="720"/>
        <w:jc w:val="both"/>
        <w:rPr>
          <w:rFonts w:ascii="Arial" w:hAnsi="Arial" w:cs="Arial"/>
          <w:sz w:val="22"/>
          <w:szCs w:val="22"/>
        </w:rPr>
      </w:pPr>
      <w:r w:rsidRPr="00754E5F">
        <w:rPr>
          <w:rFonts w:ascii="Arial" w:hAnsi="Arial" w:cs="Arial"/>
          <w:sz w:val="22"/>
          <w:szCs w:val="22"/>
        </w:rPr>
        <w:t>Upon conviction for any domestic violence related crime/offense, the Chief of Police or Operations Commander shall take immediate action to ensure compliance with this policy.  As used in this policy, criminal complaint is a complaint alleging an indictable offense, a disorderly person offense or a petty disorderly person offense.  Contact the MCPO for assistance.</w:t>
      </w:r>
    </w:p>
    <w:p w:rsidR="00FC08DB" w:rsidRPr="00754E5F" w:rsidRDefault="00FC08DB" w:rsidP="00FC08DB">
      <w:pPr>
        <w:autoSpaceDE w:val="0"/>
        <w:autoSpaceDN w:val="0"/>
        <w:adjustRightInd w:val="0"/>
        <w:rPr>
          <w:rFonts w:ascii="Arial" w:hAnsi="Arial" w:cs="Arial"/>
          <w:sz w:val="22"/>
          <w:szCs w:val="22"/>
        </w:rPr>
      </w:pPr>
    </w:p>
    <w:p w:rsidR="00FC08DB" w:rsidRPr="00754E5F" w:rsidRDefault="00FC08DB" w:rsidP="00FC08DB">
      <w:pPr>
        <w:numPr>
          <w:ilvl w:val="0"/>
          <w:numId w:val="4"/>
        </w:numPr>
        <w:tabs>
          <w:tab w:val="clear" w:pos="864"/>
          <w:tab w:val="num" w:pos="1440"/>
        </w:tabs>
        <w:ind w:left="1440" w:hanging="720"/>
        <w:jc w:val="both"/>
        <w:rPr>
          <w:rFonts w:ascii="Arial" w:hAnsi="Arial" w:cs="Arial"/>
          <w:b/>
          <w:sz w:val="22"/>
          <w:szCs w:val="22"/>
        </w:rPr>
      </w:pPr>
      <w:r w:rsidRPr="00754E5F">
        <w:rPr>
          <w:rFonts w:ascii="Arial" w:hAnsi="Arial" w:cs="Arial"/>
          <w:b/>
          <w:sz w:val="22"/>
          <w:szCs w:val="22"/>
        </w:rPr>
        <w:t>Service of In and Out-of-County Restraining Orders / Bail</w:t>
      </w:r>
    </w:p>
    <w:p w:rsidR="00FC08DB" w:rsidRPr="00754E5F" w:rsidRDefault="00FC08DB" w:rsidP="00FC08DB">
      <w:pPr>
        <w:ind w:left="1440"/>
        <w:jc w:val="both"/>
        <w:rPr>
          <w:rFonts w:ascii="Arial" w:hAnsi="Arial" w:cs="Arial"/>
          <w:b/>
          <w:sz w:val="22"/>
          <w:szCs w:val="22"/>
        </w:rPr>
      </w:pPr>
    </w:p>
    <w:p w:rsidR="00FC08DB" w:rsidRPr="00754E5F" w:rsidRDefault="00FC08DB" w:rsidP="00FC08DB">
      <w:pPr>
        <w:numPr>
          <w:ilvl w:val="0"/>
          <w:numId w:val="33"/>
        </w:numPr>
        <w:autoSpaceDE w:val="0"/>
        <w:autoSpaceDN w:val="0"/>
        <w:adjustRightInd w:val="0"/>
        <w:ind w:left="2160" w:hanging="720"/>
        <w:rPr>
          <w:rFonts w:ascii="Arial" w:hAnsi="Arial" w:cs="Arial"/>
          <w:sz w:val="22"/>
          <w:szCs w:val="22"/>
        </w:rPr>
      </w:pPr>
      <w:r w:rsidRPr="00754E5F">
        <w:rPr>
          <w:rFonts w:ascii="Arial" w:hAnsi="Arial" w:cs="Arial"/>
          <w:sz w:val="22"/>
          <w:szCs w:val="22"/>
        </w:rPr>
        <w:t>Service In-County</w:t>
      </w:r>
    </w:p>
    <w:p w:rsidR="00FC08DB" w:rsidRPr="00754E5F" w:rsidRDefault="00FC08DB" w:rsidP="00FC08DB">
      <w:pPr>
        <w:autoSpaceDE w:val="0"/>
        <w:autoSpaceDN w:val="0"/>
        <w:adjustRightInd w:val="0"/>
        <w:ind w:left="2160"/>
        <w:rPr>
          <w:rFonts w:ascii="Arial" w:hAnsi="Arial" w:cs="Arial"/>
          <w:sz w:val="22"/>
          <w:szCs w:val="22"/>
        </w:rPr>
      </w:pPr>
    </w:p>
    <w:p w:rsidR="00FC08DB" w:rsidRPr="00754E5F" w:rsidRDefault="00FC08DB" w:rsidP="00FC08DB">
      <w:pPr>
        <w:numPr>
          <w:ilvl w:val="0"/>
          <w:numId w:val="34"/>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In the event the defendant resides in </w:t>
      </w:r>
      <w:r w:rsidR="00000A03">
        <w:rPr>
          <w:rFonts w:ascii="Arial" w:hAnsi="Arial" w:cs="Arial"/>
          <w:sz w:val="22"/>
          <w:szCs w:val="22"/>
        </w:rPr>
        <w:t>Denville</w:t>
      </w:r>
      <w:r w:rsidRPr="00754E5F">
        <w:rPr>
          <w:rFonts w:ascii="Arial" w:hAnsi="Arial" w:cs="Arial"/>
          <w:sz w:val="22"/>
          <w:szCs w:val="22"/>
        </w:rPr>
        <w:t xml:space="preserve"> Township, this agency is responsible for the service of the Restraining Order upon the defendant and, the forwarding of all related documents to the Family Court and to the Prosecutor's Office.</w:t>
      </w:r>
    </w:p>
    <w:p w:rsidR="00FC08DB" w:rsidRPr="00754E5F" w:rsidRDefault="00FC08DB" w:rsidP="00FC08DB">
      <w:pPr>
        <w:autoSpaceDE w:val="0"/>
        <w:autoSpaceDN w:val="0"/>
        <w:adjustRightInd w:val="0"/>
        <w:ind w:left="2880"/>
        <w:jc w:val="both"/>
        <w:rPr>
          <w:rFonts w:ascii="Arial" w:hAnsi="Arial" w:cs="Arial"/>
          <w:sz w:val="22"/>
          <w:szCs w:val="22"/>
        </w:rPr>
      </w:pPr>
    </w:p>
    <w:p w:rsidR="00FC08DB" w:rsidRPr="00754E5F" w:rsidRDefault="00FC08DB" w:rsidP="00FC08DB">
      <w:pPr>
        <w:numPr>
          <w:ilvl w:val="0"/>
          <w:numId w:val="34"/>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Where the defendant has not been arrested by police and is present at the scene, officers should:</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35"/>
        </w:numPr>
        <w:autoSpaceDE w:val="0"/>
        <w:autoSpaceDN w:val="0"/>
        <w:adjustRightInd w:val="0"/>
        <w:ind w:left="3600" w:hanging="720"/>
        <w:rPr>
          <w:rFonts w:ascii="Arial" w:hAnsi="Arial" w:cs="Arial"/>
          <w:sz w:val="22"/>
          <w:szCs w:val="22"/>
        </w:rPr>
      </w:pPr>
      <w:r w:rsidRPr="00754E5F">
        <w:rPr>
          <w:rFonts w:ascii="Arial" w:hAnsi="Arial" w:cs="Arial"/>
          <w:sz w:val="22"/>
          <w:szCs w:val="22"/>
        </w:rPr>
        <w:t>Escort the victim to his/her home.</w:t>
      </w:r>
    </w:p>
    <w:p w:rsidR="00FC08DB" w:rsidRPr="00754E5F" w:rsidRDefault="00FC08DB" w:rsidP="00FC08DB">
      <w:pPr>
        <w:autoSpaceDE w:val="0"/>
        <w:autoSpaceDN w:val="0"/>
        <w:adjustRightInd w:val="0"/>
        <w:ind w:left="3600" w:hanging="720"/>
        <w:rPr>
          <w:rFonts w:ascii="Arial" w:hAnsi="Arial" w:cs="Arial"/>
          <w:sz w:val="22"/>
          <w:szCs w:val="22"/>
        </w:rPr>
      </w:pPr>
    </w:p>
    <w:p w:rsidR="00FC08DB" w:rsidRPr="00754E5F" w:rsidRDefault="00FC08DB" w:rsidP="00FC08DB">
      <w:pPr>
        <w:numPr>
          <w:ilvl w:val="0"/>
          <w:numId w:val="35"/>
        </w:numPr>
        <w:autoSpaceDE w:val="0"/>
        <w:autoSpaceDN w:val="0"/>
        <w:adjustRightInd w:val="0"/>
        <w:ind w:left="3600" w:hanging="720"/>
        <w:rPr>
          <w:rFonts w:ascii="Arial" w:hAnsi="Arial" w:cs="Arial"/>
          <w:sz w:val="22"/>
          <w:szCs w:val="22"/>
        </w:rPr>
      </w:pPr>
      <w:r w:rsidRPr="00754E5F">
        <w:rPr>
          <w:rFonts w:ascii="Arial" w:hAnsi="Arial" w:cs="Arial"/>
          <w:sz w:val="22"/>
          <w:szCs w:val="22"/>
        </w:rPr>
        <w:t>Read the conditions of the restraining order to the defendant if the defendant is present.</w:t>
      </w:r>
    </w:p>
    <w:p w:rsidR="00FC08DB" w:rsidRPr="00754E5F" w:rsidRDefault="00FC08DB" w:rsidP="00FC08DB">
      <w:pPr>
        <w:autoSpaceDE w:val="0"/>
        <w:autoSpaceDN w:val="0"/>
        <w:adjustRightInd w:val="0"/>
        <w:ind w:left="3600" w:hanging="720"/>
        <w:rPr>
          <w:rFonts w:ascii="Arial" w:hAnsi="Arial" w:cs="Arial"/>
          <w:sz w:val="22"/>
          <w:szCs w:val="22"/>
        </w:rPr>
      </w:pPr>
    </w:p>
    <w:p w:rsidR="00FC08DB" w:rsidRPr="00754E5F" w:rsidRDefault="00FC08DB" w:rsidP="00FC08DB">
      <w:pPr>
        <w:numPr>
          <w:ilvl w:val="0"/>
          <w:numId w:val="35"/>
        </w:numPr>
        <w:autoSpaceDE w:val="0"/>
        <w:autoSpaceDN w:val="0"/>
        <w:adjustRightInd w:val="0"/>
        <w:ind w:left="3600" w:hanging="720"/>
        <w:rPr>
          <w:rFonts w:ascii="Arial" w:hAnsi="Arial" w:cs="Arial"/>
          <w:sz w:val="22"/>
          <w:szCs w:val="22"/>
        </w:rPr>
      </w:pPr>
      <w:r w:rsidRPr="00754E5F">
        <w:rPr>
          <w:rFonts w:ascii="Arial" w:hAnsi="Arial" w:cs="Arial"/>
          <w:sz w:val="22"/>
          <w:szCs w:val="22"/>
        </w:rPr>
        <w:t xml:space="preserve">Order the defendant to vacate the premises, if the restraining </w:t>
      </w:r>
      <w:proofErr w:type="gramStart"/>
      <w:r w:rsidRPr="00754E5F">
        <w:rPr>
          <w:rFonts w:ascii="Arial" w:hAnsi="Arial" w:cs="Arial"/>
          <w:sz w:val="22"/>
          <w:szCs w:val="22"/>
        </w:rPr>
        <w:t>order</w:t>
      </w:r>
      <w:proofErr w:type="gramEnd"/>
      <w:r w:rsidRPr="00754E5F">
        <w:rPr>
          <w:rFonts w:ascii="Arial" w:hAnsi="Arial" w:cs="Arial"/>
          <w:sz w:val="22"/>
          <w:szCs w:val="22"/>
        </w:rPr>
        <w:t xml:space="preserve"> so provides.</w:t>
      </w:r>
    </w:p>
    <w:p w:rsidR="00FC08DB" w:rsidRPr="00754E5F" w:rsidRDefault="00FC08DB" w:rsidP="00FC08DB">
      <w:pPr>
        <w:autoSpaceDE w:val="0"/>
        <w:autoSpaceDN w:val="0"/>
        <w:adjustRightInd w:val="0"/>
        <w:ind w:left="3600" w:hanging="720"/>
        <w:rPr>
          <w:rFonts w:ascii="Arial" w:hAnsi="Arial" w:cs="Arial"/>
          <w:sz w:val="22"/>
          <w:szCs w:val="22"/>
        </w:rPr>
      </w:pPr>
    </w:p>
    <w:p w:rsidR="00FC08DB" w:rsidRPr="00537AB1" w:rsidRDefault="00FC08DB" w:rsidP="00FC08DB">
      <w:pPr>
        <w:numPr>
          <w:ilvl w:val="0"/>
          <w:numId w:val="35"/>
        </w:numPr>
        <w:autoSpaceDE w:val="0"/>
        <w:autoSpaceDN w:val="0"/>
        <w:adjustRightInd w:val="0"/>
        <w:ind w:left="3600" w:hanging="720"/>
        <w:rPr>
          <w:rFonts w:ascii="Arial" w:hAnsi="Arial" w:cs="Arial"/>
          <w:sz w:val="22"/>
          <w:szCs w:val="22"/>
        </w:rPr>
      </w:pPr>
      <w:r w:rsidRPr="00754E5F">
        <w:rPr>
          <w:rFonts w:ascii="Arial" w:hAnsi="Arial" w:cs="Arial"/>
          <w:sz w:val="22"/>
          <w:szCs w:val="22"/>
        </w:rPr>
        <w:t xml:space="preserve">Give the defendant a reasonable period of time to gather personal belongings, unless the court order includes specific limits on time or </w:t>
      </w:r>
      <w:r w:rsidRPr="00537AB1">
        <w:rPr>
          <w:rFonts w:ascii="Arial" w:hAnsi="Arial" w:cs="Arial"/>
          <w:sz w:val="22"/>
          <w:szCs w:val="22"/>
        </w:rPr>
        <w:t>duration.</w:t>
      </w:r>
    </w:p>
    <w:p w:rsidR="00FC08DB" w:rsidRPr="00537AB1" w:rsidRDefault="00FC08DB" w:rsidP="00FC08DB">
      <w:pPr>
        <w:autoSpaceDE w:val="0"/>
        <w:autoSpaceDN w:val="0"/>
        <w:adjustRightInd w:val="0"/>
        <w:ind w:left="3600" w:hanging="720"/>
        <w:rPr>
          <w:rFonts w:ascii="Arial" w:hAnsi="Arial" w:cs="Arial"/>
          <w:sz w:val="22"/>
          <w:szCs w:val="22"/>
        </w:rPr>
      </w:pPr>
    </w:p>
    <w:p w:rsidR="00FC08DB" w:rsidRPr="00537AB1" w:rsidRDefault="00FC08DB" w:rsidP="00FC08DB">
      <w:pPr>
        <w:numPr>
          <w:ilvl w:val="0"/>
          <w:numId w:val="35"/>
        </w:numPr>
        <w:autoSpaceDE w:val="0"/>
        <w:autoSpaceDN w:val="0"/>
        <w:adjustRightInd w:val="0"/>
        <w:ind w:left="3600" w:hanging="720"/>
        <w:rPr>
          <w:rFonts w:ascii="Arial" w:hAnsi="Arial" w:cs="Arial"/>
          <w:sz w:val="22"/>
          <w:szCs w:val="22"/>
        </w:rPr>
      </w:pPr>
      <w:r w:rsidRPr="00537AB1">
        <w:rPr>
          <w:rFonts w:ascii="Arial" w:hAnsi="Arial" w:cs="Arial"/>
          <w:sz w:val="22"/>
          <w:szCs w:val="22"/>
        </w:rPr>
        <w:t>Arrest the defendant if defendant refuses to comply (contempt) with the order.</w:t>
      </w:r>
    </w:p>
    <w:p w:rsidR="00FC08DB" w:rsidRPr="00537AB1" w:rsidRDefault="00FC08DB" w:rsidP="00FC08DB">
      <w:pPr>
        <w:pStyle w:val="ListParagraph"/>
        <w:rPr>
          <w:rFonts w:ascii="Arial" w:hAnsi="Arial" w:cs="Arial"/>
          <w:sz w:val="22"/>
          <w:szCs w:val="22"/>
        </w:rPr>
      </w:pPr>
    </w:p>
    <w:p w:rsidR="00FC08DB" w:rsidRPr="00537AB1" w:rsidRDefault="00FC08DB" w:rsidP="00FC08DB">
      <w:pPr>
        <w:numPr>
          <w:ilvl w:val="0"/>
          <w:numId w:val="34"/>
        </w:numPr>
        <w:autoSpaceDE w:val="0"/>
        <w:autoSpaceDN w:val="0"/>
        <w:adjustRightInd w:val="0"/>
        <w:ind w:left="2880" w:hanging="720"/>
        <w:jc w:val="both"/>
        <w:rPr>
          <w:rFonts w:ascii="Arial" w:hAnsi="Arial" w:cs="Arial"/>
          <w:sz w:val="22"/>
          <w:szCs w:val="22"/>
        </w:rPr>
      </w:pPr>
      <w:r w:rsidRPr="00537AB1">
        <w:rPr>
          <w:rFonts w:ascii="Arial" w:hAnsi="Arial" w:cs="Arial"/>
          <w:sz w:val="22"/>
          <w:szCs w:val="22"/>
        </w:rPr>
        <w:lastRenderedPageBreak/>
        <w:t>Officers shall follow the above steps in cases where a Restraining Order had been issued, but had not been served upon the defendant because the defendant could not then be located; but the defendant is now at the scene.</w:t>
      </w:r>
    </w:p>
    <w:p w:rsidR="00FC08DB" w:rsidRPr="00537AB1" w:rsidRDefault="00FC08DB" w:rsidP="00FC08DB">
      <w:pPr>
        <w:autoSpaceDE w:val="0"/>
        <w:autoSpaceDN w:val="0"/>
        <w:adjustRightInd w:val="0"/>
        <w:ind w:left="2880"/>
        <w:jc w:val="both"/>
        <w:rPr>
          <w:rFonts w:ascii="Arial" w:hAnsi="Arial" w:cs="Arial"/>
          <w:sz w:val="22"/>
          <w:szCs w:val="22"/>
        </w:rPr>
      </w:pPr>
    </w:p>
    <w:p w:rsidR="00FC08DB" w:rsidRPr="00537AB1" w:rsidRDefault="00FC08DB" w:rsidP="00FC08DB">
      <w:pPr>
        <w:numPr>
          <w:ilvl w:val="0"/>
          <w:numId w:val="34"/>
        </w:numPr>
        <w:autoSpaceDE w:val="0"/>
        <w:autoSpaceDN w:val="0"/>
        <w:adjustRightInd w:val="0"/>
        <w:ind w:left="2880" w:hanging="720"/>
        <w:jc w:val="both"/>
        <w:rPr>
          <w:rFonts w:ascii="Arial" w:hAnsi="Arial" w:cs="Arial"/>
          <w:sz w:val="22"/>
          <w:szCs w:val="22"/>
        </w:rPr>
      </w:pPr>
      <w:r w:rsidRPr="00537AB1">
        <w:rPr>
          <w:rFonts w:ascii="Arial" w:hAnsi="Arial" w:cs="Arial"/>
          <w:sz w:val="22"/>
          <w:szCs w:val="22"/>
        </w:rPr>
        <w:t>Where the defendant cannot be located for the immediate service of the TRO, officers shall make every effort to locate the defendant for purposes of service of the order.</w:t>
      </w:r>
    </w:p>
    <w:p w:rsidR="00FC08DB" w:rsidRPr="00537AB1" w:rsidRDefault="00FC08DB" w:rsidP="00FC08DB">
      <w:pPr>
        <w:pStyle w:val="ListParagraph"/>
        <w:rPr>
          <w:rFonts w:ascii="Arial" w:hAnsi="Arial" w:cs="Arial"/>
          <w:sz w:val="22"/>
          <w:szCs w:val="22"/>
        </w:rPr>
      </w:pPr>
    </w:p>
    <w:p w:rsidR="00FC08DB" w:rsidRPr="00754E5F" w:rsidRDefault="00FC08DB" w:rsidP="00FC08DB">
      <w:pPr>
        <w:numPr>
          <w:ilvl w:val="0"/>
          <w:numId w:val="34"/>
        </w:numPr>
        <w:autoSpaceDE w:val="0"/>
        <w:autoSpaceDN w:val="0"/>
        <w:adjustRightInd w:val="0"/>
        <w:ind w:left="2880" w:hanging="720"/>
        <w:jc w:val="both"/>
        <w:rPr>
          <w:rFonts w:ascii="Arial" w:hAnsi="Arial" w:cs="Arial"/>
          <w:sz w:val="22"/>
          <w:szCs w:val="22"/>
        </w:rPr>
      </w:pPr>
      <w:r w:rsidRPr="00537AB1">
        <w:rPr>
          <w:rFonts w:ascii="Arial" w:hAnsi="Arial" w:cs="Arial"/>
          <w:sz w:val="22"/>
          <w:szCs w:val="22"/>
        </w:rPr>
        <w:t xml:space="preserve">In the event the defendant resides outside </w:t>
      </w:r>
      <w:r w:rsidR="00000A03">
        <w:rPr>
          <w:rFonts w:ascii="Arial" w:hAnsi="Arial" w:cs="Arial"/>
          <w:sz w:val="22"/>
          <w:szCs w:val="22"/>
        </w:rPr>
        <w:t xml:space="preserve">Denville </w:t>
      </w:r>
      <w:r w:rsidRPr="00537AB1">
        <w:rPr>
          <w:rFonts w:ascii="Arial" w:hAnsi="Arial" w:cs="Arial"/>
          <w:sz w:val="22"/>
          <w:szCs w:val="22"/>
        </w:rPr>
        <w:t>Township (but within Morris County), then the restraining order, along with the complaint and any relevant documents (e.g. search warrant, etc.) must immediately be brought or faxed to the local police department where the defendant resides, works, or both, so it can execute service accordingly.  It remains the responsibility of the police department of the issuing locality to confirm</w:t>
      </w:r>
      <w:r w:rsidRPr="00754E5F">
        <w:rPr>
          <w:rFonts w:ascii="Arial" w:hAnsi="Arial" w:cs="Arial"/>
          <w:sz w:val="22"/>
          <w:szCs w:val="22"/>
        </w:rPr>
        <w:t xml:space="preserve"> service of the order on the defendant. </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34"/>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Likewise, other agencies may request service of a restraining order and related documents.  All such service shall be consistent with the above procedures.</w:t>
      </w:r>
    </w:p>
    <w:p w:rsidR="00FC08DB" w:rsidRPr="00754E5F" w:rsidRDefault="00FC08DB" w:rsidP="00FC08DB">
      <w:pPr>
        <w:autoSpaceDE w:val="0"/>
        <w:autoSpaceDN w:val="0"/>
        <w:adjustRightInd w:val="0"/>
        <w:ind w:left="2160"/>
        <w:rPr>
          <w:rFonts w:ascii="Arial" w:hAnsi="Arial" w:cs="Arial"/>
          <w:sz w:val="22"/>
          <w:szCs w:val="22"/>
        </w:rPr>
      </w:pPr>
    </w:p>
    <w:p w:rsidR="00FC08DB" w:rsidRPr="00754E5F" w:rsidRDefault="00FC08DB" w:rsidP="00FC08DB">
      <w:pPr>
        <w:numPr>
          <w:ilvl w:val="0"/>
          <w:numId w:val="33"/>
        </w:numPr>
        <w:autoSpaceDE w:val="0"/>
        <w:autoSpaceDN w:val="0"/>
        <w:adjustRightInd w:val="0"/>
        <w:ind w:left="2160" w:hanging="720"/>
        <w:rPr>
          <w:rFonts w:ascii="Arial" w:hAnsi="Arial" w:cs="Arial"/>
          <w:sz w:val="22"/>
          <w:szCs w:val="22"/>
        </w:rPr>
      </w:pPr>
      <w:r w:rsidRPr="00754E5F">
        <w:rPr>
          <w:rFonts w:ascii="Arial" w:hAnsi="Arial" w:cs="Arial"/>
          <w:sz w:val="22"/>
          <w:szCs w:val="22"/>
        </w:rPr>
        <w:t>Service Out of County during Normal Business Hours:</w:t>
      </w:r>
    </w:p>
    <w:p w:rsidR="00FC08DB" w:rsidRPr="00754E5F" w:rsidRDefault="00FC08DB" w:rsidP="00FC08DB">
      <w:pPr>
        <w:autoSpaceDE w:val="0"/>
        <w:autoSpaceDN w:val="0"/>
        <w:adjustRightInd w:val="0"/>
        <w:ind w:left="2160"/>
        <w:rPr>
          <w:rFonts w:ascii="Arial" w:hAnsi="Arial" w:cs="Arial"/>
          <w:sz w:val="22"/>
          <w:szCs w:val="22"/>
        </w:rPr>
      </w:pPr>
    </w:p>
    <w:p w:rsidR="00FC08DB" w:rsidRPr="00754E5F" w:rsidRDefault="00FC08DB" w:rsidP="00FC08DB">
      <w:pPr>
        <w:numPr>
          <w:ilvl w:val="0"/>
          <w:numId w:val="36"/>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When a temporary or final restraining order is issued that requires service outside the issuing county, the restraining order, along with the complaint and other relevant documents (e.g. search warrant, etc.) must immediately be brought or faxed to the Morris County Sheriff's Office.</w:t>
      </w:r>
    </w:p>
    <w:p w:rsidR="00FC08DB" w:rsidRPr="00754E5F" w:rsidRDefault="00FC08DB" w:rsidP="00FC08DB">
      <w:pPr>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36"/>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The Morris County Sheriff's Office must similarly bring or fax the order and related documents to the Sheriff's Office in the county of the defendant's residence or business.</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36"/>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The Sheriff's Office in the receiving county, pursuant to local policy, will either:</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37"/>
        </w:numPr>
        <w:autoSpaceDE w:val="0"/>
        <w:autoSpaceDN w:val="0"/>
        <w:adjustRightInd w:val="0"/>
        <w:ind w:left="3600" w:hanging="720"/>
        <w:jc w:val="both"/>
        <w:rPr>
          <w:rFonts w:ascii="Arial" w:hAnsi="Arial" w:cs="Arial"/>
          <w:sz w:val="22"/>
          <w:szCs w:val="22"/>
        </w:rPr>
      </w:pPr>
      <w:r w:rsidRPr="00754E5F">
        <w:rPr>
          <w:rFonts w:ascii="Arial" w:hAnsi="Arial" w:cs="Arial"/>
          <w:sz w:val="22"/>
          <w:szCs w:val="22"/>
        </w:rPr>
        <w:t>Execute service on the defendant or;</w:t>
      </w:r>
    </w:p>
    <w:p w:rsidR="00FC08DB" w:rsidRPr="00754E5F" w:rsidRDefault="00FC08DB" w:rsidP="00FC08DB">
      <w:pPr>
        <w:autoSpaceDE w:val="0"/>
        <w:autoSpaceDN w:val="0"/>
        <w:adjustRightInd w:val="0"/>
        <w:ind w:left="3600" w:hanging="720"/>
        <w:jc w:val="both"/>
        <w:rPr>
          <w:rFonts w:ascii="Arial" w:hAnsi="Arial" w:cs="Arial"/>
          <w:sz w:val="22"/>
          <w:szCs w:val="22"/>
        </w:rPr>
      </w:pPr>
    </w:p>
    <w:p w:rsidR="00FC08DB" w:rsidRPr="00754E5F" w:rsidRDefault="00FC08DB" w:rsidP="00FC08DB">
      <w:pPr>
        <w:numPr>
          <w:ilvl w:val="0"/>
          <w:numId w:val="37"/>
        </w:numPr>
        <w:autoSpaceDE w:val="0"/>
        <w:autoSpaceDN w:val="0"/>
        <w:adjustRightInd w:val="0"/>
        <w:ind w:left="3600" w:hanging="720"/>
        <w:jc w:val="both"/>
        <w:rPr>
          <w:rFonts w:ascii="Arial" w:hAnsi="Arial" w:cs="Arial"/>
          <w:sz w:val="22"/>
          <w:szCs w:val="22"/>
        </w:rPr>
      </w:pPr>
      <w:r w:rsidRPr="00754E5F">
        <w:rPr>
          <w:rFonts w:ascii="Arial" w:hAnsi="Arial" w:cs="Arial"/>
          <w:sz w:val="22"/>
          <w:szCs w:val="22"/>
        </w:rPr>
        <w:t>Immediately bring or fax the order and related documents to the police department in the municipality in which defendant resides or works so that it can execute service accordingly.</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36"/>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The return of service should then be faxed back to the Morris County Sheriff's Office, which in turn must immediately deliver or fax the return of service to the Family Division Court. </w:t>
      </w:r>
    </w:p>
    <w:p w:rsidR="00FC08DB" w:rsidRDefault="00FC08DB" w:rsidP="00FC08DB">
      <w:pPr>
        <w:autoSpaceDE w:val="0"/>
        <w:autoSpaceDN w:val="0"/>
        <w:adjustRightInd w:val="0"/>
        <w:ind w:left="2160"/>
        <w:rPr>
          <w:rFonts w:ascii="Arial" w:hAnsi="Arial" w:cs="Arial"/>
          <w:sz w:val="22"/>
          <w:szCs w:val="22"/>
        </w:rPr>
      </w:pPr>
    </w:p>
    <w:p w:rsidR="00FC08DB" w:rsidRDefault="00FC08DB" w:rsidP="00FC08DB">
      <w:pPr>
        <w:autoSpaceDE w:val="0"/>
        <w:autoSpaceDN w:val="0"/>
        <w:adjustRightInd w:val="0"/>
        <w:ind w:left="2160"/>
        <w:rPr>
          <w:rFonts w:ascii="Arial" w:hAnsi="Arial" w:cs="Arial"/>
          <w:sz w:val="22"/>
          <w:szCs w:val="22"/>
        </w:rPr>
      </w:pPr>
    </w:p>
    <w:p w:rsidR="00FC08DB" w:rsidRDefault="00FC08DB" w:rsidP="00FC08DB">
      <w:pPr>
        <w:autoSpaceDE w:val="0"/>
        <w:autoSpaceDN w:val="0"/>
        <w:adjustRightInd w:val="0"/>
        <w:ind w:left="2160"/>
        <w:rPr>
          <w:rFonts w:ascii="Arial" w:hAnsi="Arial" w:cs="Arial"/>
          <w:sz w:val="22"/>
          <w:szCs w:val="22"/>
        </w:rPr>
      </w:pPr>
    </w:p>
    <w:p w:rsidR="00FC08DB" w:rsidRPr="00754E5F" w:rsidRDefault="00FC08DB" w:rsidP="00FC08DB">
      <w:pPr>
        <w:autoSpaceDE w:val="0"/>
        <w:autoSpaceDN w:val="0"/>
        <w:adjustRightInd w:val="0"/>
        <w:ind w:left="2160"/>
        <w:rPr>
          <w:rFonts w:ascii="Arial" w:hAnsi="Arial" w:cs="Arial"/>
          <w:sz w:val="22"/>
          <w:szCs w:val="22"/>
        </w:rPr>
      </w:pPr>
    </w:p>
    <w:p w:rsidR="00FC08DB" w:rsidRPr="00754E5F" w:rsidRDefault="00FC08DB" w:rsidP="00FC08DB">
      <w:pPr>
        <w:numPr>
          <w:ilvl w:val="0"/>
          <w:numId w:val="33"/>
        </w:numPr>
        <w:autoSpaceDE w:val="0"/>
        <w:autoSpaceDN w:val="0"/>
        <w:adjustRightInd w:val="0"/>
        <w:ind w:left="2160" w:hanging="720"/>
        <w:rPr>
          <w:rFonts w:ascii="Arial" w:hAnsi="Arial" w:cs="Arial"/>
          <w:sz w:val="22"/>
          <w:szCs w:val="22"/>
        </w:rPr>
      </w:pPr>
      <w:r w:rsidRPr="00754E5F">
        <w:rPr>
          <w:rFonts w:ascii="Arial" w:hAnsi="Arial" w:cs="Arial"/>
          <w:sz w:val="22"/>
          <w:szCs w:val="22"/>
        </w:rPr>
        <w:t>Service Out-of-County after Normal Business Hours:</w:t>
      </w:r>
    </w:p>
    <w:p w:rsidR="00FC08DB" w:rsidRPr="00754E5F" w:rsidRDefault="00FC08DB" w:rsidP="00FC08DB">
      <w:pPr>
        <w:autoSpaceDE w:val="0"/>
        <w:autoSpaceDN w:val="0"/>
        <w:adjustRightInd w:val="0"/>
        <w:ind w:left="2160"/>
        <w:rPr>
          <w:rFonts w:ascii="Arial" w:hAnsi="Arial" w:cs="Arial"/>
          <w:sz w:val="22"/>
          <w:szCs w:val="22"/>
        </w:rPr>
      </w:pPr>
    </w:p>
    <w:p w:rsidR="00FC08DB" w:rsidRPr="00754E5F" w:rsidRDefault="00FC08DB" w:rsidP="00FC08DB">
      <w:pPr>
        <w:numPr>
          <w:ilvl w:val="0"/>
          <w:numId w:val="38"/>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The restraining order, along with the complaint and any other relevant documents (e.g. search warrant, etc.) must immediately be faxed to the police department in which the defendant resides, or works, or both, so that it can execute service accordingly.</w:t>
      </w:r>
    </w:p>
    <w:p w:rsidR="00FC08DB" w:rsidRPr="00754E5F" w:rsidRDefault="00FC08DB" w:rsidP="00FC08DB">
      <w:pPr>
        <w:autoSpaceDE w:val="0"/>
        <w:autoSpaceDN w:val="0"/>
        <w:adjustRightInd w:val="0"/>
        <w:ind w:left="2880"/>
        <w:jc w:val="both"/>
        <w:rPr>
          <w:rFonts w:ascii="Arial" w:hAnsi="Arial" w:cs="Arial"/>
          <w:sz w:val="22"/>
          <w:szCs w:val="22"/>
        </w:rPr>
      </w:pPr>
    </w:p>
    <w:p w:rsidR="00FC08DB" w:rsidRPr="00754E5F" w:rsidRDefault="00FC08DB" w:rsidP="00FC08DB">
      <w:pPr>
        <w:numPr>
          <w:ilvl w:val="0"/>
          <w:numId w:val="38"/>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lastRenderedPageBreak/>
        <w:t>The officer shall also fax the above documents to the Morris County Sheriff's Office with a notation indicating the actions taken by them concerning the forwarding of the related documents.</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38"/>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The investigating officer is responsible for insuring the service of the restraining order until such time as the Morris County Sheriff's Office resumes normal working hours.</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38"/>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Transfer of responsibility to the Morris County Sheriff's Office for service is not to be relinquished by the sending agency until such time as telephone confirmation is made with the Morris County Sheriff's Office.</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38"/>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Once service on the defendant is attempted, successfully or unsuccessfully, the return of service portion of the TRO (located on the back of the last page of the multi-part TRO form) must be filled out by the police department or Sheriff's Office and immediately returned to the Family Court Division prior to the scheduled final hearing date.</w:t>
      </w:r>
    </w:p>
    <w:p w:rsidR="00FC08DB" w:rsidRPr="00754E5F" w:rsidRDefault="00FC08DB" w:rsidP="00FC08DB">
      <w:pPr>
        <w:autoSpaceDE w:val="0"/>
        <w:autoSpaceDN w:val="0"/>
        <w:adjustRightInd w:val="0"/>
        <w:rPr>
          <w:rFonts w:ascii="Arial" w:hAnsi="Arial" w:cs="Arial"/>
          <w:sz w:val="22"/>
          <w:szCs w:val="22"/>
        </w:rPr>
      </w:pPr>
    </w:p>
    <w:p w:rsidR="00FC08DB" w:rsidRPr="00754E5F" w:rsidRDefault="00FC08DB" w:rsidP="00FC08DB">
      <w:pPr>
        <w:numPr>
          <w:ilvl w:val="0"/>
          <w:numId w:val="33"/>
        </w:numPr>
        <w:autoSpaceDE w:val="0"/>
        <w:autoSpaceDN w:val="0"/>
        <w:adjustRightInd w:val="0"/>
        <w:ind w:left="2160" w:hanging="720"/>
        <w:rPr>
          <w:rFonts w:ascii="Arial" w:hAnsi="Arial" w:cs="Arial"/>
          <w:sz w:val="22"/>
          <w:szCs w:val="22"/>
        </w:rPr>
      </w:pPr>
      <w:r w:rsidRPr="00754E5F">
        <w:rPr>
          <w:rFonts w:ascii="Arial" w:hAnsi="Arial" w:cs="Arial"/>
          <w:sz w:val="22"/>
          <w:szCs w:val="22"/>
        </w:rPr>
        <w:t>Bail for Violations of Restraining orders</w:t>
      </w:r>
    </w:p>
    <w:p w:rsidR="00FC08DB" w:rsidRPr="00754E5F" w:rsidRDefault="00FC08DB" w:rsidP="00FC08DB">
      <w:pPr>
        <w:autoSpaceDE w:val="0"/>
        <w:autoSpaceDN w:val="0"/>
        <w:adjustRightInd w:val="0"/>
        <w:rPr>
          <w:rFonts w:ascii="Arial" w:hAnsi="Arial" w:cs="Arial"/>
          <w:sz w:val="22"/>
          <w:szCs w:val="22"/>
        </w:rPr>
      </w:pPr>
    </w:p>
    <w:p w:rsidR="00FC08DB" w:rsidRPr="00754E5F" w:rsidRDefault="00FC08DB" w:rsidP="00FC08DB">
      <w:pPr>
        <w:numPr>
          <w:ilvl w:val="0"/>
          <w:numId w:val="39"/>
        </w:numPr>
        <w:autoSpaceDE w:val="0"/>
        <w:autoSpaceDN w:val="0"/>
        <w:adjustRightInd w:val="0"/>
        <w:ind w:left="2880" w:hanging="720"/>
        <w:rPr>
          <w:rFonts w:ascii="Arial" w:hAnsi="Arial" w:cs="Arial"/>
          <w:bCs/>
          <w:sz w:val="22"/>
          <w:szCs w:val="22"/>
        </w:rPr>
      </w:pPr>
      <w:r w:rsidRPr="00754E5F">
        <w:rPr>
          <w:rFonts w:ascii="Arial" w:hAnsi="Arial" w:cs="Arial"/>
          <w:bCs/>
          <w:sz w:val="22"/>
          <w:szCs w:val="22"/>
        </w:rPr>
        <w:t>During regular business hours:</w:t>
      </w:r>
    </w:p>
    <w:p w:rsidR="00FC08DB" w:rsidRPr="00754E5F" w:rsidRDefault="00FC08DB" w:rsidP="00FC08DB">
      <w:pPr>
        <w:autoSpaceDE w:val="0"/>
        <w:autoSpaceDN w:val="0"/>
        <w:adjustRightInd w:val="0"/>
        <w:ind w:left="2880"/>
        <w:rPr>
          <w:rFonts w:ascii="Arial" w:hAnsi="Arial" w:cs="Arial"/>
          <w:bCs/>
          <w:sz w:val="22"/>
          <w:szCs w:val="22"/>
        </w:rPr>
      </w:pPr>
    </w:p>
    <w:p w:rsidR="00FC08DB" w:rsidRPr="00754E5F" w:rsidRDefault="00FC08DB" w:rsidP="00FC08DB">
      <w:pPr>
        <w:numPr>
          <w:ilvl w:val="0"/>
          <w:numId w:val="40"/>
        </w:numPr>
        <w:autoSpaceDE w:val="0"/>
        <w:autoSpaceDN w:val="0"/>
        <w:adjustRightInd w:val="0"/>
        <w:ind w:left="3600" w:hanging="720"/>
        <w:jc w:val="both"/>
        <w:rPr>
          <w:rFonts w:ascii="Arial" w:hAnsi="Arial" w:cs="Arial"/>
          <w:bCs/>
          <w:sz w:val="22"/>
          <w:szCs w:val="22"/>
        </w:rPr>
      </w:pPr>
      <w:r w:rsidRPr="00754E5F">
        <w:rPr>
          <w:rFonts w:ascii="Arial" w:hAnsi="Arial" w:cs="Arial"/>
          <w:bCs/>
          <w:sz w:val="22"/>
          <w:szCs w:val="22"/>
        </w:rPr>
        <w:t>Defendant must be in custody prior to setting bail.</w:t>
      </w:r>
    </w:p>
    <w:p w:rsidR="00FC08DB" w:rsidRPr="00754E5F" w:rsidRDefault="00FC08DB" w:rsidP="00FC08DB">
      <w:pPr>
        <w:autoSpaceDE w:val="0"/>
        <w:autoSpaceDN w:val="0"/>
        <w:adjustRightInd w:val="0"/>
        <w:ind w:left="3600" w:hanging="720"/>
        <w:jc w:val="both"/>
        <w:rPr>
          <w:rFonts w:ascii="Arial" w:hAnsi="Arial" w:cs="Arial"/>
          <w:bCs/>
          <w:sz w:val="22"/>
          <w:szCs w:val="22"/>
        </w:rPr>
      </w:pPr>
    </w:p>
    <w:p w:rsidR="00FC08DB" w:rsidRPr="00754E5F" w:rsidRDefault="00FC08DB" w:rsidP="00FC08DB">
      <w:pPr>
        <w:numPr>
          <w:ilvl w:val="0"/>
          <w:numId w:val="40"/>
        </w:numPr>
        <w:autoSpaceDE w:val="0"/>
        <w:autoSpaceDN w:val="0"/>
        <w:adjustRightInd w:val="0"/>
        <w:ind w:left="3600" w:hanging="720"/>
        <w:jc w:val="both"/>
        <w:rPr>
          <w:rFonts w:ascii="Arial" w:hAnsi="Arial" w:cs="Arial"/>
          <w:bCs/>
          <w:sz w:val="22"/>
          <w:szCs w:val="22"/>
        </w:rPr>
      </w:pPr>
      <w:r w:rsidRPr="00754E5F">
        <w:rPr>
          <w:rFonts w:ascii="Arial" w:hAnsi="Arial" w:cs="Arial"/>
          <w:bCs/>
          <w:sz w:val="22"/>
          <w:szCs w:val="22"/>
        </w:rPr>
        <w:t>Once defendant is in custody, a Superior Court Judge must set bail.</w:t>
      </w:r>
    </w:p>
    <w:p w:rsidR="00FC08DB" w:rsidRPr="00754E5F" w:rsidRDefault="00FC08DB" w:rsidP="00FC08DB">
      <w:pPr>
        <w:autoSpaceDE w:val="0"/>
        <w:autoSpaceDN w:val="0"/>
        <w:adjustRightInd w:val="0"/>
        <w:ind w:left="3600" w:hanging="720"/>
        <w:jc w:val="both"/>
        <w:rPr>
          <w:rFonts w:ascii="Arial" w:hAnsi="Arial" w:cs="Arial"/>
          <w:bCs/>
          <w:sz w:val="22"/>
          <w:szCs w:val="22"/>
        </w:rPr>
      </w:pPr>
    </w:p>
    <w:p w:rsidR="00FC08DB" w:rsidRPr="00754E5F" w:rsidRDefault="00FC08DB" w:rsidP="00FC08DB">
      <w:pPr>
        <w:numPr>
          <w:ilvl w:val="0"/>
          <w:numId w:val="40"/>
        </w:numPr>
        <w:autoSpaceDE w:val="0"/>
        <w:autoSpaceDN w:val="0"/>
        <w:adjustRightInd w:val="0"/>
        <w:ind w:left="3600" w:hanging="720"/>
        <w:jc w:val="both"/>
        <w:rPr>
          <w:rFonts w:ascii="Arial" w:hAnsi="Arial" w:cs="Arial"/>
          <w:bCs/>
          <w:sz w:val="22"/>
          <w:szCs w:val="22"/>
        </w:rPr>
      </w:pPr>
      <w:r w:rsidRPr="00754E5F">
        <w:rPr>
          <w:rFonts w:ascii="Arial" w:hAnsi="Arial" w:cs="Arial"/>
          <w:bCs/>
          <w:sz w:val="22"/>
          <w:szCs w:val="22"/>
        </w:rPr>
        <w:t>The officer shall contact the MCPO Domestic Violence Duty Detective and provide the following information:</w:t>
      </w:r>
    </w:p>
    <w:p w:rsidR="00FC08DB" w:rsidRPr="00754E5F" w:rsidRDefault="00FC08DB" w:rsidP="00FC08DB">
      <w:pPr>
        <w:autoSpaceDE w:val="0"/>
        <w:autoSpaceDN w:val="0"/>
        <w:adjustRightInd w:val="0"/>
        <w:rPr>
          <w:rFonts w:ascii="Arial" w:hAnsi="Arial" w:cs="Arial"/>
          <w:bCs/>
          <w:sz w:val="22"/>
          <w:szCs w:val="22"/>
        </w:rPr>
      </w:pPr>
    </w:p>
    <w:p w:rsidR="00FC08DB" w:rsidRPr="00754E5F" w:rsidRDefault="00FC08DB" w:rsidP="00FC08DB">
      <w:pPr>
        <w:numPr>
          <w:ilvl w:val="0"/>
          <w:numId w:val="41"/>
        </w:numPr>
        <w:autoSpaceDE w:val="0"/>
        <w:autoSpaceDN w:val="0"/>
        <w:adjustRightInd w:val="0"/>
        <w:ind w:left="4320" w:hanging="720"/>
        <w:rPr>
          <w:rFonts w:ascii="Arial" w:hAnsi="Arial" w:cs="Arial"/>
          <w:bCs/>
          <w:sz w:val="22"/>
          <w:szCs w:val="22"/>
        </w:rPr>
      </w:pPr>
      <w:r w:rsidRPr="00754E5F">
        <w:rPr>
          <w:rFonts w:ascii="Arial" w:hAnsi="Arial" w:cs="Arial"/>
          <w:bCs/>
          <w:sz w:val="22"/>
          <w:szCs w:val="22"/>
        </w:rPr>
        <w:t>Warrant Number</w:t>
      </w:r>
    </w:p>
    <w:p w:rsidR="00FC08DB" w:rsidRPr="00754E5F" w:rsidRDefault="00FC08DB" w:rsidP="00FC08DB">
      <w:pPr>
        <w:autoSpaceDE w:val="0"/>
        <w:autoSpaceDN w:val="0"/>
        <w:adjustRightInd w:val="0"/>
        <w:ind w:left="4320" w:hanging="720"/>
        <w:rPr>
          <w:rFonts w:ascii="Arial" w:hAnsi="Arial" w:cs="Arial"/>
          <w:bCs/>
          <w:sz w:val="22"/>
          <w:szCs w:val="22"/>
        </w:rPr>
      </w:pPr>
    </w:p>
    <w:p w:rsidR="00FC08DB" w:rsidRPr="00754E5F" w:rsidRDefault="00FC08DB" w:rsidP="00FC08DB">
      <w:pPr>
        <w:numPr>
          <w:ilvl w:val="0"/>
          <w:numId w:val="41"/>
        </w:numPr>
        <w:autoSpaceDE w:val="0"/>
        <w:autoSpaceDN w:val="0"/>
        <w:adjustRightInd w:val="0"/>
        <w:ind w:left="4320" w:hanging="720"/>
        <w:rPr>
          <w:rFonts w:ascii="Arial" w:hAnsi="Arial" w:cs="Arial"/>
          <w:bCs/>
          <w:sz w:val="22"/>
          <w:szCs w:val="22"/>
        </w:rPr>
      </w:pPr>
      <w:r w:rsidRPr="00754E5F">
        <w:rPr>
          <w:rFonts w:ascii="Arial" w:hAnsi="Arial" w:cs="Arial"/>
          <w:bCs/>
          <w:sz w:val="22"/>
          <w:szCs w:val="22"/>
        </w:rPr>
        <w:t>Charges</w:t>
      </w:r>
    </w:p>
    <w:p w:rsidR="00FC08DB" w:rsidRPr="00754E5F" w:rsidRDefault="00FC08DB" w:rsidP="00FC08DB">
      <w:pPr>
        <w:autoSpaceDE w:val="0"/>
        <w:autoSpaceDN w:val="0"/>
        <w:adjustRightInd w:val="0"/>
        <w:ind w:left="4320" w:hanging="720"/>
        <w:rPr>
          <w:rFonts w:ascii="Arial" w:hAnsi="Arial" w:cs="Arial"/>
          <w:bCs/>
          <w:sz w:val="22"/>
          <w:szCs w:val="22"/>
        </w:rPr>
      </w:pPr>
    </w:p>
    <w:p w:rsidR="00FC08DB" w:rsidRPr="00754E5F" w:rsidRDefault="00FC08DB" w:rsidP="00FC08DB">
      <w:pPr>
        <w:numPr>
          <w:ilvl w:val="0"/>
          <w:numId w:val="41"/>
        </w:numPr>
        <w:autoSpaceDE w:val="0"/>
        <w:autoSpaceDN w:val="0"/>
        <w:adjustRightInd w:val="0"/>
        <w:ind w:left="4320" w:hanging="720"/>
        <w:rPr>
          <w:rFonts w:ascii="Arial" w:hAnsi="Arial" w:cs="Arial"/>
          <w:bCs/>
          <w:sz w:val="22"/>
          <w:szCs w:val="22"/>
        </w:rPr>
      </w:pPr>
      <w:r w:rsidRPr="00754E5F">
        <w:rPr>
          <w:rFonts w:ascii="Arial" w:hAnsi="Arial" w:cs="Arial"/>
          <w:bCs/>
          <w:sz w:val="22"/>
          <w:szCs w:val="22"/>
        </w:rPr>
        <w:t>Defendant’s DOB and SSN</w:t>
      </w:r>
    </w:p>
    <w:p w:rsidR="00FC08DB" w:rsidRPr="00754E5F" w:rsidRDefault="00FC08DB" w:rsidP="00FC08DB">
      <w:pPr>
        <w:autoSpaceDE w:val="0"/>
        <w:autoSpaceDN w:val="0"/>
        <w:adjustRightInd w:val="0"/>
        <w:ind w:left="4320" w:hanging="720"/>
        <w:rPr>
          <w:rFonts w:ascii="Arial" w:hAnsi="Arial" w:cs="Arial"/>
          <w:bCs/>
          <w:sz w:val="22"/>
          <w:szCs w:val="22"/>
        </w:rPr>
      </w:pPr>
    </w:p>
    <w:p w:rsidR="00FC08DB" w:rsidRPr="00754E5F" w:rsidRDefault="00FC08DB" w:rsidP="00FC08DB">
      <w:pPr>
        <w:numPr>
          <w:ilvl w:val="0"/>
          <w:numId w:val="41"/>
        </w:numPr>
        <w:autoSpaceDE w:val="0"/>
        <w:autoSpaceDN w:val="0"/>
        <w:adjustRightInd w:val="0"/>
        <w:ind w:left="4320" w:hanging="720"/>
        <w:rPr>
          <w:rFonts w:ascii="Arial" w:hAnsi="Arial" w:cs="Arial"/>
          <w:bCs/>
          <w:sz w:val="22"/>
          <w:szCs w:val="22"/>
        </w:rPr>
      </w:pPr>
      <w:r w:rsidRPr="00754E5F">
        <w:rPr>
          <w:rFonts w:ascii="Arial" w:hAnsi="Arial" w:cs="Arial"/>
          <w:bCs/>
          <w:sz w:val="22"/>
          <w:szCs w:val="22"/>
        </w:rPr>
        <w:t>Defendant’s CCH</w:t>
      </w:r>
    </w:p>
    <w:p w:rsidR="00FC08DB" w:rsidRPr="00754E5F" w:rsidRDefault="00FC08DB" w:rsidP="00FC08DB">
      <w:pPr>
        <w:autoSpaceDE w:val="0"/>
        <w:autoSpaceDN w:val="0"/>
        <w:adjustRightInd w:val="0"/>
        <w:ind w:left="4320" w:hanging="720"/>
        <w:rPr>
          <w:rFonts w:ascii="Arial" w:hAnsi="Arial" w:cs="Arial"/>
          <w:bCs/>
          <w:sz w:val="22"/>
          <w:szCs w:val="22"/>
        </w:rPr>
      </w:pPr>
    </w:p>
    <w:p w:rsidR="00FC08DB" w:rsidRPr="00754E5F" w:rsidRDefault="00FC08DB" w:rsidP="00FC08DB">
      <w:pPr>
        <w:numPr>
          <w:ilvl w:val="0"/>
          <w:numId w:val="41"/>
        </w:numPr>
        <w:autoSpaceDE w:val="0"/>
        <w:autoSpaceDN w:val="0"/>
        <w:adjustRightInd w:val="0"/>
        <w:ind w:left="4320" w:hanging="720"/>
        <w:rPr>
          <w:rFonts w:ascii="Arial" w:hAnsi="Arial" w:cs="Arial"/>
          <w:bCs/>
          <w:sz w:val="22"/>
          <w:szCs w:val="22"/>
        </w:rPr>
      </w:pPr>
      <w:r w:rsidRPr="00754E5F">
        <w:rPr>
          <w:rFonts w:ascii="Arial" w:hAnsi="Arial" w:cs="Arial"/>
          <w:bCs/>
          <w:sz w:val="22"/>
          <w:szCs w:val="22"/>
        </w:rPr>
        <w:t>Defendant’s Domestic Violence Registry History (FACTS)</w:t>
      </w:r>
    </w:p>
    <w:p w:rsidR="00FC08DB" w:rsidRPr="00754E5F" w:rsidRDefault="00FC08DB" w:rsidP="00FC08DB">
      <w:pPr>
        <w:autoSpaceDE w:val="0"/>
        <w:autoSpaceDN w:val="0"/>
        <w:adjustRightInd w:val="0"/>
        <w:ind w:left="2880"/>
        <w:rPr>
          <w:rFonts w:ascii="Arial" w:hAnsi="Arial" w:cs="Arial"/>
          <w:bCs/>
          <w:sz w:val="22"/>
          <w:szCs w:val="22"/>
        </w:rPr>
      </w:pPr>
    </w:p>
    <w:p w:rsidR="00FC08DB" w:rsidRPr="00754E5F" w:rsidRDefault="00FC08DB" w:rsidP="00FC08DB">
      <w:pPr>
        <w:numPr>
          <w:ilvl w:val="0"/>
          <w:numId w:val="39"/>
        </w:numPr>
        <w:autoSpaceDE w:val="0"/>
        <w:autoSpaceDN w:val="0"/>
        <w:adjustRightInd w:val="0"/>
        <w:ind w:left="2880" w:hanging="720"/>
        <w:rPr>
          <w:rFonts w:ascii="Arial" w:hAnsi="Arial" w:cs="Arial"/>
          <w:bCs/>
          <w:sz w:val="22"/>
          <w:szCs w:val="22"/>
        </w:rPr>
      </w:pPr>
      <w:r w:rsidRPr="00754E5F">
        <w:rPr>
          <w:rFonts w:ascii="Arial" w:hAnsi="Arial" w:cs="Arial"/>
          <w:bCs/>
          <w:sz w:val="22"/>
          <w:szCs w:val="22"/>
        </w:rPr>
        <w:t>After regular business hours:</w:t>
      </w:r>
    </w:p>
    <w:p w:rsidR="00FC08DB" w:rsidRPr="00754E5F" w:rsidRDefault="00FC08DB" w:rsidP="00FC08DB">
      <w:pPr>
        <w:autoSpaceDE w:val="0"/>
        <w:autoSpaceDN w:val="0"/>
        <w:adjustRightInd w:val="0"/>
        <w:rPr>
          <w:rFonts w:ascii="Arial" w:hAnsi="Arial" w:cs="Arial"/>
          <w:bCs/>
          <w:sz w:val="22"/>
          <w:szCs w:val="22"/>
        </w:rPr>
      </w:pPr>
    </w:p>
    <w:p w:rsidR="00FC08DB" w:rsidRPr="00754E5F" w:rsidRDefault="00FC08DB" w:rsidP="00FC08DB">
      <w:pPr>
        <w:numPr>
          <w:ilvl w:val="0"/>
          <w:numId w:val="42"/>
        </w:numPr>
        <w:autoSpaceDE w:val="0"/>
        <w:autoSpaceDN w:val="0"/>
        <w:adjustRightInd w:val="0"/>
        <w:ind w:left="3600" w:hanging="720"/>
        <w:jc w:val="both"/>
        <w:rPr>
          <w:rFonts w:ascii="Arial" w:hAnsi="Arial" w:cs="Arial"/>
          <w:bCs/>
          <w:sz w:val="22"/>
          <w:szCs w:val="22"/>
        </w:rPr>
      </w:pPr>
      <w:r w:rsidRPr="00754E5F">
        <w:rPr>
          <w:rFonts w:ascii="Arial" w:hAnsi="Arial" w:cs="Arial"/>
          <w:bCs/>
          <w:sz w:val="22"/>
          <w:szCs w:val="22"/>
        </w:rPr>
        <w:t>When a victim reports a violation of a restraining order, the officer must contact the on-duty Assistant Prosecutor to discuss the charges prior to the officer signing the complaint.</w:t>
      </w:r>
    </w:p>
    <w:p w:rsidR="00FC08DB" w:rsidRPr="00754E5F" w:rsidRDefault="00FC08DB" w:rsidP="00FC08DB">
      <w:pPr>
        <w:autoSpaceDE w:val="0"/>
        <w:autoSpaceDN w:val="0"/>
        <w:adjustRightInd w:val="0"/>
        <w:ind w:left="3600" w:hanging="720"/>
        <w:jc w:val="both"/>
        <w:rPr>
          <w:rFonts w:ascii="Arial" w:hAnsi="Arial" w:cs="Arial"/>
          <w:bCs/>
          <w:sz w:val="22"/>
          <w:szCs w:val="22"/>
        </w:rPr>
      </w:pPr>
    </w:p>
    <w:p w:rsidR="00FC08DB" w:rsidRPr="005C24CE" w:rsidRDefault="00FC08DB" w:rsidP="00FC08DB">
      <w:pPr>
        <w:numPr>
          <w:ilvl w:val="0"/>
          <w:numId w:val="42"/>
        </w:numPr>
        <w:autoSpaceDE w:val="0"/>
        <w:autoSpaceDN w:val="0"/>
        <w:adjustRightInd w:val="0"/>
        <w:ind w:left="3600" w:hanging="720"/>
        <w:jc w:val="both"/>
        <w:rPr>
          <w:rFonts w:ascii="Arial" w:hAnsi="Arial" w:cs="Arial"/>
          <w:bCs/>
          <w:sz w:val="22"/>
          <w:szCs w:val="22"/>
        </w:rPr>
      </w:pPr>
      <w:r w:rsidRPr="00754E5F">
        <w:rPr>
          <w:rFonts w:ascii="Arial" w:hAnsi="Arial" w:cs="Arial"/>
          <w:bCs/>
          <w:sz w:val="22"/>
          <w:szCs w:val="22"/>
        </w:rPr>
        <w:t>The Assistant Prosecutor will advise the officer if the offense constitutes a disorderly person offense or an indictable charge.</w:t>
      </w:r>
    </w:p>
    <w:p w:rsidR="00FC08DB" w:rsidRPr="00754E5F" w:rsidRDefault="00FC08DB" w:rsidP="00FC08DB">
      <w:pPr>
        <w:numPr>
          <w:ilvl w:val="0"/>
          <w:numId w:val="42"/>
        </w:numPr>
        <w:autoSpaceDE w:val="0"/>
        <w:autoSpaceDN w:val="0"/>
        <w:adjustRightInd w:val="0"/>
        <w:ind w:left="3600" w:hanging="720"/>
        <w:jc w:val="both"/>
        <w:rPr>
          <w:rFonts w:ascii="Arial" w:hAnsi="Arial" w:cs="Arial"/>
          <w:bCs/>
          <w:sz w:val="22"/>
          <w:szCs w:val="22"/>
        </w:rPr>
      </w:pPr>
      <w:r w:rsidRPr="00754E5F">
        <w:rPr>
          <w:rFonts w:ascii="Arial" w:hAnsi="Arial" w:cs="Arial"/>
          <w:bCs/>
          <w:sz w:val="22"/>
          <w:szCs w:val="22"/>
        </w:rPr>
        <w:t xml:space="preserve">If the charge is indictable, </w:t>
      </w:r>
      <w:r>
        <w:rPr>
          <w:rFonts w:ascii="Arial" w:hAnsi="Arial" w:cs="Arial"/>
          <w:bCs/>
          <w:sz w:val="22"/>
          <w:szCs w:val="22"/>
        </w:rPr>
        <w:t xml:space="preserve">a Superior Court Judge must set bail.  </w:t>
      </w:r>
      <w:r w:rsidRPr="00754E5F">
        <w:rPr>
          <w:rFonts w:ascii="Arial" w:hAnsi="Arial" w:cs="Arial"/>
          <w:bCs/>
          <w:sz w:val="22"/>
          <w:szCs w:val="22"/>
        </w:rPr>
        <w:t xml:space="preserve">  Once the defendant is in custody, the officer shall contact the duty Assistant Prosecutor who will contact the on-duty Domestic Violence Superior Court Judge to set bail. </w:t>
      </w:r>
    </w:p>
    <w:p w:rsidR="00FC08DB" w:rsidRPr="00754E5F" w:rsidRDefault="00FC08DB" w:rsidP="00FC08DB">
      <w:pPr>
        <w:autoSpaceDE w:val="0"/>
        <w:autoSpaceDN w:val="0"/>
        <w:adjustRightInd w:val="0"/>
        <w:ind w:left="3600" w:hanging="720"/>
        <w:jc w:val="both"/>
        <w:rPr>
          <w:rFonts w:ascii="Arial" w:hAnsi="Arial" w:cs="Arial"/>
          <w:bCs/>
          <w:sz w:val="22"/>
          <w:szCs w:val="22"/>
        </w:rPr>
      </w:pPr>
    </w:p>
    <w:p w:rsidR="00FC08DB" w:rsidRPr="00754E5F" w:rsidRDefault="00FC08DB" w:rsidP="00FC08DB">
      <w:pPr>
        <w:numPr>
          <w:ilvl w:val="0"/>
          <w:numId w:val="42"/>
        </w:numPr>
        <w:autoSpaceDE w:val="0"/>
        <w:autoSpaceDN w:val="0"/>
        <w:adjustRightInd w:val="0"/>
        <w:ind w:left="3600" w:hanging="720"/>
        <w:jc w:val="both"/>
        <w:rPr>
          <w:rFonts w:ascii="Arial" w:hAnsi="Arial" w:cs="Arial"/>
          <w:bCs/>
          <w:sz w:val="22"/>
          <w:szCs w:val="22"/>
        </w:rPr>
      </w:pPr>
      <w:r w:rsidRPr="00754E5F">
        <w:rPr>
          <w:rFonts w:ascii="Arial" w:hAnsi="Arial" w:cs="Arial"/>
          <w:bCs/>
          <w:sz w:val="22"/>
          <w:szCs w:val="22"/>
        </w:rPr>
        <w:lastRenderedPageBreak/>
        <w:t xml:space="preserve">The officer shall provide the same above information to the Assistant Prosecutor at the time the officer is requesting bail on the charge(s). </w:t>
      </w:r>
    </w:p>
    <w:p w:rsidR="00FC08DB" w:rsidRPr="00754E5F" w:rsidRDefault="00FC08DB" w:rsidP="00FC08DB">
      <w:pPr>
        <w:pStyle w:val="ListParagraph"/>
        <w:rPr>
          <w:rFonts w:ascii="Arial" w:hAnsi="Arial" w:cs="Arial"/>
          <w:bCs/>
          <w:sz w:val="22"/>
          <w:szCs w:val="22"/>
        </w:rPr>
      </w:pPr>
    </w:p>
    <w:p w:rsidR="00FC08DB" w:rsidRPr="00754E5F" w:rsidRDefault="00FC08DB" w:rsidP="00FC08DB">
      <w:pPr>
        <w:numPr>
          <w:ilvl w:val="0"/>
          <w:numId w:val="42"/>
        </w:numPr>
        <w:autoSpaceDE w:val="0"/>
        <w:autoSpaceDN w:val="0"/>
        <w:adjustRightInd w:val="0"/>
        <w:ind w:left="3600" w:hanging="720"/>
        <w:jc w:val="both"/>
        <w:rPr>
          <w:rFonts w:ascii="Arial" w:hAnsi="Arial" w:cs="Arial"/>
          <w:bCs/>
          <w:sz w:val="22"/>
          <w:szCs w:val="22"/>
        </w:rPr>
      </w:pPr>
      <w:r w:rsidRPr="00754E5F">
        <w:rPr>
          <w:rFonts w:ascii="Arial" w:hAnsi="Arial" w:cs="Arial"/>
          <w:bCs/>
          <w:sz w:val="22"/>
          <w:szCs w:val="22"/>
        </w:rPr>
        <w:t>If the charge is determined to be a disorderly person offense, once the defendant is in custody the police officer shall contact the municipal court judge to set bail.</w:t>
      </w:r>
    </w:p>
    <w:p w:rsidR="00FC08DB" w:rsidRPr="00754E5F" w:rsidRDefault="00FC08DB" w:rsidP="00FC08DB">
      <w:pPr>
        <w:ind w:left="1440"/>
        <w:jc w:val="both"/>
        <w:rPr>
          <w:rFonts w:ascii="Arial" w:hAnsi="Arial" w:cs="Arial"/>
          <w:b/>
          <w:sz w:val="22"/>
          <w:szCs w:val="22"/>
        </w:rPr>
      </w:pPr>
    </w:p>
    <w:p w:rsidR="00FC08DB" w:rsidRPr="00754E5F" w:rsidRDefault="00FC08DB" w:rsidP="00FC08DB">
      <w:pPr>
        <w:numPr>
          <w:ilvl w:val="0"/>
          <w:numId w:val="4"/>
        </w:numPr>
        <w:tabs>
          <w:tab w:val="clear" w:pos="864"/>
          <w:tab w:val="num" w:pos="1440"/>
        </w:tabs>
        <w:ind w:left="1440" w:hanging="720"/>
        <w:jc w:val="both"/>
        <w:rPr>
          <w:rFonts w:ascii="Arial" w:hAnsi="Arial" w:cs="Arial"/>
          <w:b/>
          <w:sz w:val="22"/>
          <w:szCs w:val="22"/>
        </w:rPr>
      </w:pPr>
      <w:r w:rsidRPr="00754E5F">
        <w:rPr>
          <w:rFonts w:ascii="Arial" w:hAnsi="Arial" w:cs="Arial"/>
          <w:b/>
          <w:sz w:val="22"/>
          <w:szCs w:val="22"/>
        </w:rPr>
        <w:t>Guidelines for Enforcement of Out of State Domestic Violence Restraining Orders</w:t>
      </w:r>
    </w:p>
    <w:p w:rsidR="00FC08DB" w:rsidRPr="00754E5F" w:rsidRDefault="00FC08DB" w:rsidP="00FC08DB">
      <w:pPr>
        <w:ind w:left="1440"/>
        <w:jc w:val="both"/>
        <w:rPr>
          <w:rFonts w:ascii="Arial" w:hAnsi="Arial" w:cs="Arial"/>
          <w:b/>
          <w:sz w:val="22"/>
          <w:szCs w:val="22"/>
        </w:rPr>
      </w:pPr>
    </w:p>
    <w:p w:rsidR="00FC08DB" w:rsidRPr="00754E5F" w:rsidRDefault="00FC08DB" w:rsidP="00FC08DB">
      <w:pPr>
        <w:numPr>
          <w:ilvl w:val="0"/>
          <w:numId w:val="25"/>
        </w:numPr>
        <w:ind w:left="2160" w:hanging="720"/>
        <w:jc w:val="both"/>
        <w:rPr>
          <w:rFonts w:ascii="Arial" w:hAnsi="Arial" w:cs="Arial"/>
          <w:sz w:val="22"/>
          <w:szCs w:val="22"/>
        </w:rPr>
      </w:pPr>
      <w:r w:rsidRPr="00754E5F">
        <w:rPr>
          <w:rFonts w:ascii="Arial" w:hAnsi="Arial" w:cs="Arial"/>
          <w:sz w:val="22"/>
          <w:szCs w:val="22"/>
        </w:rPr>
        <w:t xml:space="preserve">The Full Faith and Credit provision of the Violence </w:t>
      </w:r>
      <w:proofErr w:type="gramStart"/>
      <w:r w:rsidRPr="00754E5F">
        <w:rPr>
          <w:rFonts w:ascii="Arial" w:hAnsi="Arial" w:cs="Arial"/>
          <w:sz w:val="22"/>
          <w:szCs w:val="22"/>
        </w:rPr>
        <w:t>Against</w:t>
      </w:r>
      <w:proofErr w:type="gramEnd"/>
      <w:r w:rsidRPr="00754E5F">
        <w:rPr>
          <w:rFonts w:ascii="Arial" w:hAnsi="Arial" w:cs="Arial"/>
          <w:sz w:val="22"/>
          <w:szCs w:val="22"/>
        </w:rPr>
        <w:t xml:space="preserve"> Women Act (VAWA), 18 USCA 2265, requires that out-of-state domestic violence restraining orders or orders of protection be recognized and enforced as if they were orders of a New Jersey court.  The out-of-state order is to be enforced in this State even if:</w:t>
      </w:r>
    </w:p>
    <w:p w:rsidR="00FC08DB" w:rsidRPr="00754E5F" w:rsidRDefault="00FC08DB" w:rsidP="00FC08DB">
      <w:pPr>
        <w:ind w:left="2160"/>
        <w:jc w:val="both"/>
        <w:rPr>
          <w:rFonts w:ascii="Arial" w:hAnsi="Arial" w:cs="Arial"/>
          <w:sz w:val="22"/>
          <w:szCs w:val="22"/>
        </w:rPr>
      </w:pPr>
    </w:p>
    <w:p w:rsidR="00FC08DB" w:rsidRPr="00754E5F" w:rsidRDefault="00FC08DB" w:rsidP="00FC08DB">
      <w:pPr>
        <w:numPr>
          <w:ilvl w:val="0"/>
          <w:numId w:val="26"/>
        </w:numPr>
        <w:ind w:left="2880" w:hanging="720"/>
        <w:jc w:val="both"/>
        <w:rPr>
          <w:rFonts w:ascii="Arial" w:hAnsi="Arial" w:cs="Arial"/>
          <w:sz w:val="22"/>
          <w:szCs w:val="22"/>
        </w:rPr>
      </w:pPr>
      <w:r w:rsidRPr="00754E5F">
        <w:rPr>
          <w:rFonts w:ascii="Arial" w:hAnsi="Arial" w:cs="Arial"/>
          <w:sz w:val="22"/>
          <w:szCs w:val="22"/>
        </w:rPr>
        <w:t>The victim would not be eligible for a restraining order or an order of protection in this State.</w:t>
      </w:r>
    </w:p>
    <w:p w:rsidR="00FC08DB" w:rsidRPr="00754E5F" w:rsidRDefault="00FC08DB" w:rsidP="00FC08DB">
      <w:pPr>
        <w:ind w:left="2880" w:hanging="720"/>
        <w:jc w:val="both"/>
        <w:rPr>
          <w:rFonts w:ascii="Arial" w:hAnsi="Arial" w:cs="Arial"/>
          <w:sz w:val="22"/>
          <w:szCs w:val="22"/>
        </w:rPr>
      </w:pPr>
    </w:p>
    <w:p w:rsidR="00FC08DB" w:rsidRPr="00754E5F" w:rsidRDefault="00FC08DB" w:rsidP="00FC08DB">
      <w:pPr>
        <w:numPr>
          <w:ilvl w:val="0"/>
          <w:numId w:val="26"/>
        </w:numPr>
        <w:ind w:left="2880" w:hanging="720"/>
        <w:jc w:val="both"/>
        <w:rPr>
          <w:rFonts w:ascii="Arial" w:hAnsi="Arial" w:cs="Arial"/>
          <w:sz w:val="22"/>
          <w:szCs w:val="22"/>
        </w:rPr>
      </w:pPr>
      <w:r w:rsidRPr="00754E5F">
        <w:rPr>
          <w:rFonts w:ascii="Arial" w:hAnsi="Arial" w:cs="Arial"/>
          <w:sz w:val="22"/>
          <w:szCs w:val="22"/>
        </w:rPr>
        <w:t>The order grants the named applicant more relief than the person would have received under New Jersey law.</w:t>
      </w:r>
    </w:p>
    <w:p w:rsidR="00FC08DB" w:rsidRPr="00754E5F" w:rsidRDefault="00FC08DB" w:rsidP="00FC08DB">
      <w:pPr>
        <w:ind w:left="2160"/>
        <w:jc w:val="both"/>
        <w:rPr>
          <w:rFonts w:ascii="Arial" w:hAnsi="Arial" w:cs="Arial"/>
          <w:sz w:val="22"/>
          <w:szCs w:val="22"/>
        </w:rPr>
      </w:pPr>
    </w:p>
    <w:p w:rsidR="00FC08DB" w:rsidRPr="00754E5F" w:rsidRDefault="00FC08DB" w:rsidP="00FC08DB">
      <w:pPr>
        <w:numPr>
          <w:ilvl w:val="0"/>
          <w:numId w:val="25"/>
        </w:numPr>
        <w:ind w:left="2160" w:hanging="720"/>
        <w:jc w:val="both"/>
        <w:rPr>
          <w:rFonts w:ascii="Arial" w:hAnsi="Arial" w:cs="Arial"/>
          <w:sz w:val="22"/>
          <w:szCs w:val="22"/>
        </w:rPr>
      </w:pPr>
      <w:r w:rsidRPr="00754E5F">
        <w:rPr>
          <w:rFonts w:ascii="Arial" w:hAnsi="Arial" w:cs="Arial"/>
          <w:sz w:val="22"/>
          <w:szCs w:val="22"/>
        </w:rPr>
        <w:t>For purposes of this section:</w:t>
      </w:r>
    </w:p>
    <w:p w:rsidR="00FC08DB" w:rsidRPr="00754E5F" w:rsidRDefault="00FC08DB" w:rsidP="00FC08DB">
      <w:pPr>
        <w:ind w:left="2160"/>
        <w:jc w:val="both"/>
        <w:rPr>
          <w:rFonts w:ascii="Arial" w:hAnsi="Arial" w:cs="Arial"/>
          <w:sz w:val="22"/>
          <w:szCs w:val="22"/>
        </w:rPr>
      </w:pPr>
    </w:p>
    <w:p w:rsidR="00FC08DB" w:rsidRPr="00754E5F" w:rsidRDefault="00FC08DB" w:rsidP="00FC08DB">
      <w:pPr>
        <w:numPr>
          <w:ilvl w:val="0"/>
          <w:numId w:val="27"/>
        </w:numPr>
        <w:ind w:left="2880" w:hanging="720"/>
        <w:jc w:val="both"/>
        <w:rPr>
          <w:rFonts w:ascii="Arial" w:hAnsi="Arial" w:cs="Arial"/>
          <w:sz w:val="22"/>
          <w:szCs w:val="22"/>
        </w:rPr>
      </w:pPr>
      <w:r w:rsidRPr="00754E5F">
        <w:rPr>
          <w:rFonts w:ascii="Arial" w:hAnsi="Arial" w:cs="Arial"/>
          <w:b/>
          <w:sz w:val="22"/>
          <w:szCs w:val="22"/>
          <w:u w:val="single"/>
        </w:rPr>
        <w:t>Emergency Situation</w:t>
      </w:r>
      <w:r w:rsidRPr="00754E5F">
        <w:rPr>
          <w:rFonts w:ascii="Arial" w:hAnsi="Arial" w:cs="Arial"/>
          <w:sz w:val="22"/>
          <w:szCs w:val="22"/>
        </w:rPr>
        <w:t xml:space="preserve"> would include a situation that presents a need for immediate action by law enforcement to protect the victim against violent behavior, threats or violations of a non-contact order.</w:t>
      </w:r>
    </w:p>
    <w:p w:rsidR="00FC08DB" w:rsidRPr="00754E5F" w:rsidRDefault="00FC08DB" w:rsidP="00FC08DB">
      <w:pPr>
        <w:ind w:left="2880" w:hanging="720"/>
        <w:jc w:val="both"/>
        <w:rPr>
          <w:rFonts w:ascii="Arial" w:hAnsi="Arial" w:cs="Arial"/>
          <w:sz w:val="22"/>
          <w:szCs w:val="22"/>
        </w:rPr>
      </w:pPr>
    </w:p>
    <w:p w:rsidR="00FC08DB" w:rsidRPr="00754E5F" w:rsidRDefault="00FC08DB" w:rsidP="00FC08DB">
      <w:pPr>
        <w:numPr>
          <w:ilvl w:val="0"/>
          <w:numId w:val="27"/>
        </w:numPr>
        <w:ind w:left="2880" w:hanging="720"/>
        <w:jc w:val="both"/>
        <w:rPr>
          <w:rFonts w:ascii="Arial" w:hAnsi="Arial" w:cs="Arial"/>
          <w:sz w:val="22"/>
          <w:szCs w:val="22"/>
        </w:rPr>
      </w:pPr>
      <w:r w:rsidRPr="00754E5F">
        <w:rPr>
          <w:rFonts w:ascii="Arial" w:hAnsi="Arial" w:cs="Arial"/>
          <w:b/>
          <w:sz w:val="22"/>
          <w:szCs w:val="22"/>
          <w:u w:val="single"/>
        </w:rPr>
        <w:t>Non-Emergency Situation</w:t>
      </w:r>
      <w:r w:rsidRPr="00754E5F">
        <w:rPr>
          <w:rFonts w:ascii="Arial" w:hAnsi="Arial" w:cs="Arial"/>
          <w:sz w:val="22"/>
          <w:szCs w:val="22"/>
        </w:rPr>
        <w:t xml:space="preserve"> would include a situation where there is a request for enforcement of child support, changes in visitation or any other modification or enforcement request that does not involve violent behavior, threats or a violation of a non-contact order.</w:t>
      </w:r>
    </w:p>
    <w:p w:rsidR="00FC08DB" w:rsidRPr="00754E5F" w:rsidRDefault="00FC08DB" w:rsidP="00FC08DB">
      <w:pPr>
        <w:ind w:left="2160"/>
        <w:jc w:val="both"/>
        <w:rPr>
          <w:rFonts w:ascii="Arial" w:hAnsi="Arial" w:cs="Arial"/>
          <w:sz w:val="22"/>
          <w:szCs w:val="22"/>
        </w:rPr>
      </w:pPr>
    </w:p>
    <w:p w:rsidR="00FC08DB" w:rsidRPr="00754E5F" w:rsidRDefault="00FC08DB" w:rsidP="00FC08DB">
      <w:pPr>
        <w:numPr>
          <w:ilvl w:val="0"/>
          <w:numId w:val="25"/>
        </w:numPr>
        <w:ind w:left="2160" w:hanging="720"/>
        <w:jc w:val="both"/>
        <w:rPr>
          <w:rFonts w:ascii="Arial" w:hAnsi="Arial" w:cs="Arial"/>
          <w:sz w:val="22"/>
          <w:szCs w:val="22"/>
        </w:rPr>
      </w:pPr>
      <w:r w:rsidRPr="00754E5F">
        <w:rPr>
          <w:rFonts w:ascii="Arial" w:hAnsi="Arial" w:cs="Arial"/>
          <w:sz w:val="22"/>
          <w:szCs w:val="22"/>
          <w:u w:val="single"/>
        </w:rPr>
        <w:t>In an emergency situation</w:t>
      </w:r>
      <w:r w:rsidRPr="00754E5F">
        <w:rPr>
          <w:rFonts w:ascii="Arial" w:hAnsi="Arial" w:cs="Arial"/>
          <w:sz w:val="22"/>
          <w:szCs w:val="22"/>
        </w:rPr>
        <w:t>, the restraining order or order of protection should be presumed valid when presented to an officer.  The primary responsibility of the officer should be to ensure the safety of the holder of the out-of-state order and, secondarily, to verify the validity of the order.</w:t>
      </w:r>
    </w:p>
    <w:p w:rsidR="00FC08DB" w:rsidRPr="00754E5F" w:rsidRDefault="00FC08DB" w:rsidP="00FC08DB">
      <w:pPr>
        <w:ind w:left="2160"/>
        <w:jc w:val="both"/>
        <w:rPr>
          <w:rFonts w:ascii="Arial" w:hAnsi="Arial" w:cs="Arial"/>
          <w:sz w:val="22"/>
          <w:szCs w:val="22"/>
        </w:rPr>
      </w:pPr>
    </w:p>
    <w:p w:rsidR="00FC08DB" w:rsidRPr="00754E5F" w:rsidRDefault="00FC08DB" w:rsidP="00FC08DB">
      <w:pPr>
        <w:numPr>
          <w:ilvl w:val="0"/>
          <w:numId w:val="28"/>
        </w:numPr>
        <w:ind w:left="2880" w:hanging="720"/>
        <w:jc w:val="both"/>
        <w:rPr>
          <w:rFonts w:ascii="Arial" w:hAnsi="Arial" w:cs="Arial"/>
          <w:sz w:val="22"/>
          <w:szCs w:val="22"/>
        </w:rPr>
      </w:pPr>
      <w:r w:rsidRPr="00754E5F">
        <w:rPr>
          <w:rFonts w:ascii="Arial" w:hAnsi="Arial" w:cs="Arial"/>
          <w:sz w:val="22"/>
          <w:szCs w:val="22"/>
        </w:rPr>
        <w:t>If the named defendant in the court order committed a criminal offense under New Jersey law against the victim and appeared to have violated the court order, the officer should arrest the defendant and sign the criminal complaint against the defendant for the criminal offense.  The officer also should charge the defendant with contempt, NJSA 2C:29-9a.</w:t>
      </w:r>
    </w:p>
    <w:p w:rsidR="00FC08DB" w:rsidRPr="00754E5F" w:rsidRDefault="00FC08DB" w:rsidP="00FC08DB">
      <w:pPr>
        <w:ind w:left="2880"/>
        <w:jc w:val="both"/>
        <w:rPr>
          <w:rFonts w:ascii="Arial" w:hAnsi="Arial" w:cs="Arial"/>
          <w:sz w:val="22"/>
          <w:szCs w:val="22"/>
        </w:rPr>
      </w:pPr>
    </w:p>
    <w:p w:rsidR="00FC08DB" w:rsidRPr="00754E5F" w:rsidRDefault="00FC08DB" w:rsidP="00FC08DB">
      <w:pPr>
        <w:numPr>
          <w:ilvl w:val="0"/>
          <w:numId w:val="28"/>
        </w:numPr>
        <w:ind w:left="2880" w:hanging="720"/>
        <w:jc w:val="both"/>
        <w:rPr>
          <w:rFonts w:ascii="Arial" w:hAnsi="Arial" w:cs="Arial"/>
          <w:sz w:val="22"/>
          <w:szCs w:val="22"/>
        </w:rPr>
      </w:pPr>
      <w:r w:rsidRPr="00754E5F">
        <w:rPr>
          <w:rFonts w:ascii="Arial" w:hAnsi="Arial" w:cs="Arial"/>
          <w:sz w:val="22"/>
          <w:szCs w:val="22"/>
        </w:rPr>
        <w:t>If the named defendant committed no criminal offense but appears to be in violation of the out-of-state no-contact order, the officer should determine whether the order appears to be facially valid.</w:t>
      </w:r>
    </w:p>
    <w:p w:rsidR="00FC08DB" w:rsidRPr="00754E5F" w:rsidRDefault="00FC08DB" w:rsidP="00FC08DB">
      <w:pPr>
        <w:ind w:left="2880"/>
        <w:jc w:val="both"/>
        <w:rPr>
          <w:rFonts w:ascii="Arial" w:hAnsi="Arial" w:cs="Arial"/>
          <w:sz w:val="22"/>
          <w:szCs w:val="22"/>
        </w:rPr>
      </w:pPr>
    </w:p>
    <w:p w:rsidR="00FC08DB" w:rsidRPr="00754E5F" w:rsidRDefault="00FC08DB" w:rsidP="00FC08DB">
      <w:pPr>
        <w:numPr>
          <w:ilvl w:val="0"/>
          <w:numId w:val="28"/>
        </w:numPr>
        <w:ind w:left="2880" w:hanging="720"/>
        <w:jc w:val="both"/>
        <w:rPr>
          <w:rFonts w:ascii="Arial" w:hAnsi="Arial" w:cs="Arial"/>
          <w:sz w:val="22"/>
          <w:szCs w:val="22"/>
        </w:rPr>
      </w:pPr>
      <w:r w:rsidRPr="00754E5F">
        <w:rPr>
          <w:rFonts w:ascii="Arial" w:hAnsi="Arial" w:cs="Arial"/>
          <w:sz w:val="22"/>
          <w:szCs w:val="22"/>
        </w:rPr>
        <w:t>If the court order appears to be facially valid, the officer should arrest the defendant for violating the terms of the court order.  The defendant should be charged with contempt, N.J.S.A.2C:29-9a.</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28"/>
        </w:numPr>
        <w:ind w:left="2880" w:hanging="720"/>
        <w:jc w:val="both"/>
        <w:rPr>
          <w:rFonts w:ascii="Arial" w:hAnsi="Arial" w:cs="Arial"/>
          <w:sz w:val="22"/>
          <w:szCs w:val="22"/>
        </w:rPr>
      </w:pPr>
      <w:r w:rsidRPr="00754E5F">
        <w:rPr>
          <w:rFonts w:ascii="Arial" w:hAnsi="Arial" w:cs="Arial"/>
          <w:sz w:val="22"/>
          <w:szCs w:val="22"/>
        </w:rPr>
        <w:t>An order will be considered facially valid if:</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29"/>
        </w:numPr>
        <w:ind w:left="3600" w:hanging="720"/>
        <w:jc w:val="both"/>
        <w:rPr>
          <w:rFonts w:ascii="Arial" w:hAnsi="Arial" w:cs="Arial"/>
          <w:sz w:val="22"/>
          <w:szCs w:val="22"/>
        </w:rPr>
      </w:pPr>
      <w:r w:rsidRPr="00754E5F">
        <w:rPr>
          <w:rFonts w:ascii="Arial" w:hAnsi="Arial" w:cs="Arial"/>
          <w:sz w:val="22"/>
          <w:szCs w:val="22"/>
        </w:rPr>
        <w:t xml:space="preserve">The order contains the names of the correct parties; </w:t>
      </w:r>
      <w:r w:rsidRPr="00754E5F">
        <w:rPr>
          <w:rFonts w:ascii="Arial" w:hAnsi="Arial" w:cs="Arial"/>
          <w:sz w:val="22"/>
          <w:szCs w:val="22"/>
          <w:u w:val="single"/>
        </w:rPr>
        <w:t>and</w:t>
      </w:r>
    </w:p>
    <w:p w:rsidR="00FC08DB" w:rsidRPr="00754E5F" w:rsidRDefault="00FC08DB" w:rsidP="00FC08DB">
      <w:pPr>
        <w:ind w:left="3600" w:hanging="720"/>
        <w:jc w:val="both"/>
        <w:rPr>
          <w:rFonts w:ascii="Arial" w:hAnsi="Arial" w:cs="Arial"/>
          <w:sz w:val="22"/>
          <w:szCs w:val="22"/>
        </w:rPr>
      </w:pPr>
    </w:p>
    <w:p w:rsidR="00FC08DB" w:rsidRPr="00754E5F" w:rsidRDefault="00FC08DB" w:rsidP="00FC08DB">
      <w:pPr>
        <w:numPr>
          <w:ilvl w:val="0"/>
          <w:numId w:val="29"/>
        </w:numPr>
        <w:ind w:left="3600" w:hanging="720"/>
        <w:jc w:val="both"/>
        <w:rPr>
          <w:rFonts w:ascii="Arial" w:hAnsi="Arial" w:cs="Arial"/>
          <w:sz w:val="22"/>
          <w:szCs w:val="22"/>
        </w:rPr>
      </w:pPr>
      <w:r w:rsidRPr="00754E5F">
        <w:rPr>
          <w:rFonts w:ascii="Arial" w:hAnsi="Arial" w:cs="Arial"/>
          <w:sz w:val="22"/>
          <w:szCs w:val="22"/>
        </w:rPr>
        <w:t xml:space="preserve">The order has not expired; </w:t>
      </w:r>
      <w:r w:rsidRPr="00754E5F">
        <w:rPr>
          <w:rFonts w:ascii="Arial" w:hAnsi="Arial" w:cs="Arial"/>
          <w:sz w:val="22"/>
          <w:szCs w:val="22"/>
          <w:u w:val="single"/>
        </w:rPr>
        <w:t>and</w:t>
      </w:r>
    </w:p>
    <w:p w:rsidR="00FC08DB" w:rsidRPr="00754E5F" w:rsidRDefault="00FC08DB" w:rsidP="00FC08DB">
      <w:pPr>
        <w:ind w:left="3600" w:hanging="720"/>
        <w:jc w:val="both"/>
        <w:rPr>
          <w:rFonts w:ascii="Arial" w:hAnsi="Arial" w:cs="Arial"/>
          <w:sz w:val="22"/>
          <w:szCs w:val="22"/>
        </w:rPr>
      </w:pPr>
    </w:p>
    <w:p w:rsidR="00FC08DB" w:rsidRPr="00754E5F" w:rsidRDefault="00FC08DB" w:rsidP="00FC08DB">
      <w:pPr>
        <w:numPr>
          <w:ilvl w:val="0"/>
          <w:numId w:val="29"/>
        </w:numPr>
        <w:ind w:left="3600" w:hanging="720"/>
        <w:jc w:val="both"/>
        <w:rPr>
          <w:rFonts w:ascii="Arial" w:hAnsi="Arial" w:cs="Arial"/>
          <w:sz w:val="22"/>
          <w:szCs w:val="22"/>
        </w:rPr>
      </w:pPr>
      <w:r w:rsidRPr="00754E5F">
        <w:rPr>
          <w:rFonts w:ascii="Arial" w:hAnsi="Arial" w:cs="Arial"/>
          <w:sz w:val="22"/>
          <w:szCs w:val="22"/>
        </w:rPr>
        <w:t>The victim informs the officer that the named defendant appeared at the court hearing or had notice to appear in court when the court order was issued.</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28"/>
        </w:numPr>
        <w:ind w:left="2880" w:hanging="720"/>
        <w:jc w:val="both"/>
        <w:rPr>
          <w:rFonts w:ascii="Arial" w:hAnsi="Arial" w:cs="Arial"/>
          <w:sz w:val="22"/>
          <w:szCs w:val="22"/>
        </w:rPr>
      </w:pPr>
      <w:r w:rsidRPr="00754E5F">
        <w:rPr>
          <w:rFonts w:ascii="Arial" w:hAnsi="Arial" w:cs="Arial"/>
          <w:sz w:val="22"/>
          <w:szCs w:val="22"/>
        </w:rPr>
        <w:t>In most states a restraining order or an order of protection has a specified expiration date.  The officer must review the court order to determine whether it remains valid.  Only New Jersey and Washington State have court orders with no stated expiration dates.  In these two states, a final restraining order remains in effect until modified or vacated by a court.</w:t>
      </w:r>
    </w:p>
    <w:p w:rsidR="00FC08DB" w:rsidRPr="00754E5F" w:rsidRDefault="00FC08DB" w:rsidP="00FC08DB">
      <w:pPr>
        <w:ind w:left="2880"/>
        <w:jc w:val="both"/>
        <w:rPr>
          <w:rFonts w:ascii="Arial" w:hAnsi="Arial" w:cs="Arial"/>
          <w:sz w:val="22"/>
          <w:szCs w:val="22"/>
        </w:rPr>
      </w:pPr>
    </w:p>
    <w:p w:rsidR="00FC08DB" w:rsidRPr="00754E5F" w:rsidRDefault="00FC08DB" w:rsidP="00FC08DB">
      <w:pPr>
        <w:numPr>
          <w:ilvl w:val="0"/>
          <w:numId w:val="28"/>
        </w:numPr>
        <w:ind w:left="2880" w:hanging="720"/>
        <w:jc w:val="both"/>
        <w:rPr>
          <w:rFonts w:ascii="Arial" w:hAnsi="Arial" w:cs="Arial"/>
          <w:sz w:val="22"/>
          <w:szCs w:val="22"/>
        </w:rPr>
      </w:pPr>
      <w:r w:rsidRPr="00754E5F">
        <w:rPr>
          <w:rFonts w:ascii="Arial" w:hAnsi="Arial" w:cs="Arial"/>
          <w:sz w:val="22"/>
          <w:szCs w:val="22"/>
        </w:rPr>
        <w:t xml:space="preserve">Defects on the face of the order, such as boxes </w:t>
      </w:r>
      <w:r>
        <w:rPr>
          <w:rFonts w:ascii="Arial" w:hAnsi="Arial" w:cs="Arial"/>
          <w:sz w:val="22"/>
          <w:szCs w:val="22"/>
        </w:rPr>
        <w:t>checked indicating no service</w:t>
      </w:r>
      <w:r w:rsidRPr="00754E5F">
        <w:rPr>
          <w:rFonts w:ascii="Arial" w:hAnsi="Arial" w:cs="Arial"/>
          <w:sz w:val="22"/>
          <w:szCs w:val="22"/>
        </w:rPr>
        <w:t>, do not invalidate the enforcement of the order.  In such cases, the officer should ask the victim about the apparent defects to determine whether the defendant had been served with the order or has knowledge that the order was issued.</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28"/>
        </w:numPr>
        <w:ind w:left="2880" w:hanging="720"/>
        <w:jc w:val="both"/>
        <w:rPr>
          <w:rFonts w:ascii="Arial" w:hAnsi="Arial" w:cs="Arial"/>
          <w:sz w:val="22"/>
          <w:szCs w:val="22"/>
        </w:rPr>
      </w:pPr>
      <w:r w:rsidRPr="00754E5F">
        <w:rPr>
          <w:rFonts w:ascii="Arial" w:hAnsi="Arial" w:cs="Arial"/>
          <w:sz w:val="22"/>
          <w:szCs w:val="22"/>
        </w:rPr>
        <w:t xml:space="preserve">If the victim does not have a copy of the out-of-state court order and the officer cannot determine the existence of the court order or if the court order contains an apparent defect which would cause a reasonable officer to question its authenticity, the officer should </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30"/>
        </w:numPr>
        <w:ind w:left="3600" w:hanging="720"/>
        <w:jc w:val="both"/>
        <w:rPr>
          <w:rFonts w:ascii="Arial" w:hAnsi="Arial" w:cs="Arial"/>
          <w:sz w:val="22"/>
          <w:szCs w:val="22"/>
        </w:rPr>
      </w:pPr>
      <w:r w:rsidRPr="00754E5F">
        <w:rPr>
          <w:rFonts w:ascii="Arial" w:hAnsi="Arial" w:cs="Arial"/>
          <w:sz w:val="22"/>
          <w:szCs w:val="22"/>
        </w:rPr>
        <w:t>Arrest the actor if the criteria of the New Jersey Domestic Violence Act, NJSA 2C:</w:t>
      </w:r>
      <w:r>
        <w:rPr>
          <w:rFonts w:ascii="Arial" w:hAnsi="Arial" w:cs="Arial"/>
          <w:sz w:val="22"/>
          <w:szCs w:val="22"/>
        </w:rPr>
        <w:t xml:space="preserve"> </w:t>
      </w:r>
      <w:r w:rsidRPr="00754E5F">
        <w:rPr>
          <w:rFonts w:ascii="Arial" w:hAnsi="Arial" w:cs="Arial"/>
          <w:sz w:val="22"/>
          <w:szCs w:val="22"/>
        </w:rPr>
        <w:t>25-17 et seq., have been met and if a criminal offense had been committed (see § I.A), and</w:t>
      </w:r>
    </w:p>
    <w:p w:rsidR="00FC08DB" w:rsidRPr="00754E5F" w:rsidRDefault="00FC08DB" w:rsidP="00FC08DB">
      <w:pPr>
        <w:ind w:left="3600" w:hanging="720"/>
        <w:jc w:val="both"/>
        <w:rPr>
          <w:rFonts w:ascii="Arial" w:hAnsi="Arial" w:cs="Arial"/>
          <w:sz w:val="22"/>
          <w:szCs w:val="22"/>
        </w:rPr>
      </w:pPr>
    </w:p>
    <w:p w:rsidR="00FC08DB" w:rsidRPr="00754E5F" w:rsidRDefault="00FC08DB" w:rsidP="00FC08DB">
      <w:pPr>
        <w:numPr>
          <w:ilvl w:val="0"/>
          <w:numId w:val="30"/>
        </w:numPr>
        <w:ind w:left="3600" w:hanging="720"/>
        <w:jc w:val="both"/>
        <w:rPr>
          <w:rFonts w:ascii="Arial" w:hAnsi="Arial" w:cs="Arial"/>
          <w:sz w:val="22"/>
          <w:szCs w:val="22"/>
        </w:rPr>
      </w:pPr>
      <w:r w:rsidRPr="00754E5F">
        <w:rPr>
          <w:rFonts w:ascii="Arial" w:hAnsi="Arial" w:cs="Arial"/>
          <w:sz w:val="22"/>
          <w:szCs w:val="22"/>
        </w:rPr>
        <w:t>Assist the victim in obtaining a temporary restraining order in accordance with departmental procedures, or</w:t>
      </w:r>
    </w:p>
    <w:p w:rsidR="00FC08DB" w:rsidRPr="00754E5F" w:rsidRDefault="00FC08DB" w:rsidP="00FC08DB">
      <w:pPr>
        <w:ind w:left="3600" w:hanging="720"/>
        <w:jc w:val="both"/>
        <w:rPr>
          <w:rFonts w:ascii="Arial" w:hAnsi="Arial" w:cs="Arial"/>
          <w:sz w:val="22"/>
          <w:szCs w:val="22"/>
        </w:rPr>
      </w:pPr>
    </w:p>
    <w:p w:rsidR="00FC08DB" w:rsidRPr="00754E5F" w:rsidRDefault="00FC08DB" w:rsidP="00FC08DB">
      <w:pPr>
        <w:numPr>
          <w:ilvl w:val="0"/>
          <w:numId w:val="30"/>
        </w:numPr>
        <w:ind w:left="3600" w:hanging="720"/>
        <w:jc w:val="both"/>
        <w:rPr>
          <w:rFonts w:ascii="Arial" w:hAnsi="Arial" w:cs="Arial"/>
          <w:sz w:val="22"/>
          <w:szCs w:val="22"/>
        </w:rPr>
      </w:pPr>
      <w:r w:rsidRPr="00754E5F">
        <w:rPr>
          <w:rFonts w:ascii="Arial" w:hAnsi="Arial" w:cs="Arial"/>
          <w:sz w:val="22"/>
          <w:szCs w:val="22"/>
        </w:rPr>
        <w:t>If the officer determines that a non-emergency situation exists, explain to the victim the procedure to obtain a domestic violence restraining order in New Jersey.</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28"/>
        </w:numPr>
        <w:ind w:left="2880" w:hanging="720"/>
        <w:jc w:val="both"/>
        <w:rPr>
          <w:rFonts w:ascii="Arial" w:hAnsi="Arial" w:cs="Arial"/>
          <w:sz w:val="22"/>
          <w:szCs w:val="22"/>
        </w:rPr>
      </w:pPr>
      <w:r w:rsidRPr="00754E5F">
        <w:rPr>
          <w:rFonts w:ascii="Arial" w:hAnsi="Arial" w:cs="Arial"/>
          <w:sz w:val="22"/>
          <w:szCs w:val="22"/>
        </w:rPr>
        <w:t>If the responding officer has probabl</w:t>
      </w:r>
      <w:r w:rsidR="00000A03">
        <w:rPr>
          <w:rFonts w:ascii="Arial" w:hAnsi="Arial" w:cs="Arial"/>
          <w:sz w:val="22"/>
          <w:szCs w:val="22"/>
        </w:rPr>
        <w:t>e</w:t>
      </w:r>
      <w:r w:rsidRPr="00754E5F">
        <w:rPr>
          <w:rFonts w:ascii="Arial" w:hAnsi="Arial" w:cs="Arial"/>
          <w:sz w:val="22"/>
          <w:szCs w:val="22"/>
        </w:rPr>
        <w:t xml:space="preserve"> cause to believe that a defendant, who is no longer at the scene, has violated the provisions of a valid restraining order and/or committed a criminal offense requiring arrest, the applicable provisions of this policy apply.</w:t>
      </w:r>
    </w:p>
    <w:p w:rsidR="00FC08DB" w:rsidRPr="00754E5F" w:rsidRDefault="00FC08DB" w:rsidP="00FC08DB">
      <w:pPr>
        <w:ind w:left="2160"/>
        <w:jc w:val="both"/>
        <w:rPr>
          <w:rFonts w:ascii="Arial" w:hAnsi="Arial" w:cs="Arial"/>
          <w:sz w:val="22"/>
          <w:szCs w:val="22"/>
        </w:rPr>
      </w:pPr>
    </w:p>
    <w:p w:rsidR="00FC08DB" w:rsidRPr="00754E5F" w:rsidRDefault="00FC08DB" w:rsidP="00FC08DB">
      <w:pPr>
        <w:numPr>
          <w:ilvl w:val="0"/>
          <w:numId w:val="25"/>
        </w:numPr>
        <w:autoSpaceDE w:val="0"/>
        <w:autoSpaceDN w:val="0"/>
        <w:adjustRightInd w:val="0"/>
        <w:ind w:left="2160" w:hanging="720"/>
        <w:jc w:val="both"/>
        <w:rPr>
          <w:rFonts w:ascii="Arial" w:hAnsi="Arial" w:cs="Arial"/>
          <w:sz w:val="22"/>
          <w:szCs w:val="22"/>
        </w:rPr>
      </w:pPr>
      <w:r w:rsidRPr="00754E5F">
        <w:rPr>
          <w:rFonts w:ascii="Arial" w:hAnsi="Arial" w:cs="Arial"/>
          <w:sz w:val="22"/>
          <w:szCs w:val="22"/>
        </w:rPr>
        <w:t xml:space="preserve">Where there is no probable cause for the officer to make a mandatory arrest, the officer should consider whether other criminal offenses have been committed. Where there is an injury, the officer should determine whether the injury meets the criteria of being a significant bodily injury, which is a third degree crime.  </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25"/>
        </w:numPr>
        <w:autoSpaceDE w:val="0"/>
        <w:autoSpaceDN w:val="0"/>
        <w:adjustRightInd w:val="0"/>
        <w:ind w:left="2160" w:hanging="720"/>
        <w:jc w:val="both"/>
        <w:rPr>
          <w:rFonts w:ascii="Arial" w:hAnsi="Arial" w:cs="Arial"/>
          <w:sz w:val="22"/>
          <w:szCs w:val="22"/>
        </w:rPr>
      </w:pPr>
      <w:r w:rsidRPr="00754E5F">
        <w:rPr>
          <w:rFonts w:ascii="Arial" w:hAnsi="Arial" w:cs="Arial"/>
          <w:sz w:val="22"/>
          <w:szCs w:val="22"/>
        </w:rPr>
        <w:t xml:space="preserve">If the actor is at the premises of the victim, the officer may be able to charge the actor with being a defiant trespasser. The officer should ask the victim if the victim had ordered the actor to leave the property. The elements for being a defiant trespasser are: </w:t>
      </w:r>
    </w:p>
    <w:p w:rsidR="00FC08DB" w:rsidRPr="00754E5F" w:rsidRDefault="00FC08DB" w:rsidP="00FC08DB">
      <w:pPr>
        <w:autoSpaceDE w:val="0"/>
        <w:autoSpaceDN w:val="0"/>
        <w:adjustRightInd w:val="0"/>
        <w:rPr>
          <w:rFonts w:ascii="Arial" w:hAnsi="Arial" w:cs="Arial"/>
          <w:sz w:val="22"/>
          <w:szCs w:val="22"/>
        </w:rPr>
      </w:pPr>
    </w:p>
    <w:p w:rsidR="00FC08DB" w:rsidRPr="00754E5F" w:rsidRDefault="00FC08DB" w:rsidP="00FC08DB">
      <w:pPr>
        <w:numPr>
          <w:ilvl w:val="0"/>
          <w:numId w:val="43"/>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A person is a defiant trespasser if that person knowing that he or she is not permitted to do so enters or remains in any place as to which notice against trespass is given by actual communication to the actor.</w:t>
      </w:r>
    </w:p>
    <w:p w:rsidR="00FC08DB" w:rsidRPr="00754E5F" w:rsidRDefault="00FC08DB" w:rsidP="00FC08DB">
      <w:pPr>
        <w:autoSpaceDE w:val="0"/>
        <w:autoSpaceDN w:val="0"/>
        <w:adjustRightInd w:val="0"/>
        <w:ind w:left="2880"/>
        <w:jc w:val="both"/>
        <w:rPr>
          <w:rFonts w:ascii="Arial" w:hAnsi="Arial" w:cs="Arial"/>
          <w:sz w:val="22"/>
          <w:szCs w:val="22"/>
        </w:rPr>
      </w:pPr>
    </w:p>
    <w:p w:rsidR="00FC08DB" w:rsidRPr="00754E5F" w:rsidRDefault="00FC08DB" w:rsidP="00FC08DB">
      <w:pPr>
        <w:numPr>
          <w:ilvl w:val="0"/>
          <w:numId w:val="43"/>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lastRenderedPageBreak/>
        <w:t>Thus, if the victim has told the actor to leave the property, and the actor refused and is at the scene, the officers should arrest the actor.</w:t>
      </w:r>
    </w:p>
    <w:p w:rsidR="00FC08DB" w:rsidRPr="00754E5F" w:rsidRDefault="00FC08DB" w:rsidP="00FC08DB">
      <w:pPr>
        <w:autoSpaceDE w:val="0"/>
        <w:autoSpaceDN w:val="0"/>
        <w:adjustRightInd w:val="0"/>
        <w:rPr>
          <w:rFonts w:ascii="Arial" w:hAnsi="Arial" w:cs="Arial"/>
          <w:sz w:val="22"/>
          <w:szCs w:val="22"/>
        </w:rPr>
      </w:pPr>
    </w:p>
    <w:p w:rsidR="00FC08DB" w:rsidRPr="00754E5F" w:rsidRDefault="00FC08DB" w:rsidP="00FC08DB">
      <w:pPr>
        <w:numPr>
          <w:ilvl w:val="0"/>
          <w:numId w:val="25"/>
        </w:numPr>
        <w:ind w:left="2160" w:hanging="720"/>
        <w:jc w:val="both"/>
        <w:rPr>
          <w:rFonts w:ascii="Arial" w:hAnsi="Arial" w:cs="Arial"/>
          <w:sz w:val="22"/>
          <w:szCs w:val="22"/>
        </w:rPr>
      </w:pPr>
      <w:r w:rsidRPr="00754E5F">
        <w:rPr>
          <w:rFonts w:ascii="Arial" w:hAnsi="Arial" w:cs="Arial"/>
          <w:sz w:val="22"/>
          <w:szCs w:val="22"/>
          <w:u w:val="single"/>
        </w:rPr>
        <w:t>In a non-emergency situation</w:t>
      </w:r>
      <w:r w:rsidRPr="00754E5F">
        <w:rPr>
          <w:rFonts w:ascii="Arial" w:hAnsi="Arial" w:cs="Arial"/>
          <w:sz w:val="22"/>
          <w:szCs w:val="22"/>
        </w:rPr>
        <w:t xml:space="preserve">, the officer should refer the victim to the appropriate court so the victim may seek to obtain appropriate relief in accordance with the out of state restraining order or order of protection.  If the victim had moved into New Jersey from another state, the officer should refer the victim to the Family Part of Superior Court in the </w:t>
      </w:r>
      <w:r w:rsidRPr="00754E5F">
        <w:rPr>
          <w:rFonts w:ascii="Arial" w:hAnsi="Arial" w:cs="Arial"/>
          <w:sz w:val="22"/>
          <w:szCs w:val="22"/>
        </w:rPr>
        <w:tab/>
        <w:t>county where the victim is then located.  If the victim is only temporarily in New Jersey, the officer should refer the victim to the court where the victim is then residing.</w:t>
      </w:r>
    </w:p>
    <w:p w:rsidR="00FC08DB" w:rsidRPr="00754E5F" w:rsidRDefault="00FC08DB" w:rsidP="00FC08DB">
      <w:pPr>
        <w:ind w:left="2160"/>
        <w:jc w:val="both"/>
        <w:rPr>
          <w:rFonts w:ascii="Arial" w:hAnsi="Arial" w:cs="Arial"/>
          <w:sz w:val="22"/>
          <w:szCs w:val="22"/>
        </w:rPr>
      </w:pPr>
    </w:p>
    <w:p w:rsidR="00FC08DB" w:rsidRPr="00754E5F" w:rsidRDefault="00FC08DB" w:rsidP="00FC08DB">
      <w:pPr>
        <w:numPr>
          <w:ilvl w:val="0"/>
          <w:numId w:val="25"/>
        </w:numPr>
        <w:autoSpaceDE w:val="0"/>
        <w:autoSpaceDN w:val="0"/>
        <w:adjustRightInd w:val="0"/>
        <w:ind w:left="2160" w:hanging="720"/>
        <w:jc w:val="both"/>
        <w:rPr>
          <w:rFonts w:ascii="Arial" w:hAnsi="Arial" w:cs="Arial"/>
          <w:sz w:val="22"/>
          <w:szCs w:val="22"/>
        </w:rPr>
      </w:pPr>
      <w:r w:rsidRPr="00754E5F">
        <w:rPr>
          <w:rFonts w:ascii="Arial" w:hAnsi="Arial" w:cs="Arial"/>
          <w:sz w:val="22"/>
          <w:szCs w:val="22"/>
        </w:rPr>
        <w:t xml:space="preserve">When responding to a domestic violence incident involving an out-of-state order of protection or restraining order, </w:t>
      </w:r>
      <w:r w:rsidR="00F73922">
        <w:rPr>
          <w:rFonts w:ascii="Arial" w:hAnsi="Arial" w:cs="Arial"/>
          <w:sz w:val="22"/>
          <w:szCs w:val="22"/>
        </w:rPr>
        <w:t xml:space="preserve">the officer </w:t>
      </w:r>
      <w:r w:rsidRPr="00754E5F">
        <w:rPr>
          <w:rFonts w:ascii="Arial" w:hAnsi="Arial" w:cs="Arial"/>
          <w:sz w:val="22"/>
          <w:szCs w:val="22"/>
        </w:rPr>
        <w:t xml:space="preserve">should determine whether </w:t>
      </w:r>
      <w:r>
        <w:rPr>
          <w:rFonts w:ascii="Arial" w:hAnsi="Arial" w:cs="Arial"/>
          <w:sz w:val="22"/>
          <w:szCs w:val="22"/>
        </w:rPr>
        <w:t xml:space="preserve">the actor violated any </w:t>
      </w:r>
      <w:r w:rsidRPr="00754E5F">
        <w:rPr>
          <w:rFonts w:ascii="Arial" w:hAnsi="Arial" w:cs="Arial"/>
          <w:sz w:val="22"/>
          <w:szCs w:val="22"/>
        </w:rPr>
        <w:t>federal</w:t>
      </w:r>
      <w:r>
        <w:rPr>
          <w:rFonts w:ascii="Arial" w:hAnsi="Arial" w:cs="Arial"/>
          <w:sz w:val="22"/>
          <w:szCs w:val="22"/>
        </w:rPr>
        <w:t xml:space="preserve"> laws</w:t>
      </w:r>
      <w:r w:rsidRPr="00754E5F">
        <w:rPr>
          <w:rFonts w:ascii="Arial" w:hAnsi="Arial" w:cs="Arial"/>
          <w:sz w:val="22"/>
          <w:szCs w:val="22"/>
        </w:rPr>
        <w:t>.  Questions should be referred to the Morris County Prosecutor’s Office.</w:t>
      </w:r>
    </w:p>
    <w:p w:rsidR="00FC08DB" w:rsidRDefault="00FC08DB" w:rsidP="00FC08DB">
      <w:pPr>
        <w:ind w:left="2160"/>
        <w:jc w:val="both"/>
        <w:rPr>
          <w:rFonts w:ascii="Arial" w:hAnsi="Arial" w:cs="Arial"/>
          <w:sz w:val="22"/>
          <w:szCs w:val="22"/>
        </w:rPr>
      </w:pPr>
    </w:p>
    <w:p w:rsidR="00FC08DB" w:rsidRPr="00754E5F" w:rsidRDefault="00FC08DB" w:rsidP="00FC08DB">
      <w:pPr>
        <w:numPr>
          <w:ilvl w:val="0"/>
          <w:numId w:val="25"/>
        </w:numPr>
        <w:ind w:left="2160" w:hanging="720"/>
        <w:jc w:val="both"/>
        <w:rPr>
          <w:rFonts w:ascii="Arial" w:hAnsi="Arial" w:cs="Arial"/>
          <w:sz w:val="22"/>
          <w:szCs w:val="22"/>
        </w:rPr>
      </w:pPr>
      <w:r w:rsidRPr="00754E5F">
        <w:rPr>
          <w:rFonts w:ascii="Arial" w:hAnsi="Arial" w:cs="Arial"/>
          <w:sz w:val="22"/>
          <w:szCs w:val="22"/>
        </w:rPr>
        <w:t>Mutual Orders of Protection</w:t>
      </w:r>
    </w:p>
    <w:p w:rsidR="00FC08DB" w:rsidRPr="00754E5F" w:rsidRDefault="00FC08DB" w:rsidP="00FC08DB">
      <w:pPr>
        <w:pStyle w:val="ListParagraph"/>
        <w:rPr>
          <w:rFonts w:ascii="Arial" w:hAnsi="Arial" w:cs="Arial"/>
          <w:sz w:val="22"/>
          <w:szCs w:val="22"/>
        </w:rPr>
      </w:pPr>
    </w:p>
    <w:p w:rsidR="00FC08DB" w:rsidRPr="00537AB1" w:rsidRDefault="00FC08DB" w:rsidP="00FC08DB">
      <w:pPr>
        <w:numPr>
          <w:ilvl w:val="0"/>
          <w:numId w:val="31"/>
        </w:numPr>
        <w:ind w:left="2880" w:hanging="720"/>
        <w:jc w:val="both"/>
        <w:rPr>
          <w:rFonts w:ascii="Arial" w:hAnsi="Arial" w:cs="Arial"/>
          <w:sz w:val="22"/>
          <w:szCs w:val="22"/>
        </w:rPr>
      </w:pPr>
      <w:r w:rsidRPr="00754E5F">
        <w:rPr>
          <w:rFonts w:ascii="Arial" w:hAnsi="Arial" w:cs="Arial"/>
          <w:sz w:val="22"/>
          <w:szCs w:val="22"/>
        </w:rPr>
        <w:t xml:space="preserve">The plaintiff of a mutual order of protection from another state is entitled to </w:t>
      </w:r>
      <w:r w:rsidRPr="00537AB1">
        <w:rPr>
          <w:rFonts w:ascii="Arial" w:hAnsi="Arial" w:cs="Arial"/>
          <w:sz w:val="22"/>
          <w:szCs w:val="22"/>
        </w:rPr>
        <w:t>full faith and credit in this State to the same degree as if the order had been issued solely on the plaintiff’s behalf.  The defendant of a mutual order of protection from another state would be entitled to relief if:</w:t>
      </w:r>
    </w:p>
    <w:p w:rsidR="00FC08DB" w:rsidRPr="00537AB1" w:rsidRDefault="00FC08DB" w:rsidP="00FC08DB">
      <w:pPr>
        <w:ind w:left="2880"/>
        <w:jc w:val="both"/>
        <w:rPr>
          <w:rFonts w:ascii="Arial" w:hAnsi="Arial" w:cs="Arial"/>
          <w:sz w:val="22"/>
          <w:szCs w:val="22"/>
        </w:rPr>
      </w:pPr>
    </w:p>
    <w:p w:rsidR="00FC08DB" w:rsidRPr="00537AB1" w:rsidRDefault="00FC08DB" w:rsidP="00FC08DB">
      <w:pPr>
        <w:numPr>
          <w:ilvl w:val="0"/>
          <w:numId w:val="32"/>
        </w:numPr>
        <w:ind w:left="3600" w:hanging="720"/>
        <w:jc w:val="both"/>
        <w:rPr>
          <w:rFonts w:ascii="Arial" w:hAnsi="Arial" w:cs="Arial"/>
          <w:sz w:val="22"/>
          <w:szCs w:val="22"/>
        </w:rPr>
      </w:pPr>
      <w:r w:rsidRPr="00537AB1">
        <w:rPr>
          <w:rFonts w:ascii="Arial" w:hAnsi="Arial" w:cs="Arial"/>
          <w:sz w:val="22"/>
          <w:szCs w:val="22"/>
        </w:rPr>
        <w:t>The defendant had filed a written pleading in that other state seeking this protective order; and</w:t>
      </w:r>
    </w:p>
    <w:p w:rsidR="00FC08DB" w:rsidRPr="00537AB1" w:rsidRDefault="00FC08DB" w:rsidP="00FC08DB">
      <w:pPr>
        <w:ind w:left="3600" w:hanging="720"/>
        <w:jc w:val="both"/>
        <w:rPr>
          <w:rFonts w:ascii="Arial" w:hAnsi="Arial" w:cs="Arial"/>
          <w:sz w:val="22"/>
          <w:szCs w:val="22"/>
        </w:rPr>
      </w:pPr>
    </w:p>
    <w:p w:rsidR="00FC08DB" w:rsidRPr="00537AB1" w:rsidRDefault="00FC08DB" w:rsidP="00FC08DB">
      <w:pPr>
        <w:numPr>
          <w:ilvl w:val="0"/>
          <w:numId w:val="32"/>
        </w:numPr>
        <w:ind w:left="3600" w:hanging="720"/>
        <w:jc w:val="both"/>
        <w:rPr>
          <w:rFonts w:ascii="Arial" w:hAnsi="Arial" w:cs="Arial"/>
          <w:sz w:val="22"/>
          <w:szCs w:val="22"/>
        </w:rPr>
      </w:pPr>
      <w:r w:rsidRPr="00537AB1">
        <w:rPr>
          <w:rFonts w:ascii="Arial" w:hAnsi="Arial" w:cs="Arial"/>
          <w:sz w:val="22"/>
          <w:szCs w:val="22"/>
        </w:rPr>
        <w:t>The issuing court had made specific findings on the record that the defendant was entitled to the order.</w:t>
      </w:r>
    </w:p>
    <w:p w:rsidR="00FC08DB" w:rsidRPr="00537AB1" w:rsidRDefault="00FC08DB" w:rsidP="00FC08DB">
      <w:pPr>
        <w:ind w:left="2880"/>
        <w:jc w:val="both"/>
        <w:rPr>
          <w:rFonts w:ascii="Arial" w:hAnsi="Arial" w:cs="Arial"/>
          <w:sz w:val="22"/>
          <w:szCs w:val="22"/>
        </w:rPr>
      </w:pPr>
    </w:p>
    <w:p w:rsidR="00FC08DB" w:rsidRPr="00537AB1" w:rsidRDefault="00FC08DB" w:rsidP="00FC08DB">
      <w:pPr>
        <w:numPr>
          <w:ilvl w:val="0"/>
          <w:numId w:val="31"/>
        </w:numPr>
        <w:ind w:left="2880" w:hanging="720"/>
        <w:jc w:val="both"/>
        <w:rPr>
          <w:rFonts w:ascii="Arial" w:hAnsi="Arial" w:cs="Arial"/>
          <w:sz w:val="22"/>
          <w:szCs w:val="22"/>
        </w:rPr>
      </w:pPr>
      <w:r w:rsidRPr="00537AB1">
        <w:rPr>
          <w:rFonts w:ascii="Arial" w:hAnsi="Arial" w:cs="Arial"/>
          <w:sz w:val="22"/>
          <w:szCs w:val="22"/>
        </w:rPr>
        <w:t>The enforcement of a mutual order of protection by a defendant should be a relatively rare occurrence.  In non-emergent situations, the defendant should be referred to the appropriate court for relief.</w:t>
      </w:r>
    </w:p>
    <w:p w:rsidR="00FC08DB" w:rsidRPr="00537AB1" w:rsidRDefault="00FC08DB" w:rsidP="00FC08DB">
      <w:pPr>
        <w:ind w:left="2880"/>
        <w:jc w:val="both"/>
        <w:rPr>
          <w:rFonts w:ascii="Arial" w:hAnsi="Arial" w:cs="Arial"/>
          <w:sz w:val="22"/>
          <w:szCs w:val="22"/>
        </w:rPr>
      </w:pPr>
    </w:p>
    <w:p w:rsidR="00FC08DB" w:rsidRPr="00754E5F" w:rsidRDefault="00FC08DB" w:rsidP="00FC08DB">
      <w:pPr>
        <w:numPr>
          <w:ilvl w:val="0"/>
          <w:numId w:val="31"/>
        </w:numPr>
        <w:ind w:left="2880" w:hanging="720"/>
        <w:jc w:val="both"/>
        <w:rPr>
          <w:rFonts w:ascii="Arial" w:hAnsi="Arial" w:cs="Arial"/>
          <w:sz w:val="22"/>
          <w:szCs w:val="22"/>
        </w:rPr>
      </w:pPr>
      <w:r w:rsidRPr="00537AB1">
        <w:rPr>
          <w:rFonts w:ascii="Arial" w:hAnsi="Arial" w:cs="Arial"/>
          <w:sz w:val="22"/>
          <w:szCs w:val="22"/>
        </w:rPr>
        <w:t>If the officer determines that the defendant in the out-of-state restraining order or order of protection traveled across a state line with the intent to</w:t>
      </w:r>
      <w:r w:rsidRPr="00754E5F">
        <w:rPr>
          <w:rFonts w:ascii="Arial" w:hAnsi="Arial" w:cs="Arial"/>
          <w:sz w:val="22"/>
          <w:szCs w:val="22"/>
        </w:rPr>
        <w:t xml:space="preserve"> engage in conduct that violates a portion of the court order or to injure, harass, or intimidate the named victim in the court order, the officer should report this fact to the designated Assistant County Prosecutor who will determine whether the case should be referred to the US Attorney’s Office for the appropriate action pursuant to 18 U.S.C.A. 2261 and 2262.</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31"/>
        </w:numPr>
        <w:ind w:left="2880" w:hanging="720"/>
        <w:jc w:val="both"/>
        <w:rPr>
          <w:rFonts w:ascii="Arial" w:hAnsi="Arial" w:cs="Arial"/>
          <w:sz w:val="22"/>
          <w:szCs w:val="22"/>
        </w:rPr>
      </w:pPr>
      <w:r w:rsidRPr="00754E5F">
        <w:rPr>
          <w:rFonts w:ascii="Arial" w:hAnsi="Arial" w:cs="Arial"/>
          <w:sz w:val="22"/>
          <w:szCs w:val="22"/>
        </w:rPr>
        <w:t>Officers should not charge a violation of federal law since the officer does not have federal jurisdiction.</w:t>
      </w:r>
    </w:p>
    <w:p w:rsidR="00FC08DB" w:rsidRPr="00754E5F" w:rsidRDefault="00FC08DB" w:rsidP="00FC08DB">
      <w:pPr>
        <w:jc w:val="both"/>
        <w:rPr>
          <w:rFonts w:ascii="Arial" w:hAnsi="Arial" w:cs="Arial"/>
          <w:sz w:val="22"/>
          <w:szCs w:val="22"/>
        </w:rPr>
      </w:pPr>
    </w:p>
    <w:p w:rsidR="00FC08DB" w:rsidRPr="00754E5F" w:rsidRDefault="00FC08DB" w:rsidP="00FC08DB">
      <w:pPr>
        <w:numPr>
          <w:ilvl w:val="0"/>
          <w:numId w:val="25"/>
        </w:numPr>
        <w:ind w:left="2160" w:hanging="720"/>
        <w:jc w:val="both"/>
        <w:rPr>
          <w:rFonts w:ascii="Arial" w:hAnsi="Arial" w:cs="Arial"/>
          <w:sz w:val="22"/>
          <w:szCs w:val="22"/>
        </w:rPr>
      </w:pPr>
      <w:r w:rsidRPr="00754E5F">
        <w:rPr>
          <w:rFonts w:ascii="Arial" w:hAnsi="Arial" w:cs="Arial"/>
          <w:sz w:val="22"/>
          <w:szCs w:val="22"/>
        </w:rPr>
        <w:t>NJSA 2C:</w:t>
      </w:r>
      <w:r>
        <w:rPr>
          <w:rFonts w:ascii="Arial" w:hAnsi="Arial" w:cs="Arial"/>
          <w:sz w:val="22"/>
          <w:szCs w:val="22"/>
        </w:rPr>
        <w:t xml:space="preserve"> </w:t>
      </w:r>
      <w:r w:rsidRPr="00754E5F">
        <w:rPr>
          <w:rFonts w:ascii="Arial" w:hAnsi="Arial" w:cs="Arial"/>
          <w:sz w:val="22"/>
          <w:szCs w:val="22"/>
        </w:rPr>
        <w:t>25-22 provides that a law enforcement officer shall not be held liable in any civil action brought by any party for an arrest based on probable cause when that officer in good faith enforced a court order.  Under the qualified immunity doctrine, a law enforcement officer may also assert immunity to federal actions brought under 42 USCA 1983.</w:t>
      </w:r>
    </w:p>
    <w:p w:rsidR="00FC08DB" w:rsidRPr="00754E5F" w:rsidRDefault="00FC08DB" w:rsidP="00FC08DB">
      <w:pPr>
        <w:ind w:left="1440"/>
        <w:jc w:val="both"/>
        <w:rPr>
          <w:rFonts w:ascii="Arial" w:hAnsi="Arial" w:cs="Arial"/>
          <w:b/>
          <w:sz w:val="22"/>
          <w:szCs w:val="22"/>
        </w:rPr>
      </w:pPr>
    </w:p>
    <w:p w:rsidR="00FC08DB" w:rsidRPr="00754E5F" w:rsidRDefault="00FC08DB" w:rsidP="00FC08DB">
      <w:pPr>
        <w:numPr>
          <w:ilvl w:val="0"/>
          <w:numId w:val="4"/>
        </w:numPr>
        <w:tabs>
          <w:tab w:val="clear" w:pos="864"/>
          <w:tab w:val="num" w:pos="1440"/>
        </w:tabs>
        <w:ind w:left="1440" w:hanging="720"/>
        <w:jc w:val="both"/>
        <w:rPr>
          <w:rFonts w:ascii="Arial" w:hAnsi="Arial" w:cs="Arial"/>
          <w:b/>
          <w:sz w:val="22"/>
          <w:szCs w:val="22"/>
        </w:rPr>
      </w:pPr>
      <w:r w:rsidRPr="00754E5F">
        <w:rPr>
          <w:rFonts w:ascii="Arial" w:hAnsi="Arial" w:cs="Arial"/>
          <w:b/>
          <w:sz w:val="22"/>
          <w:szCs w:val="22"/>
        </w:rPr>
        <w:t>Fingerprinting and Photographing Domestic Violence Offenders</w:t>
      </w:r>
    </w:p>
    <w:p w:rsidR="00FC08DB" w:rsidRPr="00754E5F" w:rsidRDefault="00FC08DB" w:rsidP="00FC08DB">
      <w:pPr>
        <w:ind w:left="1440"/>
        <w:jc w:val="both"/>
        <w:rPr>
          <w:rFonts w:ascii="Arial" w:hAnsi="Arial" w:cs="Arial"/>
          <w:b/>
          <w:sz w:val="22"/>
          <w:szCs w:val="22"/>
        </w:rPr>
      </w:pPr>
    </w:p>
    <w:p w:rsidR="00FC08DB" w:rsidRPr="00754E5F" w:rsidRDefault="00FC08DB" w:rsidP="00FC08DB">
      <w:pPr>
        <w:numPr>
          <w:ilvl w:val="0"/>
          <w:numId w:val="44"/>
        </w:numPr>
        <w:autoSpaceDE w:val="0"/>
        <w:autoSpaceDN w:val="0"/>
        <w:adjustRightInd w:val="0"/>
        <w:ind w:left="2160" w:hanging="720"/>
        <w:jc w:val="both"/>
        <w:rPr>
          <w:rFonts w:ascii="Arial" w:hAnsi="Arial" w:cs="Arial"/>
          <w:sz w:val="22"/>
          <w:szCs w:val="22"/>
        </w:rPr>
      </w:pPr>
      <w:r w:rsidRPr="00754E5F">
        <w:rPr>
          <w:rFonts w:ascii="Arial" w:hAnsi="Arial" w:cs="Arial"/>
          <w:sz w:val="22"/>
          <w:szCs w:val="22"/>
        </w:rPr>
        <w:lastRenderedPageBreak/>
        <w:t>Officers must fingerprint and photograph anyone arrested pursuant to the mandatory arrest provisions of NJSA 2C:</w:t>
      </w:r>
      <w:r>
        <w:rPr>
          <w:rFonts w:ascii="Arial" w:hAnsi="Arial" w:cs="Arial"/>
          <w:sz w:val="22"/>
          <w:szCs w:val="22"/>
        </w:rPr>
        <w:t xml:space="preserve"> </w:t>
      </w:r>
      <w:r w:rsidRPr="00754E5F">
        <w:rPr>
          <w:rFonts w:ascii="Arial" w:hAnsi="Arial" w:cs="Arial"/>
          <w:sz w:val="22"/>
          <w:szCs w:val="22"/>
        </w:rPr>
        <w:t>25-21. This includes anyone who is arrested for a disorderly person offense that constitutes a mandatory arrest.</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45"/>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Officers must complete the State Criminal Fingerprint Card (SBI-15) and the Federal Criminal Fingerprint Card (FD-249).</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44"/>
        </w:numPr>
        <w:autoSpaceDE w:val="0"/>
        <w:autoSpaceDN w:val="0"/>
        <w:adjustRightInd w:val="0"/>
        <w:ind w:left="2160" w:hanging="720"/>
        <w:jc w:val="both"/>
        <w:rPr>
          <w:rFonts w:ascii="Arial" w:hAnsi="Arial" w:cs="Arial"/>
          <w:sz w:val="22"/>
          <w:szCs w:val="22"/>
        </w:rPr>
      </w:pPr>
      <w:r w:rsidRPr="00754E5F">
        <w:rPr>
          <w:rFonts w:ascii="Arial" w:hAnsi="Arial" w:cs="Arial"/>
          <w:sz w:val="22"/>
          <w:szCs w:val="22"/>
        </w:rPr>
        <w:t xml:space="preserve">In non-mandatory arrest cases, officers must fingerprint and photograph anyone who is </w:t>
      </w:r>
      <w:r w:rsidRPr="00754E5F">
        <w:rPr>
          <w:rFonts w:ascii="Arial" w:hAnsi="Arial" w:cs="Arial"/>
          <w:sz w:val="22"/>
          <w:szCs w:val="22"/>
          <w:u w:val="single"/>
        </w:rPr>
        <w:t>convicted</w:t>
      </w:r>
      <w:r w:rsidRPr="00754E5F">
        <w:rPr>
          <w:rFonts w:ascii="Arial" w:hAnsi="Arial" w:cs="Arial"/>
          <w:sz w:val="22"/>
          <w:szCs w:val="22"/>
        </w:rPr>
        <w:t xml:space="preserve"> of assault or harassment, which constitutes an act of domestic violence as defined in NJSA 2C:</w:t>
      </w:r>
      <w:r>
        <w:rPr>
          <w:rFonts w:ascii="Arial" w:hAnsi="Arial" w:cs="Arial"/>
          <w:sz w:val="22"/>
          <w:szCs w:val="22"/>
        </w:rPr>
        <w:t xml:space="preserve"> </w:t>
      </w:r>
      <w:r w:rsidRPr="00754E5F">
        <w:rPr>
          <w:rFonts w:ascii="Arial" w:hAnsi="Arial" w:cs="Arial"/>
          <w:sz w:val="22"/>
          <w:szCs w:val="22"/>
        </w:rPr>
        <w:t>25-19.</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46"/>
        </w:numPr>
        <w:autoSpaceDE w:val="0"/>
        <w:autoSpaceDN w:val="0"/>
        <w:adjustRightInd w:val="0"/>
        <w:ind w:left="2880" w:hanging="720"/>
        <w:rPr>
          <w:rFonts w:ascii="Arial" w:hAnsi="Arial" w:cs="Arial"/>
          <w:sz w:val="22"/>
          <w:szCs w:val="22"/>
        </w:rPr>
      </w:pPr>
      <w:r w:rsidRPr="00754E5F">
        <w:rPr>
          <w:rFonts w:ascii="Arial" w:hAnsi="Arial" w:cs="Arial"/>
          <w:sz w:val="22"/>
          <w:szCs w:val="22"/>
        </w:rPr>
        <w:t>This provision of the statute only takes effect upon conviction for assault or harassment. Officers should not fingerprint the defendant at the time of arrest.</w:t>
      </w:r>
    </w:p>
    <w:p w:rsidR="00FC08DB" w:rsidRPr="00754E5F" w:rsidRDefault="00FC08DB" w:rsidP="00FC08DB">
      <w:pPr>
        <w:autoSpaceDE w:val="0"/>
        <w:autoSpaceDN w:val="0"/>
        <w:adjustRightInd w:val="0"/>
        <w:ind w:left="2880"/>
        <w:rPr>
          <w:rFonts w:ascii="Arial" w:hAnsi="Arial" w:cs="Arial"/>
          <w:sz w:val="22"/>
          <w:szCs w:val="22"/>
        </w:rPr>
      </w:pPr>
    </w:p>
    <w:p w:rsidR="00FC08DB" w:rsidRPr="00754E5F" w:rsidRDefault="00FC08DB" w:rsidP="00FC08DB">
      <w:pPr>
        <w:numPr>
          <w:ilvl w:val="0"/>
          <w:numId w:val="46"/>
        </w:numPr>
        <w:autoSpaceDE w:val="0"/>
        <w:autoSpaceDN w:val="0"/>
        <w:adjustRightInd w:val="0"/>
        <w:ind w:left="2880" w:hanging="720"/>
        <w:rPr>
          <w:rFonts w:ascii="Arial" w:hAnsi="Arial" w:cs="Arial"/>
          <w:sz w:val="22"/>
          <w:szCs w:val="22"/>
        </w:rPr>
      </w:pPr>
      <w:r w:rsidRPr="00754E5F">
        <w:rPr>
          <w:rFonts w:ascii="Arial" w:hAnsi="Arial" w:cs="Arial"/>
          <w:sz w:val="22"/>
          <w:szCs w:val="22"/>
        </w:rPr>
        <w:t>Officers must complete the State Criminal Fingerprint Card (SBI-15) and the Federal Criminal Fingerprint Card (FD-249).</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44"/>
        </w:numPr>
        <w:autoSpaceDE w:val="0"/>
        <w:autoSpaceDN w:val="0"/>
        <w:adjustRightInd w:val="0"/>
        <w:ind w:left="2160" w:hanging="720"/>
        <w:jc w:val="both"/>
        <w:rPr>
          <w:rFonts w:ascii="Arial" w:hAnsi="Arial" w:cs="Arial"/>
          <w:sz w:val="22"/>
          <w:szCs w:val="22"/>
        </w:rPr>
      </w:pPr>
      <w:r w:rsidRPr="00754E5F">
        <w:rPr>
          <w:rFonts w:ascii="Arial" w:hAnsi="Arial" w:cs="Arial"/>
          <w:sz w:val="22"/>
          <w:szCs w:val="22"/>
        </w:rPr>
        <w:t>Officers must fingerprint and photograph any person against whom a final restraining order has been entered in any domestic violence matter pursuant to the provisions of NJSA 2C:</w:t>
      </w:r>
      <w:r>
        <w:rPr>
          <w:rFonts w:ascii="Arial" w:hAnsi="Arial" w:cs="Arial"/>
          <w:sz w:val="22"/>
          <w:szCs w:val="22"/>
        </w:rPr>
        <w:t xml:space="preserve"> </w:t>
      </w:r>
      <w:r w:rsidRPr="00754E5F">
        <w:rPr>
          <w:rFonts w:ascii="Arial" w:hAnsi="Arial" w:cs="Arial"/>
          <w:sz w:val="22"/>
          <w:szCs w:val="22"/>
        </w:rPr>
        <w:t>25-29.</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47"/>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 xml:space="preserve">Officers should only use the State Applicant Fingerprint Card (SBI-19 Rev. 5/97) for processing. </w:t>
      </w:r>
    </w:p>
    <w:p w:rsidR="00FC08DB" w:rsidRPr="00754E5F" w:rsidRDefault="00FC08DB" w:rsidP="00FC08DB">
      <w:pPr>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47"/>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Officers should not use the Federal Criminal Fingerprint Card. (FD-249).</w:t>
      </w:r>
    </w:p>
    <w:p w:rsidR="00FC08DB" w:rsidRPr="00754E5F" w:rsidRDefault="00FC08DB" w:rsidP="00FC08DB">
      <w:pPr>
        <w:autoSpaceDE w:val="0"/>
        <w:autoSpaceDN w:val="0"/>
        <w:adjustRightInd w:val="0"/>
        <w:ind w:left="2880" w:hanging="720"/>
        <w:jc w:val="both"/>
        <w:rPr>
          <w:rFonts w:ascii="Arial" w:hAnsi="Arial" w:cs="Arial"/>
          <w:sz w:val="22"/>
          <w:szCs w:val="22"/>
        </w:rPr>
      </w:pPr>
    </w:p>
    <w:p w:rsidR="00FC08DB" w:rsidRPr="00754E5F" w:rsidRDefault="00FC08DB" w:rsidP="00FC08DB">
      <w:pPr>
        <w:numPr>
          <w:ilvl w:val="0"/>
          <w:numId w:val="47"/>
        </w:numPr>
        <w:autoSpaceDE w:val="0"/>
        <w:autoSpaceDN w:val="0"/>
        <w:adjustRightInd w:val="0"/>
        <w:ind w:left="2880" w:hanging="720"/>
        <w:jc w:val="both"/>
        <w:rPr>
          <w:rFonts w:ascii="Arial" w:hAnsi="Arial" w:cs="Arial"/>
          <w:sz w:val="22"/>
          <w:szCs w:val="22"/>
        </w:rPr>
      </w:pPr>
      <w:r w:rsidRPr="00754E5F">
        <w:rPr>
          <w:rFonts w:ascii="Arial" w:hAnsi="Arial" w:cs="Arial"/>
          <w:sz w:val="22"/>
          <w:szCs w:val="22"/>
        </w:rPr>
        <w:t>In the “Application For” block, officers should check the “other” box and enter “DV Final Order”.</w:t>
      </w:r>
    </w:p>
    <w:p w:rsidR="00FC08DB" w:rsidRPr="00754E5F" w:rsidRDefault="00FC08DB" w:rsidP="00FC08DB">
      <w:pPr>
        <w:autoSpaceDE w:val="0"/>
        <w:autoSpaceDN w:val="0"/>
        <w:adjustRightInd w:val="0"/>
        <w:ind w:left="2160"/>
        <w:jc w:val="both"/>
        <w:rPr>
          <w:rFonts w:ascii="Arial" w:hAnsi="Arial" w:cs="Arial"/>
          <w:sz w:val="22"/>
          <w:szCs w:val="22"/>
        </w:rPr>
      </w:pPr>
    </w:p>
    <w:p w:rsidR="00FC08DB" w:rsidRPr="00754E5F" w:rsidRDefault="00FC08DB" w:rsidP="00FC08DB">
      <w:pPr>
        <w:numPr>
          <w:ilvl w:val="0"/>
          <w:numId w:val="44"/>
        </w:numPr>
        <w:autoSpaceDE w:val="0"/>
        <w:autoSpaceDN w:val="0"/>
        <w:adjustRightInd w:val="0"/>
        <w:ind w:left="2160" w:hanging="720"/>
        <w:jc w:val="both"/>
        <w:rPr>
          <w:rFonts w:ascii="Arial" w:hAnsi="Arial" w:cs="Arial"/>
          <w:sz w:val="22"/>
          <w:szCs w:val="22"/>
        </w:rPr>
      </w:pPr>
      <w:r w:rsidRPr="00754E5F">
        <w:rPr>
          <w:rFonts w:ascii="Arial" w:hAnsi="Arial" w:cs="Arial"/>
          <w:sz w:val="22"/>
          <w:szCs w:val="22"/>
        </w:rPr>
        <w:t>Any person who fails to submit to fingerprinting and photographing should be charged with NJSA 2C:</w:t>
      </w:r>
      <w:r>
        <w:rPr>
          <w:rFonts w:ascii="Arial" w:hAnsi="Arial" w:cs="Arial"/>
          <w:sz w:val="22"/>
          <w:szCs w:val="22"/>
        </w:rPr>
        <w:t xml:space="preserve"> </w:t>
      </w:r>
      <w:r w:rsidRPr="00754E5F">
        <w:rPr>
          <w:rFonts w:ascii="Arial" w:hAnsi="Arial" w:cs="Arial"/>
          <w:sz w:val="22"/>
          <w:szCs w:val="22"/>
        </w:rPr>
        <w:t>29-1, a disorderly person offense.</w:t>
      </w:r>
    </w:p>
    <w:p w:rsidR="00FC08DB" w:rsidRPr="00754E5F" w:rsidRDefault="00FC08DB" w:rsidP="00FC08DB">
      <w:pPr>
        <w:ind w:left="1440"/>
        <w:jc w:val="both"/>
        <w:rPr>
          <w:rFonts w:ascii="Arial" w:hAnsi="Arial" w:cs="Arial"/>
          <w:b/>
          <w:sz w:val="22"/>
          <w:szCs w:val="22"/>
        </w:rPr>
      </w:pPr>
    </w:p>
    <w:p w:rsidR="00FC08DB" w:rsidRPr="00754E5F" w:rsidRDefault="00FC08DB" w:rsidP="00FC08DB">
      <w:pPr>
        <w:numPr>
          <w:ilvl w:val="0"/>
          <w:numId w:val="4"/>
        </w:numPr>
        <w:tabs>
          <w:tab w:val="clear" w:pos="864"/>
          <w:tab w:val="num" w:pos="1440"/>
        </w:tabs>
        <w:ind w:left="1440" w:hanging="720"/>
        <w:jc w:val="both"/>
        <w:rPr>
          <w:rFonts w:ascii="Arial" w:hAnsi="Arial" w:cs="Arial"/>
          <w:b/>
          <w:sz w:val="22"/>
          <w:szCs w:val="22"/>
        </w:rPr>
      </w:pPr>
      <w:r w:rsidRPr="00754E5F">
        <w:rPr>
          <w:rFonts w:ascii="Arial" w:hAnsi="Arial" w:cs="Arial"/>
          <w:b/>
          <w:sz w:val="22"/>
          <w:szCs w:val="22"/>
        </w:rPr>
        <w:t>Domestic Violence Central Registry</w:t>
      </w:r>
    </w:p>
    <w:p w:rsidR="00FC08DB" w:rsidRPr="00754E5F" w:rsidRDefault="00FC08DB" w:rsidP="00FC08DB">
      <w:pPr>
        <w:ind w:left="1440"/>
        <w:jc w:val="both"/>
        <w:rPr>
          <w:rFonts w:ascii="Arial" w:hAnsi="Arial" w:cs="Arial"/>
          <w:b/>
          <w:sz w:val="22"/>
          <w:szCs w:val="22"/>
        </w:rPr>
      </w:pPr>
    </w:p>
    <w:p w:rsidR="00FC08DB" w:rsidRPr="00754E5F" w:rsidRDefault="00FC08DB" w:rsidP="00FC08DB">
      <w:pPr>
        <w:numPr>
          <w:ilvl w:val="0"/>
          <w:numId w:val="48"/>
        </w:numPr>
        <w:tabs>
          <w:tab w:val="left"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Officers must review the information contained in the Domestic Violence Central Registry (DVCR) when investigating a domestic violence offense or a violation of a restraining order.</w:t>
      </w:r>
    </w:p>
    <w:p w:rsidR="00FC08DB" w:rsidRPr="00754E5F" w:rsidRDefault="00FC08DB" w:rsidP="00FC08DB">
      <w:pPr>
        <w:tabs>
          <w:tab w:val="left" w:pos="2160"/>
        </w:tabs>
        <w:autoSpaceDE w:val="0"/>
        <w:autoSpaceDN w:val="0"/>
        <w:adjustRightInd w:val="0"/>
        <w:ind w:left="2160"/>
        <w:jc w:val="both"/>
        <w:rPr>
          <w:rFonts w:ascii="Arial" w:hAnsi="Arial" w:cs="Arial"/>
          <w:sz w:val="22"/>
          <w:szCs w:val="22"/>
        </w:rPr>
      </w:pPr>
    </w:p>
    <w:p w:rsidR="00FC08DB" w:rsidRPr="00754E5F" w:rsidRDefault="00FC08DB" w:rsidP="00FC08DB">
      <w:pPr>
        <w:numPr>
          <w:ilvl w:val="0"/>
          <w:numId w:val="48"/>
        </w:numPr>
        <w:tabs>
          <w:tab w:val="left"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Officers must provide the information contained in the DVCR to the judge who is setting bail on a domestic violence case.</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48"/>
        </w:numPr>
        <w:tabs>
          <w:tab w:val="left"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Officers must provide the information contained in the DVCR to the Assistant Prosecutor who is assisting the officer with setting bail on a violation of a restraining order.  The MCPO will not set bail until the information in the DVCR is provided.</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48"/>
        </w:numPr>
        <w:tabs>
          <w:tab w:val="left"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 xml:space="preserve">When an officer is assisting a victim with applying for a temporary restraining order (TRO), the officer must provide the information contained in the DVCR to the municipal court judge who is hearing the application for the TRO. </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48"/>
        </w:numPr>
        <w:tabs>
          <w:tab w:val="left"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 xml:space="preserve">Officers must review the information contained in the DVCR when conducting a background investigation involving a person’s application for a handgun purchase permit, a Firearms Identification Card, or employment as a police officer. </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48"/>
        </w:numPr>
        <w:tabs>
          <w:tab w:val="left"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All information in the DVCR is confidential.  Only the court, law enforcement and public agencies authorized to investigate a report of domestic violence can access the information in the DVCR.</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48"/>
        </w:numPr>
        <w:tabs>
          <w:tab w:val="left" w:pos="2160"/>
        </w:tabs>
        <w:autoSpaceDE w:val="0"/>
        <w:autoSpaceDN w:val="0"/>
        <w:adjustRightInd w:val="0"/>
        <w:ind w:left="2160" w:hanging="720"/>
        <w:jc w:val="both"/>
        <w:rPr>
          <w:rFonts w:ascii="Arial" w:hAnsi="Arial" w:cs="Arial"/>
          <w:sz w:val="22"/>
          <w:szCs w:val="22"/>
        </w:rPr>
      </w:pPr>
      <w:r w:rsidRPr="00754E5F">
        <w:rPr>
          <w:rFonts w:ascii="Arial" w:hAnsi="Arial" w:cs="Arial"/>
          <w:sz w:val="22"/>
          <w:szCs w:val="22"/>
        </w:rPr>
        <w:t>If information in the DVCR is disseminated to an unauthorized person, the person who disseminated the information is guilty of a crime of the fourth degree.</w:t>
      </w:r>
    </w:p>
    <w:p w:rsidR="00FC08DB" w:rsidRPr="00754E5F" w:rsidRDefault="00FC08DB" w:rsidP="00FC08DB">
      <w:pPr>
        <w:ind w:left="1440"/>
        <w:jc w:val="both"/>
        <w:rPr>
          <w:rFonts w:ascii="Arial" w:hAnsi="Arial" w:cs="Arial"/>
          <w:b/>
          <w:sz w:val="22"/>
          <w:szCs w:val="22"/>
        </w:rPr>
      </w:pPr>
    </w:p>
    <w:p w:rsidR="00FC08DB" w:rsidRPr="00537AB1" w:rsidRDefault="00FC08DB" w:rsidP="00FC08DB">
      <w:pPr>
        <w:numPr>
          <w:ilvl w:val="0"/>
          <w:numId w:val="4"/>
        </w:numPr>
        <w:tabs>
          <w:tab w:val="clear" w:pos="864"/>
          <w:tab w:val="num" w:pos="1440"/>
        </w:tabs>
        <w:ind w:left="1440" w:hanging="720"/>
        <w:jc w:val="both"/>
        <w:rPr>
          <w:rFonts w:ascii="Arial" w:hAnsi="Arial" w:cs="Arial"/>
          <w:b/>
          <w:sz w:val="22"/>
          <w:szCs w:val="22"/>
        </w:rPr>
      </w:pPr>
      <w:r w:rsidRPr="00537AB1">
        <w:rPr>
          <w:rFonts w:ascii="Arial" w:hAnsi="Arial" w:cs="Arial"/>
          <w:b/>
          <w:sz w:val="22"/>
          <w:szCs w:val="22"/>
        </w:rPr>
        <w:t>Public Release of Domestic Violence Reports</w:t>
      </w:r>
    </w:p>
    <w:p w:rsidR="00FC08DB" w:rsidRPr="00537AB1" w:rsidRDefault="00FC08DB" w:rsidP="00FC08DB">
      <w:pPr>
        <w:ind w:left="1440"/>
        <w:jc w:val="both"/>
        <w:rPr>
          <w:rFonts w:ascii="Arial" w:hAnsi="Arial" w:cs="Arial"/>
          <w:b/>
          <w:sz w:val="22"/>
          <w:szCs w:val="22"/>
        </w:rPr>
      </w:pPr>
    </w:p>
    <w:p w:rsidR="00FC08DB" w:rsidRPr="00537AB1" w:rsidRDefault="00FC08DB" w:rsidP="00FC08DB">
      <w:pPr>
        <w:numPr>
          <w:ilvl w:val="0"/>
          <w:numId w:val="49"/>
        </w:numPr>
        <w:autoSpaceDE w:val="0"/>
        <w:autoSpaceDN w:val="0"/>
        <w:adjustRightInd w:val="0"/>
        <w:ind w:left="2160" w:hanging="720"/>
        <w:jc w:val="both"/>
        <w:rPr>
          <w:rFonts w:ascii="Arial" w:hAnsi="Arial" w:cs="Arial"/>
          <w:sz w:val="22"/>
          <w:szCs w:val="22"/>
        </w:rPr>
      </w:pPr>
      <w:r w:rsidRPr="00537AB1">
        <w:rPr>
          <w:rFonts w:ascii="Arial" w:hAnsi="Arial" w:cs="Arial"/>
          <w:sz w:val="22"/>
          <w:szCs w:val="22"/>
        </w:rPr>
        <w:t>All police reports in a domestic violence case are confidential except where otherwise authorized for release by law and this policy.</w:t>
      </w:r>
    </w:p>
    <w:p w:rsidR="00FC08DB" w:rsidRPr="00537AB1" w:rsidRDefault="00FC08DB" w:rsidP="00FC08DB">
      <w:pPr>
        <w:autoSpaceDE w:val="0"/>
        <w:autoSpaceDN w:val="0"/>
        <w:adjustRightInd w:val="0"/>
        <w:ind w:left="2160" w:hanging="720"/>
        <w:jc w:val="both"/>
        <w:rPr>
          <w:rFonts w:ascii="Arial" w:hAnsi="Arial" w:cs="Arial"/>
          <w:sz w:val="22"/>
          <w:szCs w:val="22"/>
        </w:rPr>
      </w:pPr>
    </w:p>
    <w:p w:rsidR="00FC08DB" w:rsidRPr="00537AB1" w:rsidRDefault="00FC08DB" w:rsidP="00FC08DB">
      <w:pPr>
        <w:numPr>
          <w:ilvl w:val="0"/>
          <w:numId w:val="49"/>
        </w:numPr>
        <w:autoSpaceDE w:val="0"/>
        <w:autoSpaceDN w:val="0"/>
        <w:adjustRightInd w:val="0"/>
        <w:ind w:left="2160" w:hanging="720"/>
        <w:jc w:val="both"/>
        <w:rPr>
          <w:rFonts w:ascii="Arial" w:hAnsi="Arial" w:cs="Arial"/>
          <w:sz w:val="22"/>
          <w:szCs w:val="22"/>
        </w:rPr>
      </w:pPr>
      <w:r w:rsidRPr="00537AB1">
        <w:rPr>
          <w:rFonts w:ascii="Arial" w:hAnsi="Arial" w:cs="Arial"/>
          <w:sz w:val="22"/>
          <w:szCs w:val="22"/>
        </w:rPr>
        <w:t xml:space="preserve">Domestic Violence reports shall not be released to the media or any other person absent a court order or authorization by the MCPO. </w:t>
      </w:r>
    </w:p>
    <w:p w:rsidR="00FC08DB" w:rsidRPr="00537AB1" w:rsidRDefault="00FC08DB" w:rsidP="00FC08DB">
      <w:pPr>
        <w:pStyle w:val="ListParagraph"/>
        <w:rPr>
          <w:rFonts w:ascii="Arial" w:hAnsi="Arial" w:cs="Arial"/>
          <w:sz w:val="22"/>
          <w:szCs w:val="22"/>
        </w:rPr>
      </w:pPr>
    </w:p>
    <w:p w:rsidR="00FC08DB" w:rsidRPr="00537AB1" w:rsidRDefault="00FC08DB" w:rsidP="00FC08DB">
      <w:pPr>
        <w:numPr>
          <w:ilvl w:val="0"/>
          <w:numId w:val="49"/>
        </w:numPr>
        <w:autoSpaceDE w:val="0"/>
        <w:autoSpaceDN w:val="0"/>
        <w:adjustRightInd w:val="0"/>
        <w:ind w:left="2160" w:hanging="720"/>
        <w:jc w:val="both"/>
        <w:rPr>
          <w:rFonts w:ascii="Arial" w:hAnsi="Arial" w:cs="Arial"/>
          <w:sz w:val="22"/>
          <w:szCs w:val="22"/>
        </w:rPr>
      </w:pPr>
      <w:r w:rsidRPr="00537AB1">
        <w:rPr>
          <w:rFonts w:ascii="Arial" w:hAnsi="Arial" w:cs="Arial"/>
          <w:sz w:val="22"/>
          <w:szCs w:val="22"/>
        </w:rPr>
        <w:t xml:space="preserve">Subsections XI.D and XI.E below pertain only to requests for domestic violence reports </w:t>
      </w:r>
      <w:r w:rsidRPr="00FC08DB">
        <w:rPr>
          <w:rFonts w:ascii="Arial" w:hAnsi="Arial" w:cs="Arial"/>
          <w:sz w:val="22"/>
          <w:szCs w:val="22"/>
          <w:u w:val="single"/>
        </w:rPr>
        <w:t>by a defendant</w:t>
      </w:r>
      <w:r w:rsidRPr="00537AB1">
        <w:rPr>
          <w:rFonts w:ascii="Arial" w:hAnsi="Arial" w:cs="Arial"/>
          <w:sz w:val="22"/>
          <w:szCs w:val="22"/>
        </w:rPr>
        <w:t xml:space="preserve"> against whom charges are currently pending or requests by their attorneys. </w:t>
      </w:r>
    </w:p>
    <w:p w:rsidR="00FC08DB" w:rsidRPr="00537AB1" w:rsidRDefault="00FC08DB" w:rsidP="00FC08DB">
      <w:pPr>
        <w:pStyle w:val="ListParagraph"/>
        <w:rPr>
          <w:rFonts w:ascii="Arial" w:hAnsi="Arial" w:cs="Arial"/>
          <w:sz w:val="22"/>
          <w:szCs w:val="22"/>
        </w:rPr>
      </w:pPr>
    </w:p>
    <w:p w:rsidR="00FC08DB" w:rsidRPr="00537AB1" w:rsidRDefault="00FC08DB" w:rsidP="00FC08DB">
      <w:pPr>
        <w:numPr>
          <w:ilvl w:val="0"/>
          <w:numId w:val="49"/>
        </w:numPr>
        <w:autoSpaceDE w:val="0"/>
        <w:autoSpaceDN w:val="0"/>
        <w:adjustRightInd w:val="0"/>
        <w:ind w:left="2160" w:hanging="720"/>
        <w:jc w:val="both"/>
        <w:rPr>
          <w:rFonts w:ascii="Arial" w:hAnsi="Arial" w:cs="Arial"/>
          <w:sz w:val="22"/>
          <w:szCs w:val="22"/>
        </w:rPr>
      </w:pPr>
      <w:r w:rsidRPr="00537AB1">
        <w:rPr>
          <w:rFonts w:ascii="Arial" w:hAnsi="Arial" w:cs="Arial"/>
          <w:sz w:val="22"/>
          <w:szCs w:val="22"/>
        </w:rPr>
        <w:t>Upon receiving a request for discovery of domestic violence reports, proceed as follows:</w:t>
      </w:r>
    </w:p>
    <w:p w:rsidR="00FC08DB" w:rsidRPr="00537AB1" w:rsidRDefault="00BA7BB0" w:rsidP="00BA7BB0">
      <w:pPr>
        <w:pStyle w:val="ListParagraph"/>
        <w:tabs>
          <w:tab w:val="left" w:pos="3816"/>
        </w:tabs>
        <w:rPr>
          <w:rFonts w:ascii="Arial" w:hAnsi="Arial" w:cs="Arial"/>
          <w:bCs/>
          <w:sz w:val="22"/>
          <w:szCs w:val="22"/>
        </w:rPr>
      </w:pPr>
      <w:r>
        <w:rPr>
          <w:rFonts w:ascii="Arial" w:hAnsi="Arial" w:cs="Arial"/>
          <w:bCs/>
          <w:sz w:val="22"/>
          <w:szCs w:val="22"/>
        </w:rPr>
        <w:tab/>
      </w:r>
    </w:p>
    <w:p w:rsidR="00FC08DB" w:rsidRPr="00537AB1" w:rsidRDefault="00FC08DB" w:rsidP="00FC08DB">
      <w:pPr>
        <w:numPr>
          <w:ilvl w:val="0"/>
          <w:numId w:val="50"/>
        </w:numPr>
        <w:autoSpaceDE w:val="0"/>
        <w:autoSpaceDN w:val="0"/>
        <w:adjustRightInd w:val="0"/>
        <w:ind w:left="2880" w:hanging="720"/>
        <w:jc w:val="both"/>
        <w:rPr>
          <w:rFonts w:ascii="Arial" w:hAnsi="Arial" w:cs="Arial"/>
          <w:sz w:val="22"/>
          <w:szCs w:val="22"/>
        </w:rPr>
      </w:pPr>
      <w:r w:rsidRPr="00537AB1">
        <w:rPr>
          <w:rFonts w:ascii="Arial" w:hAnsi="Arial" w:cs="Arial"/>
          <w:sz w:val="22"/>
          <w:szCs w:val="22"/>
        </w:rPr>
        <w:t xml:space="preserve">If an indictable charge is pending (a 4th degree crime or higher) against a party involved in a domestic violence incident, a written request for the reports shall be made to the Morris County Prosecutor’s Office – Domestic Violence Unit, Fax # 973-285-6787. </w:t>
      </w:r>
    </w:p>
    <w:p w:rsidR="00FC08DB" w:rsidRPr="00537AB1" w:rsidRDefault="00FC08DB" w:rsidP="00FC08DB">
      <w:pPr>
        <w:autoSpaceDE w:val="0"/>
        <w:autoSpaceDN w:val="0"/>
        <w:adjustRightInd w:val="0"/>
        <w:ind w:left="2880" w:hanging="720"/>
        <w:jc w:val="both"/>
        <w:rPr>
          <w:rFonts w:ascii="Arial" w:hAnsi="Arial" w:cs="Arial"/>
          <w:sz w:val="22"/>
          <w:szCs w:val="22"/>
        </w:rPr>
      </w:pPr>
    </w:p>
    <w:p w:rsidR="00FC08DB" w:rsidRPr="00537AB1" w:rsidRDefault="00FC08DB" w:rsidP="00FC08DB">
      <w:pPr>
        <w:numPr>
          <w:ilvl w:val="0"/>
          <w:numId w:val="50"/>
        </w:numPr>
        <w:autoSpaceDE w:val="0"/>
        <w:autoSpaceDN w:val="0"/>
        <w:adjustRightInd w:val="0"/>
        <w:ind w:left="2880" w:hanging="720"/>
        <w:jc w:val="both"/>
        <w:rPr>
          <w:rFonts w:ascii="Arial" w:hAnsi="Arial" w:cs="Arial"/>
          <w:sz w:val="22"/>
          <w:szCs w:val="22"/>
        </w:rPr>
      </w:pPr>
      <w:r w:rsidRPr="00537AB1">
        <w:rPr>
          <w:rFonts w:ascii="Arial" w:hAnsi="Arial" w:cs="Arial"/>
          <w:sz w:val="22"/>
          <w:szCs w:val="22"/>
        </w:rPr>
        <w:t>This department shall not release any reports when an indictable charge is pending because the Morris County Prosecutor’s Office will be the prosecuting agency.</w:t>
      </w:r>
    </w:p>
    <w:p w:rsidR="00FC08DB" w:rsidRPr="00537AB1" w:rsidRDefault="00FC08DB" w:rsidP="00FC08DB">
      <w:pPr>
        <w:pStyle w:val="ListParagraph"/>
        <w:rPr>
          <w:rFonts w:ascii="Arial" w:hAnsi="Arial" w:cs="Arial"/>
          <w:bCs/>
          <w:sz w:val="22"/>
          <w:szCs w:val="22"/>
        </w:rPr>
      </w:pPr>
    </w:p>
    <w:p w:rsidR="00FC08DB" w:rsidRPr="00537AB1" w:rsidRDefault="00FC08DB" w:rsidP="00FC08DB">
      <w:pPr>
        <w:numPr>
          <w:ilvl w:val="0"/>
          <w:numId w:val="50"/>
        </w:numPr>
        <w:autoSpaceDE w:val="0"/>
        <w:autoSpaceDN w:val="0"/>
        <w:adjustRightInd w:val="0"/>
        <w:ind w:left="2880" w:hanging="720"/>
        <w:jc w:val="both"/>
        <w:rPr>
          <w:rFonts w:ascii="Arial" w:hAnsi="Arial" w:cs="Arial"/>
          <w:sz w:val="22"/>
          <w:szCs w:val="22"/>
        </w:rPr>
      </w:pPr>
      <w:r w:rsidRPr="00537AB1">
        <w:rPr>
          <w:rFonts w:ascii="Arial" w:hAnsi="Arial" w:cs="Arial"/>
          <w:bCs/>
          <w:sz w:val="22"/>
          <w:szCs w:val="22"/>
        </w:rPr>
        <w:t xml:space="preserve">If the charges were disorderly person or petty disorderly person offenses (e.g., simple assault, harassment, etc.) this department will forward the discovery request to the Municipal Prosecutor.  </w:t>
      </w:r>
      <w:r w:rsidRPr="00537AB1">
        <w:rPr>
          <w:rFonts w:ascii="Arial" w:hAnsi="Arial" w:cs="Arial"/>
          <w:sz w:val="22"/>
          <w:szCs w:val="22"/>
        </w:rPr>
        <w:t>The municipal prosecutor shall be responsible for discovery and may authorize the release directly to the requesting party.</w:t>
      </w:r>
    </w:p>
    <w:p w:rsidR="00FC08DB" w:rsidRPr="00537AB1" w:rsidRDefault="00FC08DB" w:rsidP="00FC08DB">
      <w:pPr>
        <w:pStyle w:val="ListParagraph"/>
        <w:rPr>
          <w:rFonts w:ascii="Arial" w:hAnsi="Arial" w:cs="Arial"/>
          <w:sz w:val="22"/>
          <w:szCs w:val="22"/>
        </w:rPr>
      </w:pPr>
    </w:p>
    <w:p w:rsidR="00FC08DB" w:rsidRPr="00537AB1" w:rsidRDefault="00FC08DB" w:rsidP="00FC08DB">
      <w:pPr>
        <w:numPr>
          <w:ilvl w:val="0"/>
          <w:numId w:val="50"/>
        </w:numPr>
        <w:autoSpaceDE w:val="0"/>
        <w:autoSpaceDN w:val="0"/>
        <w:adjustRightInd w:val="0"/>
        <w:ind w:left="2880" w:hanging="720"/>
        <w:jc w:val="both"/>
        <w:rPr>
          <w:rFonts w:ascii="Arial" w:hAnsi="Arial" w:cs="Arial"/>
          <w:b/>
          <w:i/>
          <w:sz w:val="22"/>
          <w:szCs w:val="22"/>
        </w:rPr>
      </w:pPr>
      <w:r w:rsidRPr="00537AB1">
        <w:rPr>
          <w:rFonts w:ascii="Arial" w:hAnsi="Arial" w:cs="Arial"/>
          <w:b/>
          <w:i/>
          <w:sz w:val="22"/>
          <w:szCs w:val="22"/>
        </w:rPr>
        <w:t xml:space="preserve">NOTE: VICTIM LOCATION INFORMATION OR CONTACT INFORMATION SUCH AS: ADDRESS OR SHELTER LOCATION, PHONE NUMBERS OR PLACE OF BUSINESS </w:t>
      </w:r>
      <w:r w:rsidRPr="00537AB1">
        <w:rPr>
          <w:rFonts w:ascii="Arial" w:hAnsi="Arial" w:cs="Arial"/>
          <w:b/>
          <w:bCs/>
          <w:i/>
          <w:sz w:val="22"/>
          <w:szCs w:val="22"/>
        </w:rPr>
        <w:t xml:space="preserve">MUST </w:t>
      </w:r>
      <w:r w:rsidRPr="00537AB1">
        <w:rPr>
          <w:rFonts w:ascii="Arial" w:hAnsi="Arial" w:cs="Arial"/>
          <w:b/>
          <w:i/>
          <w:sz w:val="22"/>
          <w:szCs w:val="22"/>
        </w:rPr>
        <w:t>BE REDACTED AND REMAIN CONFIDENTIAL PURSUANT TO NJSA 2C:25-26(c).</w:t>
      </w:r>
    </w:p>
    <w:p w:rsidR="00FC08DB" w:rsidRPr="00537AB1" w:rsidRDefault="00FC08DB" w:rsidP="00FC08DB">
      <w:pPr>
        <w:pStyle w:val="ListParagraph"/>
        <w:rPr>
          <w:rFonts w:ascii="Arial" w:hAnsi="Arial" w:cs="Arial"/>
          <w:bCs/>
          <w:sz w:val="22"/>
          <w:szCs w:val="22"/>
        </w:rPr>
      </w:pPr>
    </w:p>
    <w:p w:rsidR="00FC08DB" w:rsidRPr="00754E5F" w:rsidRDefault="00FC08DB" w:rsidP="00FC08DB">
      <w:pPr>
        <w:numPr>
          <w:ilvl w:val="0"/>
          <w:numId w:val="49"/>
        </w:numPr>
        <w:autoSpaceDE w:val="0"/>
        <w:autoSpaceDN w:val="0"/>
        <w:adjustRightInd w:val="0"/>
        <w:ind w:left="2160" w:hanging="720"/>
        <w:jc w:val="both"/>
        <w:rPr>
          <w:rFonts w:ascii="Arial" w:hAnsi="Arial" w:cs="Arial"/>
          <w:sz w:val="22"/>
          <w:szCs w:val="22"/>
        </w:rPr>
      </w:pPr>
      <w:r w:rsidRPr="00537AB1">
        <w:rPr>
          <w:rFonts w:ascii="Arial" w:hAnsi="Arial" w:cs="Arial"/>
          <w:bCs/>
          <w:sz w:val="22"/>
          <w:szCs w:val="22"/>
        </w:rPr>
        <w:t xml:space="preserve">If the victim or defendant requests </w:t>
      </w:r>
      <w:r>
        <w:rPr>
          <w:rFonts w:ascii="Arial" w:hAnsi="Arial" w:cs="Arial"/>
          <w:bCs/>
          <w:sz w:val="22"/>
          <w:szCs w:val="22"/>
        </w:rPr>
        <w:t>a copy</w:t>
      </w:r>
      <w:r w:rsidRPr="00537AB1">
        <w:rPr>
          <w:rFonts w:ascii="Arial" w:hAnsi="Arial" w:cs="Arial"/>
          <w:bCs/>
          <w:sz w:val="22"/>
          <w:szCs w:val="22"/>
        </w:rPr>
        <w:t xml:space="preserve"> of police reports for </w:t>
      </w:r>
      <w:r>
        <w:rPr>
          <w:rFonts w:ascii="Arial" w:hAnsi="Arial" w:cs="Arial"/>
          <w:bCs/>
          <w:sz w:val="22"/>
          <w:szCs w:val="22"/>
        </w:rPr>
        <w:t>his/her</w:t>
      </w:r>
      <w:r w:rsidRPr="00537AB1">
        <w:rPr>
          <w:rFonts w:ascii="Arial" w:hAnsi="Arial" w:cs="Arial"/>
          <w:bCs/>
          <w:sz w:val="22"/>
          <w:szCs w:val="22"/>
        </w:rPr>
        <w:t xml:space="preserve"> TRO/FRO</w:t>
      </w:r>
      <w:r w:rsidRPr="00754E5F">
        <w:rPr>
          <w:rFonts w:ascii="Arial" w:hAnsi="Arial" w:cs="Arial"/>
          <w:bCs/>
          <w:sz w:val="22"/>
          <w:szCs w:val="22"/>
        </w:rPr>
        <w:t xml:space="preserve"> hearing, those records shall be released directly to the requesting party. The request shall be made in writing by the requesting party and shall include the date and time of the TRO/FRO hearing and the name of the Judge hearing the matter.  </w:t>
      </w:r>
    </w:p>
    <w:p w:rsidR="00FC08DB" w:rsidRPr="00754E5F" w:rsidRDefault="00FC08DB" w:rsidP="00FC08DB">
      <w:pPr>
        <w:numPr>
          <w:ilvl w:val="0"/>
          <w:numId w:val="49"/>
        </w:numPr>
        <w:autoSpaceDE w:val="0"/>
        <w:autoSpaceDN w:val="0"/>
        <w:adjustRightInd w:val="0"/>
        <w:ind w:left="2160" w:hanging="720"/>
        <w:jc w:val="both"/>
        <w:rPr>
          <w:rFonts w:ascii="Arial" w:hAnsi="Arial" w:cs="Arial"/>
          <w:bCs/>
          <w:sz w:val="22"/>
          <w:szCs w:val="22"/>
        </w:rPr>
      </w:pPr>
      <w:r w:rsidRPr="00754E5F">
        <w:rPr>
          <w:rFonts w:ascii="Arial" w:hAnsi="Arial" w:cs="Arial"/>
          <w:bCs/>
          <w:sz w:val="22"/>
          <w:szCs w:val="22"/>
        </w:rPr>
        <w:t>A request for domestic violence reports by a victim or defendant for other reasons such as a pending child custody dispute, divorce action or civil action shall be directed to the Morris County Prosecutor’s Office Domestic Violence Unit for review by an Assistant Prosecutor.</w:t>
      </w:r>
    </w:p>
    <w:p w:rsidR="00FC08DB" w:rsidRPr="00754E5F" w:rsidRDefault="00FC08DB" w:rsidP="00FC08DB">
      <w:pPr>
        <w:pStyle w:val="ListParagraph"/>
        <w:rPr>
          <w:rFonts w:ascii="Arial" w:hAnsi="Arial" w:cs="Arial"/>
          <w:sz w:val="22"/>
          <w:szCs w:val="22"/>
        </w:rPr>
      </w:pPr>
    </w:p>
    <w:p w:rsidR="00FC08DB" w:rsidRPr="00754E5F" w:rsidRDefault="00FC08DB" w:rsidP="00FC08DB">
      <w:pPr>
        <w:numPr>
          <w:ilvl w:val="0"/>
          <w:numId w:val="49"/>
        </w:numPr>
        <w:autoSpaceDE w:val="0"/>
        <w:autoSpaceDN w:val="0"/>
        <w:adjustRightInd w:val="0"/>
        <w:ind w:left="2160" w:hanging="720"/>
        <w:jc w:val="both"/>
        <w:rPr>
          <w:rFonts w:ascii="Arial" w:hAnsi="Arial" w:cs="Arial"/>
          <w:b/>
          <w:i/>
          <w:sz w:val="22"/>
          <w:szCs w:val="22"/>
        </w:rPr>
      </w:pPr>
      <w:r w:rsidRPr="00754E5F">
        <w:rPr>
          <w:rFonts w:ascii="Arial" w:hAnsi="Arial" w:cs="Arial"/>
          <w:b/>
          <w:i/>
          <w:sz w:val="22"/>
          <w:szCs w:val="22"/>
        </w:rPr>
        <w:t>THE V.I.N.E. FORM SHALL NOT BE RELEASED UNDER ANY CIRCUMSTANCES TO A REQUESTING PARTY OR ATTORNEY.</w:t>
      </w:r>
    </w:p>
    <w:p w:rsidR="00FC08DB" w:rsidRPr="00754E5F" w:rsidRDefault="00FC08DB" w:rsidP="00FC08DB">
      <w:pPr>
        <w:pStyle w:val="ListParagraph"/>
        <w:rPr>
          <w:rFonts w:ascii="Arial" w:hAnsi="Arial" w:cs="Arial"/>
          <w:bCs/>
          <w:sz w:val="22"/>
          <w:szCs w:val="22"/>
        </w:rPr>
      </w:pPr>
    </w:p>
    <w:p w:rsidR="00FC08DB" w:rsidRPr="00754E5F" w:rsidRDefault="00FC08DB" w:rsidP="00FC08DB">
      <w:pPr>
        <w:numPr>
          <w:ilvl w:val="0"/>
          <w:numId w:val="49"/>
        </w:numPr>
        <w:autoSpaceDE w:val="0"/>
        <w:autoSpaceDN w:val="0"/>
        <w:adjustRightInd w:val="0"/>
        <w:ind w:left="2160" w:hanging="720"/>
        <w:jc w:val="both"/>
        <w:rPr>
          <w:rFonts w:ascii="Arial" w:hAnsi="Arial" w:cs="Arial"/>
          <w:bCs/>
          <w:sz w:val="22"/>
          <w:szCs w:val="22"/>
        </w:rPr>
      </w:pPr>
      <w:r w:rsidRPr="00754E5F">
        <w:rPr>
          <w:rFonts w:ascii="Arial" w:hAnsi="Arial" w:cs="Arial"/>
          <w:bCs/>
          <w:sz w:val="22"/>
          <w:szCs w:val="22"/>
        </w:rPr>
        <w:t>Requests for police reports (to include prior incidents regarding the individuals involved) from the New Jersey Department of Children &amp; Families should be complied with expeditiously and without redaction in order for it to effectively investigate each complaint.</w:t>
      </w:r>
    </w:p>
    <w:p w:rsidR="00FC08DB" w:rsidRPr="00754E5F" w:rsidRDefault="00FC08DB" w:rsidP="00FC08DB">
      <w:pPr>
        <w:autoSpaceDE w:val="0"/>
        <w:autoSpaceDN w:val="0"/>
        <w:adjustRightInd w:val="0"/>
        <w:rPr>
          <w:rFonts w:ascii="Arial" w:hAnsi="Arial" w:cs="Arial"/>
          <w:bCs/>
          <w:sz w:val="22"/>
          <w:szCs w:val="22"/>
        </w:rPr>
      </w:pPr>
    </w:p>
    <w:p w:rsidR="00FC08DB" w:rsidRPr="00754E5F" w:rsidRDefault="00FC08DB" w:rsidP="00FC08DB">
      <w:pPr>
        <w:numPr>
          <w:ilvl w:val="0"/>
          <w:numId w:val="4"/>
        </w:numPr>
        <w:tabs>
          <w:tab w:val="clear" w:pos="864"/>
          <w:tab w:val="num" w:pos="1440"/>
        </w:tabs>
        <w:ind w:left="1440" w:hanging="720"/>
        <w:jc w:val="both"/>
        <w:rPr>
          <w:rFonts w:ascii="Arial" w:hAnsi="Arial" w:cs="Arial"/>
          <w:b/>
          <w:sz w:val="22"/>
          <w:szCs w:val="22"/>
        </w:rPr>
      </w:pPr>
      <w:r w:rsidRPr="00754E5F">
        <w:rPr>
          <w:rFonts w:ascii="Arial" w:hAnsi="Arial" w:cs="Arial"/>
          <w:b/>
          <w:sz w:val="22"/>
          <w:szCs w:val="22"/>
        </w:rPr>
        <w:t>Interviews of Children and Minors</w:t>
      </w:r>
    </w:p>
    <w:p w:rsidR="00FC08DB" w:rsidRPr="00754E5F" w:rsidRDefault="00FC08DB" w:rsidP="00FC08DB">
      <w:pPr>
        <w:pStyle w:val="ListParagraph"/>
        <w:rPr>
          <w:rFonts w:ascii="Arial" w:hAnsi="Arial" w:cs="Arial"/>
          <w:b/>
          <w:sz w:val="22"/>
          <w:szCs w:val="22"/>
        </w:rPr>
      </w:pPr>
    </w:p>
    <w:p w:rsidR="00FC08DB" w:rsidRPr="00754E5F" w:rsidRDefault="00FC08DB" w:rsidP="00FC08DB">
      <w:pPr>
        <w:numPr>
          <w:ilvl w:val="0"/>
          <w:numId w:val="52"/>
        </w:numPr>
        <w:autoSpaceDE w:val="0"/>
        <w:autoSpaceDN w:val="0"/>
        <w:adjustRightInd w:val="0"/>
        <w:ind w:left="2160" w:hanging="720"/>
        <w:jc w:val="both"/>
        <w:rPr>
          <w:rFonts w:ascii="Arial" w:hAnsi="Arial" w:cs="Arial"/>
          <w:bCs/>
          <w:sz w:val="22"/>
          <w:szCs w:val="22"/>
        </w:rPr>
      </w:pPr>
      <w:r w:rsidRPr="00754E5F">
        <w:rPr>
          <w:rFonts w:ascii="Arial" w:hAnsi="Arial" w:cs="Arial"/>
          <w:bCs/>
          <w:sz w:val="22"/>
          <w:szCs w:val="22"/>
        </w:rPr>
        <w:t xml:space="preserve">All formal interviews of children under the age of 12 will be video-recorded.  </w:t>
      </w:r>
    </w:p>
    <w:p w:rsidR="00FC08DB" w:rsidRPr="00754E5F" w:rsidRDefault="00FC08DB" w:rsidP="00FC08DB">
      <w:pPr>
        <w:autoSpaceDE w:val="0"/>
        <w:autoSpaceDN w:val="0"/>
        <w:adjustRightInd w:val="0"/>
        <w:ind w:left="2160" w:hanging="720"/>
        <w:jc w:val="both"/>
        <w:rPr>
          <w:rFonts w:ascii="Arial" w:hAnsi="Arial" w:cs="Arial"/>
          <w:bCs/>
          <w:sz w:val="22"/>
          <w:szCs w:val="22"/>
        </w:rPr>
      </w:pPr>
    </w:p>
    <w:p w:rsidR="00FC08DB" w:rsidRPr="00754E5F" w:rsidRDefault="00FC08DB" w:rsidP="00FC08DB">
      <w:pPr>
        <w:numPr>
          <w:ilvl w:val="0"/>
          <w:numId w:val="52"/>
        </w:numPr>
        <w:autoSpaceDE w:val="0"/>
        <w:autoSpaceDN w:val="0"/>
        <w:adjustRightInd w:val="0"/>
        <w:ind w:left="2160" w:hanging="720"/>
        <w:jc w:val="both"/>
        <w:rPr>
          <w:rFonts w:ascii="Arial" w:hAnsi="Arial" w:cs="Arial"/>
          <w:bCs/>
          <w:sz w:val="22"/>
          <w:szCs w:val="22"/>
        </w:rPr>
      </w:pPr>
      <w:r w:rsidRPr="00754E5F">
        <w:rPr>
          <w:rFonts w:ascii="Arial" w:hAnsi="Arial" w:cs="Arial"/>
          <w:bCs/>
          <w:sz w:val="22"/>
          <w:szCs w:val="22"/>
        </w:rPr>
        <w:t xml:space="preserve">The child will be questioned by one interviewer, unless there appears to be a specific need for the child to have someone else present. </w:t>
      </w:r>
    </w:p>
    <w:p w:rsidR="00FC08DB" w:rsidRPr="00754E5F" w:rsidRDefault="00FC08DB" w:rsidP="00FC08DB">
      <w:pPr>
        <w:autoSpaceDE w:val="0"/>
        <w:autoSpaceDN w:val="0"/>
        <w:adjustRightInd w:val="0"/>
        <w:ind w:left="2160" w:hanging="720"/>
        <w:jc w:val="both"/>
        <w:rPr>
          <w:rFonts w:ascii="Arial" w:hAnsi="Arial" w:cs="Arial"/>
          <w:bCs/>
          <w:sz w:val="22"/>
          <w:szCs w:val="22"/>
        </w:rPr>
      </w:pPr>
    </w:p>
    <w:p w:rsidR="00FC08DB" w:rsidRPr="00754E5F" w:rsidRDefault="00FC08DB" w:rsidP="00FC08DB">
      <w:pPr>
        <w:numPr>
          <w:ilvl w:val="0"/>
          <w:numId w:val="52"/>
        </w:numPr>
        <w:autoSpaceDE w:val="0"/>
        <w:autoSpaceDN w:val="0"/>
        <w:adjustRightInd w:val="0"/>
        <w:ind w:left="2160" w:hanging="720"/>
        <w:jc w:val="both"/>
        <w:rPr>
          <w:rFonts w:ascii="Arial" w:hAnsi="Arial" w:cs="Arial"/>
          <w:bCs/>
          <w:sz w:val="22"/>
          <w:szCs w:val="22"/>
        </w:rPr>
      </w:pPr>
      <w:r w:rsidRPr="00754E5F">
        <w:rPr>
          <w:rFonts w:ascii="Arial" w:hAnsi="Arial" w:cs="Arial"/>
          <w:bCs/>
          <w:sz w:val="22"/>
          <w:szCs w:val="22"/>
        </w:rPr>
        <w:t xml:space="preserve">All other individuals involved in the investigation (i.e. victim, guardian, etc.) will be eliminated from the interviewing process. </w:t>
      </w:r>
    </w:p>
    <w:p w:rsidR="00FC08DB" w:rsidRPr="00754E5F" w:rsidRDefault="00FC08DB" w:rsidP="00FC08DB">
      <w:pPr>
        <w:autoSpaceDE w:val="0"/>
        <w:autoSpaceDN w:val="0"/>
        <w:adjustRightInd w:val="0"/>
        <w:ind w:left="2160" w:hanging="720"/>
        <w:jc w:val="both"/>
        <w:rPr>
          <w:rFonts w:ascii="Arial" w:hAnsi="Arial" w:cs="Arial"/>
          <w:bCs/>
          <w:sz w:val="22"/>
          <w:szCs w:val="22"/>
        </w:rPr>
      </w:pPr>
    </w:p>
    <w:p w:rsidR="00FC08DB" w:rsidRPr="00754E5F" w:rsidRDefault="00FC08DB" w:rsidP="00FC08DB">
      <w:pPr>
        <w:numPr>
          <w:ilvl w:val="0"/>
          <w:numId w:val="52"/>
        </w:numPr>
        <w:autoSpaceDE w:val="0"/>
        <w:autoSpaceDN w:val="0"/>
        <w:adjustRightInd w:val="0"/>
        <w:ind w:left="2160" w:hanging="720"/>
        <w:jc w:val="both"/>
        <w:rPr>
          <w:rFonts w:ascii="Arial" w:hAnsi="Arial" w:cs="Arial"/>
          <w:bCs/>
          <w:sz w:val="22"/>
          <w:szCs w:val="22"/>
        </w:rPr>
      </w:pPr>
      <w:r w:rsidRPr="00754E5F">
        <w:rPr>
          <w:rFonts w:ascii="Arial" w:hAnsi="Arial" w:cs="Arial"/>
          <w:bCs/>
          <w:sz w:val="22"/>
          <w:szCs w:val="22"/>
        </w:rPr>
        <w:t xml:space="preserve">The interviewer must be approved and trained to the satisfaction of the Morris County Prosecutor’s Office. </w:t>
      </w:r>
    </w:p>
    <w:p w:rsidR="00FC08DB" w:rsidRPr="00754E5F" w:rsidRDefault="00FC08DB" w:rsidP="00FC08DB">
      <w:pPr>
        <w:autoSpaceDE w:val="0"/>
        <w:autoSpaceDN w:val="0"/>
        <w:adjustRightInd w:val="0"/>
        <w:ind w:left="2160" w:hanging="720"/>
        <w:jc w:val="both"/>
        <w:rPr>
          <w:rFonts w:ascii="Arial" w:hAnsi="Arial" w:cs="Arial"/>
          <w:bCs/>
          <w:sz w:val="22"/>
          <w:szCs w:val="22"/>
        </w:rPr>
      </w:pPr>
    </w:p>
    <w:p w:rsidR="00FC08DB" w:rsidRPr="00754E5F" w:rsidRDefault="00FC08DB" w:rsidP="00FC08DB">
      <w:pPr>
        <w:numPr>
          <w:ilvl w:val="0"/>
          <w:numId w:val="52"/>
        </w:numPr>
        <w:autoSpaceDE w:val="0"/>
        <w:autoSpaceDN w:val="0"/>
        <w:adjustRightInd w:val="0"/>
        <w:ind w:left="2160" w:hanging="720"/>
        <w:jc w:val="both"/>
        <w:rPr>
          <w:rFonts w:ascii="Arial" w:hAnsi="Arial" w:cs="Arial"/>
          <w:bCs/>
          <w:sz w:val="22"/>
          <w:szCs w:val="22"/>
        </w:rPr>
      </w:pPr>
      <w:r w:rsidRPr="00754E5F">
        <w:rPr>
          <w:rFonts w:ascii="Arial" w:hAnsi="Arial" w:cs="Arial"/>
          <w:bCs/>
          <w:sz w:val="22"/>
          <w:szCs w:val="22"/>
        </w:rPr>
        <w:t>The choice of the appropriate interviewer will further be determined by the rapport established with the child.</w:t>
      </w:r>
    </w:p>
    <w:p w:rsidR="00FC08DB" w:rsidRPr="00754E5F" w:rsidRDefault="00FC08DB" w:rsidP="00FC08DB">
      <w:pPr>
        <w:autoSpaceDE w:val="0"/>
        <w:autoSpaceDN w:val="0"/>
        <w:adjustRightInd w:val="0"/>
        <w:ind w:left="2160" w:hanging="720"/>
        <w:jc w:val="both"/>
        <w:rPr>
          <w:rFonts w:ascii="Arial" w:hAnsi="Arial" w:cs="Arial"/>
          <w:bCs/>
          <w:sz w:val="22"/>
          <w:szCs w:val="22"/>
        </w:rPr>
      </w:pPr>
    </w:p>
    <w:p w:rsidR="00FC08DB" w:rsidRPr="00754E5F" w:rsidRDefault="00FC08DB" w:rsidP="00FC08DB">
      <w:pPr>
        <w:numPr>
          <w:ilvl w:val="0"/>
          <w:numId w:val="52"/>
        </w:numPr>
        <w:autoSpaceDE w:val="0"/>
        <w:autoSpaceDN w:val="0"/>
        <w:adjustRightInd w:val="0"/>
        <w:ind w:left="2160" w:hanging="720"/>
        <w:jc w:val="both"/>
        <w:rPr>
          <w:rFonts w:ascii="Arial" w:hAnsi="Arial" w:cs="Arial"/>
          <w:bCs/>
          <w:sz w:val="22"/>
          <w:szCs w:val="22"/>
        </w:rPr>
      </w:pPr>
      <w:r w:rsidRPr="00754E5F">
        <w:rPr>
          <w:rFonts w:ascii="Arial" w:hAnsi="Arial" w:cs="Arial"/>
          <w:bCs/>
          <w:sz w:val="22"/>
          <w:szCs w:val="22"/>
        </w:rPr>
        <w:t xml:space="preserve">In certain circumstances, it may be necessary to have a third party present during an interview.  In these situations, the third party is to be instructed as to their role during the interview process and warned not to influence the free disclosure by the child. </w:t>
      </w:r>
    </w:p>
    <w:p w:rsidR="00FC08DB" w:rsidRPr="00754E5F" w:rsidRDefault="00FC08DB" w:rsidP="00FC08DB">
      <w:pPr>
        <w:pStyle w:val="ListParagraph"/>
        <w:rPr>
          <w:rFonts w:ascii="Arial" w:hAnsi="Arial" w:cs="Arial"/>
          <w:bCs/>
          <w:sz w:val="22"/>
          <w:szCs w:val="22"/>
        </w:rPr>
      </w:pPr>
    </w:p>
    <w:p w:rsidR="002A0934" w:rsidRDefault="002A0934" w:rsidP="00FC08DB">
      <w:pPr>
        <w:tabs>
          <w:tab w:val="left" w:pos="1440"/>
        </w:tabs>
        <w:autoSpaceDE w:val="0"/>
        <w:autoSpaceDN w:val="0"/>
        <w:adjustRightInd w:val="0"/>
        <w:ind w:left="1440" w:right="-36" w:hanging="1440"/>
        <w:jc w:val="both"/>
      </w:pPr>
    </w:p>
    <w:p w:rsidR="002A0934" w:rsidRDefault="002A0934" w:rsidP="00FC08DB">
      <w:pPr>
        <w:tabs>
          <w:tab w:val="left" w:pos="1440"/>
        </w:tabs>
        <w:autoSpaceDE w:val="0"/>
        <w:autoSpaceDN w:val="0"/>
        <w:adjustRightInd w:val="0"/>
        <w:ind w:left="1440" w:right="-36" w:hanging="1440"/>
        <w:jc w:val="both"/>
      </w:pPr>
    </w:p>
    <w:p w:rsidR="002A0934" w:rsidRDefault="002A0934" w:rsidP="00FC08DB">
      <w:pPr>
        <w:tabs>
          <w:tab w:val="left" w:pos="1440"/>
        </w:tabs>
        <w:autoSpaceDE w:val="0"/>
        <w:autoSpaceDN w:val="0"/>
        <w:adjustRightInd w:val="0"/>
        <w:ind w:left="1440" w:right="-36" w:hanging="1440"/>
        <w:jc w:val="both"/>
      </w:pPr>
    </w:p>
    <w:p w:rsidR="002A0934" w:rsidRDefault="002A0934" w:rsidP="00FC08DB">
      <w:pPr>
        <w:tabs>
          <w:tab w:val="left" w:pos="1440"/>
        </w:tabs>
        <w:autoSpaceDE w:val="0"/>
        <w:autoSpaceDN w:val="0"/>
        <w:adjustRightInd w:val="0"/>
        <w:ind w:left="1440" w:right="-36" w:hanging="1440"/>
        <w:jc w:val="both"/>
      </w:pPr>
    </w:p>
    <w:p w:rsidR="002A0934" w:rsidRDefault="002A0934" w:rsidP="00FC08DB">
      <w:pPr>
        <w:tabs>
          <w:tab w:val="left" w:pos="1440"/>
        </w:tabs>
        <w:autoSpaceDE w:val="0"/>
        <w:autoSpaceDN w:val="0"/>
        <w:adjustRightInd w:val="0"/>
        <w:ind w:left="1440" w:right="-36" w:hanging="1440"/>
        <w:jc w:val="both"/>
      </w:pPr>
    </w:p>
    <w:p w:rsidR="002A0934" w:rsidRDefault="002A0934" w:rsidP="00FC08DB">
      <w:pPr>
        <w:tabs>
          <w:tab w:val="left" w:pos="1440"/>
        </w:tabs>
        <w:autoSpaceDE w:val="0"/>
        <w:autoSpaceDN w:val="0"/>
        <w:adjustRightInd w:val="0"/>
        <w:ind w:left="1440" w:right="-36" w:hanging="1440"/>
        <w:jc w:val="both"/>
      </w:pPr>
    </w:p>
    <w:p w:rsidR="002A0934" w:rsidRDefault="002A0934" w:rsidP="00FC08DB">
      <w:pPr>
        <w:tabs>
          <w:tab w:val="left" w:pos="1440"/>
        </w:tabs>
        <w:autoSpaceDE w:val="0"/>
        <w:autoSpaceDN w:val="0"/>
        <w:adjustRightInd w:val="0"/>
        <w:ind w:left="1440" w:right="-36" w:hanging="1440"/>
        <w:jc w:val="both"/>
      </w:pPr>
    </w:p>
    <w:p w:rsidR="002A0934" w:rsidRDefault="002A0934" w:rsidP="00FC08DB">
      <w:pPr>
        <w:tabs>
          <w:tab w:val="left" w:pos="1440"/>
        </w:tabs>
        <w:autoSpaceDE w:val="0"/>
        <w:autoSpaceDN w:val="0"/>
        <w:adjustRightInd w:val="0"/>
        <w:ind w:left="1440" w:right="-36" w:hanging="1440"/>
        <w:jc w:val="both"/>
      </w:pPr>
    </w:p>
    <w:p w:rsidR="002A0934" w:rsidRDefault="002A0934" w:rsidP="00FC08DB">
      <w:pPr>
        <w:tabs>
          <w:tab w:val="left" w:pos="1440"/>
        </w:tabs>
        <w:autoSpaceDE w:val="0"/>
        <w:autoSpaceDN w:val="0"/>
        <w:adjustRightInd w:val="0"/>
        <w:ind w:left="1440" w:right="-36" w:hanging="1440"/>
        <w:jc w:val="both"/>
      </w:pPr>
    </w:p>
    <w:p w:rsidR="002A0934" w:rsidRDefault="002A0934" w:rsidP="00FC08DB">
      <w:pPr>
        <w:tabs>
          <w:tab w:val="left" w:pos="1440"/>
        </w:tabs>
        <w:autoSpaceDE w:val="0"/>
        <w:autoSpaceDN w:val="0"/>
        <w:adjustRightInd w:val="0"/>
        <w:ind w:left="1440" w:right="-36" w:hanging="1440"/>
        <w:jc w:val="both"/>
      </w:pPr>
    </w:p>
    <w:p w:rsidR="002A0934" w:rsidRDefault="002A0934" w:rsidP="00FC08DB">
      <w:pPr>
        <w:tabs>
          <w:tab w:val="left" w:pos="1440"/>
        </w:tabs>
        <w:autoSpaceDE w:val="0"/>
        <w:autoSpaceDN w:val="0"/>
        <w:adjustRightInd w:val="0"/>
        <w:ind w:left="1440" w:right="-36" w:hanging="1440"/>
        <w:jc w:val="both"/>
      </w:pPr>
    </w:p>
    <w:p w:rsidR="002A0934" w:rsidRDefault="002A0934" w:rsidP="00FC08DB">
      <w:pPr>
        <w:tabs>
          <w:tab w:val="left" w:pos="1440"/>
        </w:tabs>
        <w:autoSpaceDE w:val="0"/>
        <w:autoSpaceDN w:val="0"/>
        <w:adjustRightInd w:val="0"/>
        <w:ind w:left="1440" w:right="-36" w:hanging="1440"/>
        <w:jc w:val="both"/>
      </w:pPr>
    </w:p>
    <w:p w:rsidR="002A0934" w:rsidRDefault="002A0934" w:rsidP="00FC08DB">
      <w:pPr>
        <w:tabs>
          <w:tab w:val="left" w:pos="1440"/>
        </w:tabs>
        <w:autoSpaceDE w:val="0"/>
        <w:autoSpaceDN w:val="0"/>
        <w:adjustRightInd w:val="0"/>
        <w:ind w:left="1440" w:right="-36" w:hanging="1440"/>
        <w:jc w:val="both"/>
      </w:pPr>
    </w:p>
    <w:sectPr w:rsidR="002A0934" w:rsidSect="00386466">
      <w:footerReference w:type="default" r:id="rId14"/>
      <w:pgSz w:w="12240" w:h="15840"/>
      <w:pgMar w:top="1008" w:right="1008" w:bottom="1008" w:left="1008"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685CE5" w15:done="0"/>
  <w15:commentEx w15:paraId="64C0AFE8" w15:done="0"/>
  <w15:commentEx w15:paraId="4F2934A4" w15:done="0"/>
  <w15:commentEx w15:paraId="7AD55DDA" w15:done="0"/>
  <w15:commentEx w15:paraId="667E7213" w15:paraIdParent="7AD55DDA" w15:done="0"/>
  <w15:commentEx w15:paraId="1BEB22BD" w15:done="0"/>
  <w15:commentEx w15:paraId="26A06C5A" w15:done="0"/>
  <w15:commentEx w15:paraId="73697B4E" w15:done="0"/>
  <w15:commentEx w15:paraId="30AC4B89" w15:done="0"/>
  <w15:commentEx w15:paraId="5CDA8555" w15:done="0"/>
  <w15:commentEx w15:paraId="463A016B" w15:paraIdParent="5CDA8555" w15:done="0"/>
  <w15:commentEx w15:paraId="3A55432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408" w:rsidRDefault="00BF3408">
      <w:r>
        <w:separator/>
      </w:r>
    </w:p>
  </w:endnote>
  <w:endnote w:type="continuationSeparator" w:id="0">
    <w:p w:rsidR="00BF3408" w:rsidRDefault="00BF34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408" w:rsidRPr="003D7633" w:rsidRDefault="00BF3408" w:rsidP="00441B65">
    <w:pPr>
      <w:pStyle w:val="Footer"/>
      <w:jc w:val="center"/>
      <w:rPr>
        <w:sz w:val="18"/>
        <w:szCs w:val="18"/>
      </w:rPr>
    </w:pPr>
    <w:r>
      <w:rPr>
        <w:rFonts w:ascii="Arial" w:hAnsi="Arial" w:cs="Arial"/>
        <w:sz w:val="18"/>
        <w:szCs w:val="18"/>
      </w:rPr>
      <w:t>Denville Police Department</w:t>
    </w:r>
    <w:r w:rsidRPr="003D7633">
      <w:rPr>
        <w:rFonts w:ascii="Arial" w:hAnsi="Arial" w:cs="Arial"/>
        <w:sz w:val="18"/>
        <w:szCs w:val="18"/>
      </w:rPr>
      <w:t xml:space="preserve"> – </w:t>
    </w:r>
    <w:r>
      <w:rPr>
        <w:rFonts w:ascii="Arial" w:hAnsi="Arial" w:cs="Arial"/>
        <w:sz w:val="18"/>
        <w:szCs w:val="18"/>
      </w:rPr>
      <w:t xml:space="preserve">Domestic Violence Investigations </w:t>
    </w:r>
    <w:r w:rsidRPr="003D7633">
      <w:rPr>
        <w:rFonts w:ascii="Arial" w:hAnsi="Arial" w:cs="Arial"/>
        <w:sz w:val="18"/>
        <w:szCs w:val="18"/>
      </w:rPr>
      <w:t xml:space="preserve">- Page </w:t>
    </w:r>
    <w:r w:rsidR="005F047C" w:rsidRPr="003D7633">
      <w:rPr>
        <w:rFonts w:ascii="Arial" w:hAnsi="Arial" w:cs="Arial"/>
        <w:sz w:val="18"/>
        <w:szCs w:val="18"/>
      </w:rPr>
      <w:fldChar w:fldCharType="begin"/>
    </w:r>
    <w:r w:rsidRPr="003D7633">
      <w:rPr>
        <w:rFonts w:ascii="Arial" w:hAnsi="Arial" w:cs="Arial"/>
        <w:sz w:val="18"/>
        <w:szCs w:val="18"/>
      </w:rPr>
      <w:instrText xml:space="preserve"> PAGE </w:instrText>
    </w:r>
    <w:r w:rsidR="005F047C" w:rsidRPr="003D7633">
      <w:rPr>
        <w:rFonts w:ascii="Arial" w:hAnsi="Arial" w:cs="Arial"/>
        <w:sz w:val="18"/>
        <w:szCs w:val="18"/>
      </w:rPr>
      <w:fldChar w:fldCharType="separate"/>
    </w:r>
    <w:r w:rsidR="00D61A41">
      <w:rPr>
        <w:rFonts w:ascii="Arial" w:hAnsi="Arial" w:cs="Arial"/>
        <w:noProof/>
        <w:sz w:val="18"/>
        <w:szCs w:val="18"/>
      </w:rPr>
      <w:t>21</w:t>
    </w:r>
    <w:r w:rsidR="005F047C" w:rsidRPr="003D7633">
      <w:rPr>
        <w:rFonts w:ascii="Arial" w:hAnsi="Arial" w:cs="Arial"/>
        <w:sz w:val="18"/>
        <w:szCs w:val="18"/>
      </w:rPr>
      <w:fldChar w:fldCharType="end"/>
    </w:r>
    <w:r w:rsidRPr="003D7633">
      <w:rPr>
        <w:rFonts w:ascii="Arial" w:hAnsi="Arial" w:cs="Arial"/>
        <w:sz w:val="18"/>
        <w:szCs w:val="18"/>
      </w:rPr>
      <w:t xml:space="preserve"> of </w:t>
    </w:r>
    <w:r w:rsidR="005F047C"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5F047C" w:rsidRPr="003D7633">
      <w:rPr>
        <w:rFonts w:ascii="Arial" w:hAnsi="Arial" w:cs="Arial"/>
        <w:sz w:val="18"/>
        <w:szCs w:val="18"/>
      </w:rPr>
      <w:fldChar w:fldCharType="separate"/>
    </w:r>
    <w:r w:rsidR="00D61A41">
      <w:rPr>
        <w:rFonts w:ascii="Arial" w:hAnsi="Arial" w:cs="Arial"/>
        <w:noProof/>
        <w:sz w:val="18"/>
        <w:szCs w:val="18"/>
      </w:rPr>
      <w:t>21</w:t>
    </w:r>
    <w:r w:rsidR="005F047C" w:rsidRPr="003D7633">
      <w:rPr>
        <w:rFonts w:ascii="Arial" w:hAnsi="Arial"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408" w:rsidRDefault="00BF3408">
      <w:r>
        <w:separator/>
      </w:r>
    </w:p>
  </w:footnote>
  <w:footnote w:type="continuationSeparator" w:id="0">
    <w:p w:rsidR="00BF3408" w:rsidRDefault="00BF34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0"/>
    <w:lvl w:ilvl="0">
      <w:start w:val="1"/>
      <w:numFmt w:val="decimal"/>
      <w:pStyle w:val="Quick1"/>
      <w:lvlText w:val="%1."/>
      <w:lvlJc w:val="left"/>
      <w:pPr>
        <w:tabs>
          <w:tab w:val="num" w:pos="2880"/>
        </w:tabs>
      </w:pPr>
    </w:lvl>
  </w:abstractNum>
  <w:abstractNum w:abstractNumId="1">
    <w:nsid w:val="02691373"/>
    <w:multiLevelType w:val="hybridMultilevel"/>
    <w:tmpl w:val="D392268A"/>
    <w:lvl w:ilvl="0" w:tplc="457617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74158A"/>
    <w:multiLevelType w:val="hybridMultilevel"/>
    <w:tmpl w:val="23ACC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55918"/>
    <w:multiLevelType w:val="hybridMultilevel"/>
    <w:tmpl w:val="BB22AFE4"/>
    <w:lvl w:ilvl="0" w:tplc="457617F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1">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D25569"/>
    <w:multiLevelType w:val="hybridMultilevel"/>
    <w:tmpl w:val="B52011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04083D"/>
    <w:multiLevelType w:val="hybridMultilevel"/>
    <w:tmpl w:val="8468F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6E61D3"/>
    <w:multiLevelType w:val="hybridMultilevel"/>
    <w:tmpl w:val="6FBA99F2"/>
    <w:lvl w:ilvl="0" w:tplc="457617F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D3B52B9"/>
    <w:multiLevelType w:val="hybridMultilevel"/>
    <w:tmpl w:val="B9FA4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B67C23"/>
    <w:multiLevelType w:val="hybridMultilevel"/>
    <w:tmpl w:val="1B7E3B1C"/>
    <w:lvl w:ilvl="0" w:tplc="04090015">
      <w:start w:val="1"/>
      <w:numFmt w:val="upperLetter"/>
      <w:lvlText w:val="%1."/>
      <w:lvlJc w:val="left"/>
      <w:pPr>
        <w:ind w:left="54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1C542C"/>
    <w:multiLevelType w:val="hybridMultilevel"/>
    <w:tmpl w:val="D0D29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5C5152"/>
    <w:multiLevelType w:val="hybridMultilevel"/>
    <w:tmpl w:val="EEE675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5D2FD7"/>
    <w:multiLevelType w:val="hybridMultilevel"/>
    <w:tmpl w:val="1E82A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C35396"/>
    <w:multiLevelType w:val="hybridMultilevel"/>
    <w:tmpl w:val="F3602E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430008"/>
    <w:multiLevelType w:val="hybridMultilevel"/>
    <w:tmpl w:val="C16CDCB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C7577EE"/>
    <w:multiLevelType w:val="hybridMultilevel"/>
    <w:tmpl w:val="6EB0B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F126BB"/>
    <w:multiLevelType w:val="hybridMultilevel"/>
    <w:tmpl w:val="69FEA114"/>
    <w:lvl w:ilvl="0" w:tplc="207EC2E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3A66C8"/>
    <w:multiLevelType w:val="hybridMultilevel"/>
    <w:tmpl w:val="82660F9E"/>
    <w:lvl w:ilvl="0" w:tplc="68D42B7A">
      <w:start w:val="1"/>
      <w:numFmt w:val="upperLetter"/>
      <w:lvlText w:val="%1."/>
      <w:lvlJc w:val="left"/>
      <w:pPr>
        <w:tabs>
          <w:tab w:val="num" w:pos="720"/>
        </w:tabs>
        <w:ind w:left="720" w:hanging="360"/>
      </w:pPr>
      <w:rPr>
        <w:b w:val="0"/>
      </w:rPr>
    </w:lvl>
    <w:lvl w:ilvl="1" w:tplc="457617F2">
      <w:start w:val="1"/>
      <w:numFmt w:val="decimal"/>
      <w:lvlText w:val="%2."/>
      <w:lvlJc w:val="left"/>
      <w:pPr>
        <w:tabs>
          <w:tab w:val="num" w:pos="1440"/>
        </w:tabs>
        <w:ind w:left="1440" w:hanging="360"/>
      </w:pPr>
      <w:rPr>
        <w:rFonts w:hint="default"/>
      </w:rPr>
    </w:lvl>
    <w:lvl w:ilvl="2" w:tplc="04090019">
      <w:start w:val="1"/>
      <w:numFmt w:val="lowerLetter"/>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92655B7"/>
    <w:multiLevelType w:val="hybridMultilevel"/>
    <w:tmpl w:val="4D923A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E525DE"/>
    <w:multiLevelType w:val="hybridMultilevel"/>
    <w:tmpl w:val="D29AF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352A57"/>
    <w:multiLevelType w:val="hybridMultilevel"/>
    <w:tmpl w:val="16D8C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3643CF"/>
    <w:multiLevelType w:val="hybridMultilevel"/>
    <w:tmpl w:val="21C02294"/>
    <w:lvl w:ilvl="0" w:tplc="77B040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002EC1"/>
    <w:multiLevelType w:val="hybridMultilevel"/>
    <w:tmpl w:val="BFF6C16A"/>
    <w:lvl w:ilvl="0" w:tplc="457617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7DC29AD"/>
    <w:multiLevelType w:val="hybridMultilevel"/>
    <w:tmpl w:val="3CE483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015D39"/>
    <w:multiLevelType w:val="hybridMultilevel"/>
    <w:tmpl w:val="29982F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147B27"/>
    <w:multiLevelType w:val="hybridMultilevel"/>
    <w:tmpl w:val="69463228"/>
    <w:lvl w:ilvl="0" w:tplc="31DEA2DC">
      <w:start w:val="1"/>
      <w:numFmt w:val="upperRoman"/>
      <w:lvlText w:val="%1."/>
      <w:lvlJc w:val="left"/>
      <w:pPr>
        <w:tabs>
          <w:tab w:val="num" w:pos="1080"/>
        </w:tabs>
        <w:ind w:left="1080" w:hanging="720"/>
      </w:pPr>
      <w:rPr>
        <w:rFonts w:hint="default"/>
      </w:rPr>
    </w:lvl>
    <w:lvl w:ilvl="1" w:tplc="77B040DE">
      <w:start w:val="1"/>
      <w:numFmt w:val="upperLetter"/>
      <w:lvlText w:val="%2."/>
      <w:lvlJc w:val="left"/>
      <w:pPr>
        <w:tabs>
          <w:tab w:val="num" w:pos="1440"/>
        </w:tabs>
        <w:ind w:left="1440" w:hanging="360"/>
      </w:pPr>
      <w:rPr>
        <w:rFonts w:hint="default"/>
      </w:rPr>
    </w:lvl>
    <w:lvl w:ilvl="2" w:tplc="658AEAB2">
      <w:start w:val="1"/>
      <w:numFmt w:val="decimal"/>
      <w:lvlText w:val="%3."/>
      <w:lvlJc w:val="left"/>
      <w:pPr>
        <w:tabs>
          <w:tab w:val="num" w:pos="2340"/>
        </w:tabs>
        <w:ind w:left="2340" w:hanging="360"/>
      </w:pPr>
      <w:rPr>
        <w:rFonts w:hint="default"/>
      </w:rPr>
    </w:lvl>
    <w:lvl w:ilvl="3" w:tplc="ECEE0A40">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6E4A8770">
      <w:start w:val="1"/>
      <w:numFmt w:val="decimal"/>
      <w:lvlText w:val="%6)"/>
      <w:lvlJc w:val="left"/>
      <w:pPr>
        <w:tabs>
          <w:tab w:val="num" w:pos="5310"/>
        </w:tabs>
        <w:ind w:left="5310" w:hanging="360"/>
      </w:pPr>
      <w:rPr>
        <w:rFonts w:ascii="Times New Roman" w:eastAsia="Times New Roman" w:hAnsi="Times New Roman" w:cs="Times New Roman"/>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59B0401"/>
    <w:multiLevelType w:val="hybridMultilevel"/>
    <w:tmpl w:val="8DD2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AD1451"/>
    <w:multiLevelType w:val="hybridMultilevel"/>
    <w:tmpl w:val="2D128F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52230D"/>
    <w:multiLevelType w:val="hybridMultilevel"/>
    <w:tmpl w:val="C52E26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6D0F8E"/>
    <w:multiLevelType w:val="hybridMultilevel"/>
    <w:tmpl w:val="ED22C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797C0E"/>
    <w:multiLevelType w:val="hybridMultilevel"/>
    <w:tmpl w:val="082AB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213FE5"/>
    <w:multiLevelType w:val="hybridMultilevel"/>
    <w:tmpl w:val="C6B21C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FC31F23"/>
    <w:multiLevelType w:val="hybridMultilevel"/>
    <w:tmpl w:val="95DA47F6"/>
    <w:lvl w:ilvl="0" w:tplc="457617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8C01390"/>
    <w:multiLevelType w:val="hybridMultilevel"/>
    <w:tmpl w:val="6C8E1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5D0640"/>
    <w:multiLevelType w:val="hybridMultilevel"/>
    <w:tmpl w:val="CD62CF36"/>
    <w:lvl w:ilvl="0" w:tplc="2446E13E">
      <w:start w:val="1"/>
      <w:numFmt w:val="upperRoman"/>
      <w:lvlText w:val="%1."/>
      <w:lvlJc w:val="left"/>
      <w:pPr>
        <w:tabs>
          <w:tab w:val="num" w:pos="3600"/>
        </w:tabs>
        <w:ind w:left="1440" w:hanging="720"/>
      </w:pPr>
      <w:rPr>
        <w:rFonts w:hint="default"/>
      </w:rPr>
    </w:lvl>
    <w:lvl w:ilvl="1" w:tplc="C4AEBE08">
      <w:start w:val="1"/>
      <w:numFmt w:val="upperLetter"/>
      <w:lvlText w:val="%2."/>
      <w:lvlJc w:val="left"/>
      <w:pPr>
        <w:tabs>
          <w:tab w:val="num" w:pos="720"/>
        </w:tabs>
        <w:ind w:left="2160" w:hanging="720"/>
      </w:pPr>
      <w:rPr>
        <w:rFonts w:cs="Times New Roman" w:hint="default"/>
      </w:rPr>
    </w:lvl>
    <w:lvl w:ilvl="2" w:tplc="214252C6">
      <w:start w:val="1"/>
      <w:numFmt w:val="decimal"/>
      <w:lvlText w:val="%3."/>
      <w:lvlJc w:val="left"/>
      <w:pPr>
        <w:tabs>
          <w:tab w:val="num" w:pos="2340"/>
        </w:tabs>
        <w:ind w:left="2880" w:hanging="720"/>
      </w:pPr>
      <w:rPr>
        <w:rFonts w:ascii="Arial" w:hAnsi="Arial" w:hint="default"/>
        <w:b w:val="0"/>
        <w:i w:val="0"/>
        <w:sz w:val="22"/>
        <w:szCs w:val="22"/>
      </w:rPr>
    </w:lvl>
    <w:lvl w:ilvl="3" w:tplc="DEFAA0AA">
      <w:start w:val="1"/>
      <w:numFmt w:val="lowerLetter"/>
      <w:lvlText w:val="%4."/>
      <w:lvlJc w:val="left"/>
      <w:pPr>
        <w:tabs>
          <w:tab w:val="num" w:pos="2880"/>
        </w:tabs>
        <w:ind w:left="3600" w:hanging="720"/>
      </w:pPr>
      <w:rPr>
        <w:rFonts w:ascii="Arial" w:hAnsi="Arial" w:hint="default"/>
        <w:b w:val="0"/>
        <w:i w:val="0"/>
        <w:sz w:val="22"/>
        <w:szCs w:val="22"/>
      </w:rPr>
    </w:lvl>
    <w:lvl w:ilvl="4" w:tplc="3B3CFF96">
      <w:start w:val="1"/>
      <w:numFmt w:val="lowerRoman"/>
      <w:lvlText w:val="%5."/>
      <w:lvlJc w:val="left"/>
      <w:pPr>
        <w:tabs>
          <w:tab w:val="num" w:pos="4320"/>
        </w:tabs>
        <w:ind w:left="4320" w:hanging="720"/>
      </w:pPr>
      <w:rPr>
        <w:rFonts w:hint="default"/>
        <w:b w:val="0"/>
        <w:i w:val="0"/>
      </w:rPr>
    </w:lvl>
    <w:lvl w:ilvl="5" w:tplc="DA2454FA">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A15118C"/>
    <w:multiLevelType w:val="hybridMultilevel"/>
    <w:tmpl w:val="AF829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76108E"/>
    <w:multiLevelType w:val="hybridMultilevel"/>
    <w:tmpl w:val="9D8A4C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E62D39"/>
    <w:multiLevelType w:val="hybridMultilevel"/>
    <w:tmpl w:val="26B8E6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7927CE"/>
    <w:multiLevelType w:val="hybridMultilevel"/>
    <w:tmpl w:val="980A3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E4A18A2"/>
    <w:multiLevelType w:val="hybridMultilevel"/>
    <w:tmpl w:val="9948EC68"/>
    <w:lvl w:ilvl="0" w:tplc="0BE0F98C">
      <w:start w:val="1"/>
      <w:numFmt w:val="upp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55219B"/>
    <w:multiLevelType w:val="hybridMultilevel"/>
    <w:tmpl w:val="53D484C4"/>
    <w:lvl w:ilvl="0" w:tplc="A1EEA1CC">
      <w:start w:val="1"/>
      <w:numFmt w:val="upperRoman"/>
      <w:lvlText w:val="%1."/>
      <w:lvlJc w:val="left"/>
      <w:pPr>
        <w:tabs>
          <w:tab w:val="num" w:pos="864"/>
        </w:tabs>
        <w:ind w:left="864" w:hanging="180"/>
      </w:pPr>
      <w:rPr>
        <w:rFonts w:hint="default"/>
      </w:rPr>
    </w:lvl>
    <w:lvl w:ilvl="1" w:tplc="8ADA61AA">
      <w:start w:val="1"/>
      <w:numFmt w:val="upperLetter"/>
      <w:lvlText w:val="%2."/>
      <w:lvlJc w:val="left"/>
      <w:pPr>
        <w:tabs>
          <w:tab w:val="num" w:pos="1440"/>
        </w:tabs>
        <w:ind w:left="1440" w:hanging="360"/>
      </w:pPr>
      <w:rPr>
        <w:rFonts w:hint="default"/>
        <w:b w:val="0"/>
        <w:sz w:val="22"/>
        <w:szCs w:val="22"/>
      </w:rPr>
    </w:lvl>
    <w:lvl w:ilvl="2" w:tplc="457617F2">
      <w:start w:val="1"/>
      <w:numFmt w:val="decimal"/>
      <w:lvlText w:val="%3."/>
      <w:lvlJc w:val="left"/>
      <w:pPr>
        <w:tabs>
          <w:tab w:val="num" w:pos="2340"/>
        </w:tabs>
        <w:ind w:left="2340" w:hanging="360"/>
      </w:pPr>
      <w:rPr>
        <w:rFonts w:hint="default"/>
      </w:rPr>
    </w:lvl>
    <w:lvl w:ilvl="3" w:tplc="B6DCC47A">
      <w:start w:val="1"/>
      <w:numFmt w:val="upperLetter"/>
      <w:lvlText w:val="%4."/>
      <w:lvlJc w:val="left"/>
      <w:pPr>
        <w:tabs>
          <w:tab w:val="num" w:pos="2880"/>
        </w:tabs>
        <w:ind w:left="2880" w:hanging="360"/>
      </w:pPr>
      <w:rPr>
        <w:rFonts w:hint="default"/>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EBD465D"/>
    <w:multiLevelType w:val="hybridMultilevel"/>
    <w:tmpl w:val="24A429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1C4761"/>
    <w:multiLevelType w:val="hybridMultilevel"/>
    <w:tmpl w:val="39E0AC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19E4886"/>
    <w:multiLevelType w:val="hybridMultilevel"/>
    <w:tmpl w:val="7B446CAC"/>
    <w:lvl w:ilvl="0" w:tplc="95B48522">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709EE102">
      <w:start w:val="4"/>
      <w:numFmt w:val="upperLetter"/>
      <w:lvlText w:val="%4."/>
      <w:lvlJc w:val="left"/>
      <w:pPr>
        <w:tabs>
          <w:tab w:val="num" w:pos="4680"/>
        </w:tabs>
        <w:ind w:left="4680" w:hanging="36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3">
    <w:nsid w:val="61E55292"/>
    <w:multiLevelType w:val="hybridMultilevel"/>
    <w:tmpl w:val="EAEAB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3DB0600"/>
    <w:multiLevelType w:val="hybridMultilevel"/>
    <w:tmpl w:val="B1626BF6"/>
    <w:lvl w:ilvl="0" w:tplc="457617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B9B5AC5"/>
    <w:multiLevelType w:val="hybridMultilevel"/>
    <w:tmpl w:val="4BEE4E52"/>
    <w:lvl w:ilvl="0" w:tplc="F0BAC65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5AF09AA"/>
    <w:multiLevelType w:val="hybridMultilevel"/>
    <w:tmpl w:val="E3B428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60A3F28"/>
    <w:multiLevelType w:val="hybridMultilevel"/>
    <w:tmpl w:val="5B788B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781891"/>
    <w:multiLevelType w:val="hybridMultilevel"/>
    <w:tmpl w:val="71DA5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81B66F7"/>
    <w:multiLevelType w:val="hybridMultilevel"/>
    <w:tmpl w:val="C5B42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AC06F85"/>
    <w:multiLevelType w:val="hybridMultilevel"/>
    <w:tmpl w:val="5FF824C0"/>
    <w:lvl w:ilvl="0" w:tplc="28665E36">
      <w:start w:val="1"/>
      <w:numFmt w:val="upperLetter"/>
      <w:lvlText w:val="%1."/>
      <w:lvlJc w:val="left"/>
      <w:pPr>
        <w:tabs>
          <w:tab w:val="num" w:pos="720"/>
        </w:tabs>
        <w:ind w:left="720" w:hanging="360"/>
      </w:pPr>
      <w:rPr>
        <w:b w:val="0"/>
      </w:rPr>
    </w:lvl>
    <w:lvl w:ilvl="1" w:tplc="457617F2">
      <w:start w:val="1"/>
      <w:numFmt w:val="decimal"/>
      <w:lvlText w:val="%2."/>
      <w:lvlJc w:val="left"/>
      <w:pPr>
        <w:tabs>
          <w:tab w:val="num" w:pos="1440"/>
        </w:tabs>
        <w:ind w:left="1440" w:hanging="360"/>
      </w:pPr>
      <w:rPr>
        <w:rFonts w:hint="default"/>
        <w:b w:val="0"/>
      </w:rPr>
    </w:lvl>
    <w:lvl w:ilvl="2" w:tplc="04090019">
      <w:start w:val="1"/>
      <w:numFmt w:val="lowerLetter"/>
      <w:lvlText w:val="%3."/>
      <w:lvlJc w:val="left"/>
      <w:pPr>
        <w:tabs>
          <w:tab w:val="num" w:pos="2340"/>
        </w:tabs>
        <w:ind w:left="2340" w:hanging="360"/>
      </w:pPr>
      <w:rPr>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7D9F05A3"/>
    <w:multiLevelType w:val="hybridMultilevel"/>
    <w:tmpl w:val="D0FE55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Quick1"/>
        <w:lvlText w:val="%1."/>
        <w:lvlJc w:val="left"/>
      </w:lvl>
    </w:lvlOverride>
  </w:num>
  <w:num w:numId="2">
    <w:abstractNumId w:val="24"/>
  </w:num>
  <w:num w:numId="3">
    <w:abstractNumId w:val="42"/>
  </w:num>
  <w:num w:numId="4">
    <w:abstractNumId w:val="39"/>
  </w:num>
  <w:num w:numId="5">
    <w:abstractNumId w:val="1"/>
  </w:num>
  <w:num w:numId="6">
    <w:abstractNumId w:val="13"/>
  </w:num>
  <w:num w:numId="7">
    <w:abstractNumId w:val="50"/>
  </w:num>
  <w:num w:numId="8">
    <w:abstractNumId w:val="21"/>
  </w:num>
  <w:num w:numId="9">
    <w:abstractNumId w:val="31"/>
  </w:num>
  <w:num w:numId="10">
    <w:abstractNumId w:val="6"/>
  </w:num>
  <w:num w:numId="11">
    <w:abstractNumId w:val="3"/>
  </w:num>
  <w:num w:numId="12">
    <w:abstractNumId w:val="16"/>
  </w:num>
  <w:num w:numId="13">
    <w:abstractNumId w:val="44"/>
  </w:num>
  <w:num w:numId="14">
    <w:abstractNumId w:val="46"/>
  </w:num>
  <w:num w:numId="15">
    <w:abstractNumId w:val="33"/>
  </w:num>
  <w:num w:numId="16">
    <w:abstractNumId w:val="20"/>
  </w:num>
  <w:num w:numId="17">
    <w:abstractNumId w:val="15"/>
  </w:num>
  <w:num w:numId="18">
    <w:abstractNumId w:val="2"/>
  </w:num>
  <w:num w:numId="19">
    <w:abstractNumId w:val="48"/>
  </w:num>
  <w:num w:numId="20">
    <w:abstractNumId w:val="49"/>
  </w:num>
  <w:num w:numId="21">
    <w:abstractNumId w:val="36"/>
  </w:num>
  <w:num w:numId="22">
    <w:abstractNumId w:val="29"/>
  </w:num>
  <w:num w:numId="23">
    <w:abstractNumId w:val="32"/>
  </w:num>
  <w:num w:numId="24">
    <w:abstractNumId w:val="51"/>
  </w:num>
  <w:num w:numId="25">
    <w:abstractNumId w:val="35"/>
  </w:num>
  <w:num w:numId="26">
    <w:abstractNumId w:val="28"/>
  </w:num>
  <w:num w:numId="27">
    <w:abstractNumId w:val="34"/>
  </w:num>
  <w:num w:numId="28">
    <w:abstractNumId w:val="7"/>
  </w:num>
  <w:num w:numId="29">
    <w:abstractNumId w:val="23"/>
  </w:num>
  <w:num w:numId="30">
    <w:abstractNumId w:val="22"/>
  </w:num>
  <w:num w:numId="31">
    <w:abstractNumId w:val="5"/>
  </w:num>
  <w:num w:numId="32">
    <w:abstractNumId w:val="26"/>
  </w:num>
  <w:num w:numId="33">
    <w:abstractNumId w:val="41"/>
  </w:num>
  <w:num w:numId="34">
    <w:abstractNumId w:val="37"/>
  </w:num>
  <w:num w:numId="35">
    <w:abstractNumId w:val="27"/>
  </w:num>
  <w:num w:numId="36">
    <w:abstractNumId w:val="9"/>
  </w:num>
  <w:num w:numId="37">
    <w:abstractNumId w:val="17"/>
  </w:num>
  <w:num w:numId="38">
    <w:abstractNumId w:val="43"/>
  </w:num>
  <w:num w:numId="39">
    <w:abstractNumId w:val="19"/>
  </w:num>
  <w:num w:numId="40">
    <w:abstractNumId w:val="10"/>
  </w:num>
  <w:num w:numId="41">
    <w:abstractNumId w:val="47"/>
  </w:num>
  <w:num w:numId="42">
    <w:abstractNumId w:val="12"/>
  </w:num>
  <w:num w:numId="43">
    <w:abstractNumId w:val="11"/>
  </w:num>
  <w:num w:numId="44">
    <w:abstractNumId w:val="30"/>
  </w:num>
  <w:num w:numId="45">
    <w:abstractNumId w:val="25"/>
  </w:num>
  <w:num w:numId="46">
    <w:abstractNumId w:val="14"/>
  </w:num>
  <w:num w:numId="47">
    <w:abstractNumId w:val="18"/>
  </w:num>
  <w:num w:numId="48">
    <w:abstractNumId w:val="4"/>
  </w:num>
  <w:num w:numId="49">
    <w:abstractNumId w:val="38"/>
  </w:num>
  <w:num w:numId="50">
    <w:abstractNumId w:val="45"/>
  </w:num>
  <w:num w:numId="51">
    <w:abstractNumId w:val="40"/>
  </w:num>
  <w:num w:numId="52">
    <w:abstractNumId w:val="8"/>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Wagner">
    <w15:presenceInfo w15:providerId="AD" w15:userId="S-1-5-21-4097299766-472159461-3347923795-11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rsids>
    <w:rsidRoot w:val="0056661B"/>
    <w:rsid w:val="000007CB"/>
    <w:rsid w:val="00000A03"/>
    <w:rsid w:val="00006862"/>
    <w:rsid w:val="00007A68"/>
    <w:rsid w:val="0001190E"/>
    <w:rsid w:val="000155B5"/>
    <w:rsid w:val="00021403"/>
    <w:rsid w:val="00032AA5"/>
    <w:rsid w:val="00034D19"/>
    <w:rsid w:val="000358B5"/>
    <w:rsid w:val="00072743"/>
    <w:rsid w:val="00084D4C"/>
    <w:rsid w:val="0008609E"/>
    <w:rsid w:val="000A2BEF"/>
    <w:rsid w:val="000A7D33"/>
    <w:rsid w:val="000B6D1B"/>
    <w:rsid w:val="000B7EC9"/>
    <w:rsid w:val="000D10DB"/>
    <w:rsid w:val="000D795F"/>
    <w:rsid w:val="000E4EA5"/>
    <w:rsid w:val="000F2AF4"/>
    <w:rsid w:val="000F49B8"/>
    <w:rsid w:val="000F5F80"/>
    <w:rsid w:val="00104EBE"/>
    <w:rsid w:val="001171B1"/>
    <w:rsid w:val="00130681"/>
    <w:rsid w:val="001328AA"/>
    <w:rsid w:val="001332C5"/>
    <w:rsid w:val="0014009A"/>
    <w:rsid w:val="00142F11"/>
    <w:rsid w:val="00150E70"/>
    <w:rsid w:val="00155D53"/>
    <w:rsid w:val="0019470C"/>
    <w:rsid w:val="001B0A24"/>
    <w:rsid w:val="001C35A8"/>
    <w:rsid w:val="001D173F"/>
    <w:rsid w:val="001E61B9"/>
    <w:rsid w:val="001F07E5"/>
    <w:rsid w:val="00202149"/>
    <w:rsid w:val="00216B0F"/>
    <w:rsid w:val="00225695"/>
    <w:rsid w:val="00236483"/>
    <w:rsid w:val="00240208"/>
    <w:rsid w:val="00240DDD"/>
    <w:rsid w:val="002644A2"/>
    <w:rsid w:val="00285FC3"/>
    <w:rsid w:val="002901C9"/>
    <w:rsid w:val="002A0934"/>
    <w:rsid w:val="002A0E0B"/>
    <w:rsid w:val="002A72D0"/>
    <w:rsid w:val="002B35DE"/>
    <w:rsid w:val="002B78C2"/>
    <w:rsid w:val="002C4443"/>
    <w:rsid w:val="002D794A"/>
    <w:rsid w:val="002D7F5B"/>
    <w:rsid w:val="002E1F13"/>
    <w:rsid w:val="002E7974"/>
    <w:rsid w:val="002F10E1"/>
    <w:rsid w:val="002F229F"/>
    <w:rsid w:val="00300773"/>
    <w:rsid w:val="00302DD5"/>
    <w:rsid w:val="00310C50"/>
    <w:rsid w:val="00311B41"/>
    <w:rsid w:val="003271D7"/>
    <w:rsid w:val="003311CC"/>
    <w:rsid w:val="0033582A"/>
    <w:rsid w:val="0033590B"/>
    <w:rsid w:val="003365C5"/>
    <w:rsid w:val="00340C54"/>
    <w:rsid w:val="0034234C"/>
    <w:rsid w:val="0034782C"/>
    <w:rsid w:val="00350D24"/>
    <w:rsid w:val="003663B1"/>
    <w:rsid w:val="003821B2"/>
    <w:rsid w:val="00386466"/>
    <w:rsid w:val="003870FC"/>
    <w:rsid w:val="003A1949"/>
    <w:rsid w:val="003A2659"/>
    <w:rsid w:val="003B4B41"/>
    <w:rsid w:val="003C00FD"/>
    <w:rsid w:val="003C0BD9"/>
    <w:rsid w:val="003C0E6D"/>
    <w:rsid w:val="003D51B7"/>
    <w:rsid w:val="003D7633"/>
    <w:rsid w:val="003E1749"/>
    <w:rsid w:val="004034C9"/>
    <w:rsid w:val="0040476B"/>
    <w:rsid w:val="00406F81"/>
    <w:rsid w:val="004078F9"/>
    <w:rsid w:val="00415D96"/>
    <w:rsid w:val="00422EB7"/>
    <w:rsid w:val="00434AE3"/>
    <w:rsid w:val="00441B65"/>
    <w:rsid w:val="00446916"/>
    <w:rsid w:val="00457B87"/>
    <w:rsid w:val="00473972"/>
    <w:rsid w:val="00480389"/>
    <w:rsid w:val="0048081E"/>
    <w:rsid w:val="004943B5"/>
    <w:rsid w:val="004A0BE7"/>
    <w:rsid w:val="004A2FBE"/>
    <w:rsid w:val="004A79E8"/>
    <w:rsid w:val="004B061B"/>
    <w:rsid w:val="004B0BE3"/>
    <w:rsid w:val="004B6A3B"/>
    <w:rsid w:val="004D044B"/>
    <w:rsid w:val="004D672B"/>
    <w:rsid w:val="004F2717"/>
    <w:rsid w:val="004F368C"/>
    <w:rsid w:val="00525845"/>
    <w:rsid w:val="00527C8A"/>
    <w:rsid w:val="0053582D"/>
    <w:rsid w:val="00536D02"/>
    <w:rsid w:val="0054060F"/>
    <w:rsid w:val="005457E0"/>
    <w:rsid w:val="0055689D"/>
    <w:rsid w:val="00556C27"/>
    <w:rsid w:val="00560B7C"/>
    <w:rsid w:val="0056661B"/>
    <w:rsid w:val="0057354B"/>
    <w:rsid w:val="00576F4C"/>
    <w:rsid w:val="005879C8"/>
    <w:rsid w:val="005973AF"/>
    <w:rsid w:val="005A2743"/>
    <w:rsid w:val="005A4B9E"/>
    <w:rsid w:val="005B23EE"/>
    <w:rsid w:val="005B32BC"/>
    <w:rsid w:val="005B5579"/>
    <w:rsid w:val="005C323B"/>
    <w:rsid w:val="005F047C"/>
    <w:rsid w:val="005F2FA6"/>
    <w:rsid w:val="006053C1"/>
    <w:rsid w:val="00621E9A"/>
    <w:rsid w:val="00622568"/>
    <w:rsid w:val="006274A8"/>
    <w:rsid w:val="00627C46"/>
    <w:rsid w:val="00630EFD"/>
    <w:rsid w:val="0063275E"/>
    <w:rsid w:val="00632C37"/>
    <w:rsid w:val="00633106"/>
    <w:rsid w:val="0064694A"/>
    <w:rsid w:val="00646E6B"/>
    <w:rsid w:val="00646F08"/>
    <w:rsid w:val="00656877"/>
    <w:rsid w:val="006630C1"/>
    <w:rsid w:val="00667FE5"/>
    <w:rsid w:val="00673DD7"/>
    <w:rsid w:val="00674CCE"/>
    <w:rsid w:val="006762AE"/>
    <w:rsid w:val="00676897"/>
    <w:rsid w:val="00680074"/>
    <w:rsid w:val="00686226"/>
    <w:rsid w:val="006877B6"/>
    <w:rsid w:val="00690FED"/>
    <w:rsid w:val="006B053D"/>
    <w:rsid w:val="006B2ADC"/>
    <w:rsid w:val="006C3366"/>
    <w:rsid w:val="006C3697"/>
    <w:rsid w:val="006D18DC"/>
    <w:rsid w:val="006D2E3F"/>
    <w:rsid w:val="006D3242"/>
    <w:rsid w:val="006D6419"/>
    <w:rsid w:val="006D7861"/>
    <w:rsid w:val="006E2CF8"/>
    <w:rsid w:val="006F5BEF"/>
    <w:rsid w:val="00700082"/>
    <w:rsid w:val="00703D60"/>
    <w:rsid w:val="00711DFD"/>
    <w:rsid w:val="00716536"/>
    <w:rsid w:val="00721EF2"/>
    <w:rsid w:val="007229AD"/>
    <w:rsid w:val="007255D3"/>
    <w:rsid w:val="00732B3F"/>
    <w:rsid w:val="007333B1"/>
    <w:rsid w:val="007338AE"/>
    <w:rsid w:val="00747E81"/>
    <w:rsid w:val="00754ADD"/>
    <w:rsid w:val="0076044E"/>
    <w:rsid w:val="007646D5"/>
    <w:rsid w:val="007733D3"/>
    <w:rsid w:val="00786511"/>
    <w:rsid w:val="007878B0"/>
    <w:rsid w:val="007B28E2"/>
    <w:rsid w:val="007D7C31"/>
    <w:rsid w:val="007E1B98"/>
    <w:rsid w:val="007E5DC3"/>
    <w:rsid w:val="007F32D4"/>
    <w:rsid w:val="007F3F89"/>
    <w:rsid w:val="007F5F80"/>
    <w:rsid w:val="00830C07"/>
    <w:rsid w:val="00832443"/>
    <w:rsid w:val="00840621"/>
    <w:rsid w:val="00841605"/>
    <w:rsid w:val="008504CA"/>
    <w:rsid w:val="00856039"/>
    <w:rsid w:val="00866BA5"/>
    <w:rsid w:val="008826D3"/>
    <w:rsid w:val="008835A0"/>
    <w:rsid w:val="00887DF4"/>
    <w:rsid w:val="008B04AA"/>
    <w:rsid w:val="008B2859"/>
    <w:rsid w:val="008B2FA2"/>
    <w:rsid w:val="008B5EFA"/>
    <w:rsid w:val="008C1381"/>
    <w:rsid w:val="008D5CB7"/>
    <w:rsid w:val="008E2DCB"/>
    <w:rsid w:val="00904533"/>
    <w:rsid w:val="0094002F"/>
    <w:rsid w:val="009508FC"/>
    <w:rsid w:val="0095477B"/>
    <w:rsid w:val="0096217D"/>
    <w:rsid w:val="00962DD5"/>
    <w:rsid w:val="009640F0"/>
    <w:rsid w:val="00965BEC"/>
    <w:rsid w:val="00970F0E"/>
    <w:rsid w:val="00972625"/>
    <w:rsid w:val="009778F0"/>
    <w:rsid w:val="00982A8F"/>
    <w:rsid w:val="00985369"/>
    <w:rsid w:val="00991D95"/>
    <w:rsid w:val="009A0C72"/>
    <w:rsid w:val="009B2A7C"/>
    <w:rsid w:val="009C3429"/>
    <w:rsid w:val="009C5F76"/>
    <w:rsid w:val="009D1665"/>
    <w:rsid w:val="009D4D74"/>
    <w:rsid w:val="009E24FB"/>
    <w:rsid w:val="009E5FDB"/>
    <w:rsid w:val="009E6C13"/>
    <w:rsid w:val="00A070E6"/>
    <w:rsid w:val="00A10F00"/>
    <w:rsid w:val="00A20498"/>
    <w:rsid w:val="00A33D2C"/>
    <w:rsid w:val="00A369CB"/>
    <w:rsid w:val="00A37422"/>
    <w:rsid w:val="00A4240C"/>
    <w:rsid w:val="00A47DCF"/>
    <w:rsid w:val="00A5188F"/>
    <w:rsid w:val="00A538AE"/>
    <w:rsid w:val="00A642F3"/>
    <w:rsid w:val="00A649BA"/>
    <w:rsid w:val="00A67659"/>
    <w:rsid w:val="00A6792A"/>
    <w:rsid w:val="00A7145B"/>
    <w:rsid w:val="00A754E9"/>
    <w:rsid w:val="00A77B1F"/>
    <w:rsid w:val="00A824A8"/>
    <w:rsid w:val="00A93851"/>
    <w:rsid w:val="00A93BD5"/>
    <w:rsid w:val="00AA4B4D"/>
    <w:rsid w:val="00AA7853"/>
    <w:rsid w:val="00AC00C6"/>
    <w:rsid w:val="00AC4B2B"/>
    <w:rsid w:val="00AD26E9"/>
    <w:rsid w:val="00AD451C"/>
    <w:rsid w:val="00B01302"/>
    <w:rsid w:val="00B07102"/>
    <w:rsid w:val="00B11AF2"/>
    <w:rsid w:val="00B331A6"/>
    <w:rsid w:val="00B41A1A"/>
    <w:rsid w:val="00B631DD"/>
    <w:rsid w:val="00B634A1"/>
    <w:rsid w:val="00B676E5"/>
    <w:rsid w:val="00B73A54"/>
    <w:rsid w:val="00B91FF4"/>
    <w:rsid w:val="00B9211B"/>
    <w:rsid w:val="00B928D6"/>
    <w:rsid w:val="00B95156"/>
    <w:rsid w:val="00BA28B6"/>
    <w:rsid w:val="00BA33C0"/>
    <w:rsid w:val="00BA7BB0"/>
    <w:rsid w:val="00BB02A2"/>
    <w:rsid w:val="00BC2398"/>
    <w:rsid w:val="00BD48A8"/>
    <w:rsid w:val="00BE0363"/>
    <w:rsid w:val="00BF3408"/>
    <w:rsid w:val="00C000F0"/>
    <w:rsid w:val="00C01701"/>
    <w:rsid w:val="00C067B6"/>
    <w:rsid w:val="00C16ACD"/>
    <w:rsid w:val="00C275F1"/>
    <w:rsid w:val="00C35D0A"/>
    <w:rsid w:val="00C370EC"/>
    <w:rsid w:val="00C42221"/>
    <w:rsid w:val="00C42ED1"/>
    <w:rsid w:val="00C43B5F"/>
    <w:rsid w:val="00C5530A"/>
    <w:rsid w:val="00C60566"/>
    <w:rsid w:val="00C737FB"/>
    <w:rsid w:val="00C76660"/>
    <w:rsid w:val="00C777BC"/>
    <w:rsid w:val="00C81D27"/>
    <w:rsid w:val="00C85EBA"/>
    <w:rsid w:val="00C92580"/>
    <w:rsid w:val="00C94444"/>
    <w:rsid w:val="00CA010C"/>
    <w:rsid w:val="00CA1FC4"/>
    <w:rsid w:val="00CA313F"/>
    <w:rsid w:val="00CC4287"/>
    <w:rsid w:val="00CD03FD"/>
    <w:rsid w:val="00CD1AB3"/>
    <w:rsid w:val="00CF2DAC"/>
    <w:rsid w:val="00CF6CE1"/>
    <w:rsid w:val="00CF6FD1"/>
    <w:rsid w:val="00D05B21"/>
    <w:rsid w:val="00D12FCB"/>
    <w:rsid w:val="00D1682F"/>
    <w:rsid w:val="00D3538F"/>
    <w:rsid w:val="00D37916"/>
    <w:rsid w:val="00D46F40"/>
    <w:rsid w:val="00D50532"/>
    <w:rsid w:val="00D61A41"/>
    <w:rsid w:val="00D649D5"/>
    <w:rsid w:val="00D66DD7"/>
    <w:rsid w:val="00DA41DE"/>
    <w:rsid w:val="00DB5523"/>
    <w:rsid w:val="00DE0354"/>
    <w:rsid w:val="00DF4F85"/>
    <w:rsid w:val="00E357AA"/>
    <w:rsid w:val="00E35F81"/>
    <w:rsid w:val="00E52514"/>
    <w:rsid w:val="00E5330A"/>
    <w:rsid w:val="00E57543"/>
    <w:rsid w:val="00E57CB5"/>
    <w:rsid w:val="00E61208"/>
    <w:rsid w:val="00E67682"/>
    <w:rsid w:val="00E75C0A"/>
    <w:rsid w:val="00E80E2C"/>
    <w:rsid w:val="00EA0E68"/>
    <w:rsid w:val="00EA1095"/>
    <w:rsid w:val="00EA1660"/>
    <w:rsid w:val="00EA2334"/>
    <w:rsid w:val="00EA5F0E"/>
    <w:rsid w:val="00EA78C5"/>
    <w:rsid w:val="00EB21DD"/>
    <w:rsid w:val="00EC29F0"/>
    <w:rsid w:val="00ED4FD0"/>
    <w:rsid w:val="00EF075D"/>
    <w:rsid w:val="00F04625"/>
    <w:rsid w:val="00F05C3E"/>
    <w:rsid w:val="00F106EB"/>
    <w:rsid w:val="00F17E4A"/>
    <w:rsid w:val="00F25D30"/>
    <w:rsid w:val="00F378A7"/>
    <w:rsid w:val="00F61F08"/>
    <w:rsid w:val="00F661E2"/>
    <w:rsid w:val="00F73922"/>
    <w:rsid w:val="00F73FDE"/>
    <w:rsid w:val="00F77417"/>
    <w:rsid w:val="00F800D9"/>
    <w:rsid w:val="00F8035D"/>
    <w:rsid w:val="00F857C5"/>
    <w:rsid w:val="00F87074"/>
    <w:rsid w:val="00FA0CA7"/>
    <w:rsid w:val="00FC08DB"/>
    <w:rsid w:val="00FC0CDD"/>
    <w:rsid w:val="00FC2C8E"/>
    <w:rsid w:val="00FE51BB"/>
    <w:rsid w:val="00FF0BDE"/>
    <w:rsid w:val="00FF1A39"/>
    <w:rsid w:val="00FF29B5"/>
    <w:rsid w:val="00FF2D9C"/>
    <w:rsid w:val="00FF3E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90B"/>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3590B"/>
    <w:pPr>
      <w:keepNext/>
      <w:outlineLvl w:val="1"/>
    </w:pPr>
    <w:rPr>
      <w:b/>
      <w:szCs w:val="20"/>
    </w:rPr>
  </w:style>
  <w:style w:type="paragraph" w:styleId="Heading3">
    <w:name w:val="heading 3"/>
    <w:basedOn w:val="Normal"/>
    <w:next w:val="Normal"/>
    <w:qFormat/>
    <w:rsid w:val="0033590B"/>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rsid w:val="0033590B"/>
    <w:pPr>
      <w:keepNext/>
      <w:ind w:left="720"/>
      <w:jc w:val="both"/>
      <w:outlineLvl w:val="5"/>
    </w:pPr>
    <w:rPr>
      <w:rFonts w:ascii="Tahoma" w:hAnsi="Tahoma"/>
      <w:b/>
      <w:bCs/>
      <w:sz w:val="20"/>
      <w:szCs w:val="20"/>
    </w:rPr>
  </w:style>
  <w:style w:type="paragraph" w:styleId="Heading8">
    <w:name w:val="heading 8"/>
    <w:basedOn w:val="Normal"/>
    <w:next w:val="Normal"/>
    <w:link w:val="Heading8Char"/>
    <w:semiHidden/>
    <w:unhideWhenUsed/>
    <w:qFormat/>
    <w:rsid w:val="002A093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qFormat/>
    <w:rsid w:val="0096217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3590B"/>
    <w:pPr>
      <w:tabs>
        <w:tab w:val="center" w:pos="4320"/>
        <w:tab w:val="right" w:pos="8640"/>
      </w:tabs>
    </w:pPr>
  </w:style>
  <w:style w:type="paragraph" w:styleId="Footer">
    <w:name w:val="footer"/>
    <w:basedOn w:val="Normal"/>
    <w:rsid w:val="0033590B"/>
    <w:pPr>
      <w:tabs>
        <w:tab w:val="center" w:pos="4320"/>
        <w:tab w:val="right" w:pos="8640"/>
      </w:tabs>
    </w:pPr>
  </w:style>
  <w:style w:type="paragraph" w:styleId="BodyTextIndent">
    <w:name w:val="Body Text Indent"/>
    <w:basedOn w:val="Normal"/>
    <w:rsid w:val="0033590B"/>
    <w:pPr>
      <w:ind w:left="1440"/>
    </w:pPr>
    <w:rPr>
      <w:rFonts w:ascii="Arial" w:hAnsi="Arial"/>
      <w:sz w:val="20"/>
      <w:szCs w:val="20"/>
    </w:rPr>
  </w:style>
  <w:style w:type="paragraph" w:styleId="BodyTextIndent3">
    <w:name w:val="Body Text Indent 3"/>
    <w:basedOn w:val="Normal"/>
    <w:rsid w:val="0033590B"/>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character" w:styleId="Hyperlink">
    <w:name w:val="Hyperlink"/>
    <w:rsid w:val="00830C07"/>
    <w:rPr>
      <w:strike w:val="0"/>
      <w:dstrike w:val="0"/>
      <w:color w:val="006699"/>
      <w:u w:val="none"/>
      <w:effect w:val="none"/>
    </w:rPr>
  </w:style>
  <w:style w:type="paragraph" w:styleId="NormalWeb">
    <w:name w:val="Normal (Web)"/>
    <w:basedOn w:val="Normal"/>
    <w:rsid w:val="00830C07"/>
    <w:pPr>
      <w:spacing w:before="100" w:beforeAutospacing="1" w:after="100" w:afterAutospacing="1"/>
    </w:pPr>
  </w:style>
  <w:style w:type="paragraph" w:customStyle="1" w:styleId="Default">
    <w:name w:val="Default"/>
    <w:rsid w:val="007E5DC3"/>
    <w:pPr>
      <w:autoSpaceDE w:val="0"/>
      <w:autoSpaceDN w:val="0"/>
      <w:adjustRightInd w:val="0"/>
    </w:pPr>
    <w:rPr>
      <w:rFonts w:ascii="Arial" w:hAnsi="Arial" w:cs="Arial"/>
      <w:color w:val="000000"/>
      <w:sz w:val="24"/>
      <w:szCs w:val="24"/>
    </w:rPr>
  </w:style>
  <w:style w:type="character" w:customStyle="1" w:styleId="body1">
    <w:name w:val="body1"/>
    <w:rsid w:val="00350D24"/>
    <w:rPr>
      <w:rFonts w:ascii="Times New Roman" w:hAnsi="Times New Roman" w:cs="Times New Roman" w:hint="default"/>
      <w:strike w:val="0"/>
      <w:dstrike w:val="0"/>
      <w:color w:val="000033"/>
      <w:sz w:val="18"/>
      <w:szCs w:val="18"/>
      <w:u w:val="none"/>
      <w:effect w:val="none"/>
    </w:rPr>
  </w:style>
  <w:style w:type="paragraph" w:styleId="ListParagraph">
    <w:name w:val="List Paragraph"/>
    <w:basedOn w:val="Normal"/>
    <w:uiPriority w:val="34"/>
    <w:qFormat/>
    <w:rsid w:val="00FC08DB"/>
    <w:pPr>
      <w:ind w:left="720"/>
    </w:pPr>
    <w:rPr>
      <w:szCs w:val="20"/>
    </w:rPr>
  </w:style>
  <w:style w:type="character" w:customStyle="1" w:styleId="Heading8Char">
    <w:name w:val="Heading 8 Char"/>
    <w:basedOn w:val="DefaultParagraphFont"/>
    <w:link w:val="Heading8"/>
    <w:semiHidden/>
    <w:rsid w:val="002A0934"/>
    <w:rPr>
      <w:rFonts w:asciiTheme="majorHAnsi" w:eastAsiaTheme="majorEastAsia" w:hAnsiTheme="majorHAnsi" w:cstheme="majorBidi"/>
      <w:color w:val="404040" w:themeColor="text1" w:themeTint="BF"/>
    </w:rPr>
  </w:style>
  <w:style w:type="paragraph" w:styleId="BodyText3">
    <w:name w:val="Body Text 3"/>
    <w:basedOn w:val="Normal"/>
    <w:link w:val="BodyText3Char"/>
    <w:rsid w:val="002A0934"/>
    <w:pPr>
      <w:spacing w:after="120"/>
    </w:pPr>
    <w:rPr>
      <w:sz w:val="16"/>
      <w:szCs w:val="16"/>
    </w:rPr>
  </w:style>
  <w:style w:type="character" w:customStyle="1" w:styleId="BodyText3Char">
    <w:name w:val="Body Text 3 Char"/>
    <w:basedOn w:val="DefaultParagraphFont"/>
    <w:link w:val="BodyText3"/>
    <w:rsid w:val="002A0934"/>
    <w:rPr>
      <w:sz w:val="16"/>
      <w:szCs w:val="16"/>
    </w:rPr>
  </w:style>
  <w:style w:type="paragraph" w:styleId="BlockText">
    <w:name w:val="Block Text"/>
    <w:basedOn w:val="Normal"/>
    <w:rsid w:val="002A0934"/>
    <w:pPr>
      <w:widowControl w:val="0"/>
      <w:tabs>
        <w:tab w:val="num" w:pos="1170"/>
        <w:tab w:val="left" w:pos="1440"/>
      </w:tabs>
      <w:ind w:left="2160" w:right="-108" w:hanging="1860"/>
      <w:jc w:val="both"/>
    </w:pPr>
    <w:rPr>
      <w:snapToGrid w:val="0"/>
      <w:color w:val="000000"/>
      <w:szCs w:val="20"/>
    </w:rPr>
  </w:style>
</w:styles>
</file>

<file path=word/webSettings.xml><?xml version="1.0" encoding="utf-8"?>
<w:webSettings xmlns:r="http://schemas.openxmlformats.org/officeDocument/2006/relationships" xmlns:w="http://schemas.openxmlformats.org/wordprocessingml/2006/main">
  <w:divs>
    <w:div w:id="1052998209">
      <w:bodyDiv w:val="1"/>
      <w:marLeft w:val="0"/>
      <w:marRight w:val="0"/>
      <w:marTop w:val="0"/>
      <w:marBottom w:val="0"/>
      <w:divBdr>
        <w:top w:val="none" w:sz="0" w:space="0" w:color="auto"/>
        <w:left w:val="none" w:sz="0" w:space="0" w:color="auto"/>
        <w:bottom w:val="none" w:sz="0" w:space="0" w:color="auto"/>
        <w:right w:val="none" w:sz="0" w:space="0" w:color="auto"/>
      </w:divBdr>
      <w:divsChild>
        <w:div w:id="13619753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6563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j.gov/oag/dcj/agguide/directives/dv_manual.htm" TargetMode="External"/><Relationship Id="rId13" Type="http://schemas.openxmlformats.org/officeDocument/2006/relationships/hyperlink" Target="http://www.nj.gov/oag/dcj/agguide/9dv34.pdf"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j.gov/oag/dcj/agguide/directives/dv_manual.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j.gov/oag/dcj/agguide/directives/dv_manual/dv_weapons.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nj.gov/dcf/contact/" TargetMode="External"/><Relationship Id="rId19"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hyperlink" Target="http://www.nj.gov/oag/dcj/agguide.ht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7856</Words>
  <Characters>40507</Characters>
  <Application>Microsoft Office Word</Application>
  <DocSecurity>0</DocSecurity>
  <Lines>337</Lines>
  <Paragraphs>96</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48267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Andrascik</dc:creator>
  <cp:lastModifiedBy>Paul Nigro</cp:lastModifiedBy>
  <cp:revision>3</cp:revision>
  <cp:lastPrinted>2014-01-17T18:14:00Z</cp:lastPrinted>
  <dcterms:created xsi:type="dcterms:W3CDTF">2014-01-30T15:22:00Z</dcterms:created>
  <dcterms:modified xsi:type="dcterms:W3CDTF">2014-02-11T14:41:00Z</dcterms:modified>
</cp:coreProperties>
</file>