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204EAB80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DC7F9E">
        <w:t>26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69215865" w14:textId="1B7E7D15" w:rsidR="00F6530D" w:rsidRDefault="00DC7F9E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F2592" w:rsidRPr="004431AB">
          <w:rPr>
            <w:rStyle w:val="Hyperlink"/>
          </w:rPr>
          <w:t>opra+request-32714-dcabf2e0@requests.opramachine.com</w:t>
        </w:r>
      </w:hyperlink>
    </w:p>
    <w:p w14:paraId="2F0894E7" w14:textId="77777777" w:rsidR="003F2592" w:rsidRPr="00FF3B7B" w:rsidRDefault="003F2592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A81F6D7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3F2592">
        <w:t>C188115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1CF3458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E46BD3">
        <w:t>5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DC7F9E">
        <w:t>August 2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864E4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2592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5F74F5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C7F9E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46BD3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530D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14-dcabf2e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2022-07-26T18:53:00Z</dcterms:created>
  <dcterms:modified xsi:type="dcterms:W3CDTF">2022-07-26T18:53:00Z</dcterms:modified>
</cp:coreProperties>
</file>