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02E0" w14:textId="77777777" w:rsidR="005B3E52" w:rsidRPr="005F7166" w:rsidRDefault="005B3E52" w:rsidP="005B3E52">
      <w:pPr>
        <w:spacing w:after="0" w:line="240" w:lineRule="auto"/>
        <w:jc w:val="center"/>
        <w:rPr>
          <w:rFonts w:ascii="Edwardian Script ITC" w:eastAsia="Times New Roman" w:hAnsi="Edwardian Script ITC"/>
          <w:b/>
          <w:sz w:val="32"/>
          <w:szCs w:val="32"/>
        </w:rPr>
      </w:pPr>
      <w:r w:rsidRPr="005F7166">
        <w:rPr>
          <w:rFonts w:ascii="Edwardian Script ITC" w:eastAsia="Times New Roman" w:hAnsi="Edwardian Script ITC"/>
          <w:b/>
          <w:sz w:val="32"/>
          <w:szCs w:val="32"/>
        </w:rPr>
        <w:t>North Hanover T</w:t>
      </w:r>
      <w:bookmarkStart w:id="0" w:name="_GoBack"/>
      <w:bookmarkEnd w:id="0"/>
      <w:r w:rsidRPr="005F7166">
        <w:rPr>
          <w:rFonts w:ascii="Edwardian Script ITC" w:eastAsia="Times New Roman" w:hAnsi="Edwardian Script ITC"/>
          <w:b/>
          <w:sz w:val="32"/>
          <w:szCs w:val="32"/>
        </w:rPr>
        <w:t>ownship</w:t>
      </w:r>
    </w:p>
    <w:p w14:paraId="334A467C" w14:textId="77777777" w:rsidR="005B3E52" w:rsidRPr="005F7166" w:rsidRDefault="005B3E52" w:rsidP="005B3E52">
      <w:pPr>
        <w:spacing w:after="0" w:line="240" w:lineRule="auto"/>
        <w:jc w:val="center"/>
        <w:rPr>
          <w:rFonts w:ascii="Edwardian Script ITC" w:eastAsia="Times New Roman" w:hAnsi="Edwardian Script ITC"/>
          <w:b/>
          <w:sz w:val="32"/>
          <w:szCs w:val="32"/>
        </w:rPr>
      </w:pPr>
      <w:r w:rsidRPr="005F7166">
        <w:rPr>
          <w:rFonts w:ascii="Edwardian Script ITC" w:eastAsia="Times New Roman" w:hAnsi="Edwardian Script ITC"/>
          <w:b/>
          <w:sz w:val="32"/>
          <w:szCs w:val="32"/>
        </w:rPr>
        <w:t>Township Clerk’s Office</w:t>
      </w:r>
    </w:p>
    <w:p w14:paraId="437EC74F" w14:textId="77777777"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14:paraId="71B0E761" w14:textId="77777777"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14:paraId="2AA97198" w14:textId="77777777"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14:paraId="4177A9B6" w14:textId="77777777"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14:paraId="26B68EA0" w14:textId="77777777" w:rsidR="005B3E52" w:rsidRPr="00DA39C2" w:rsidRDefault="005B3E52" w:rsidP="005B3E52">
      <w:pPr>
        <w:pStyle w:val="NoSpacing"/>
        <w:rPr>
          <w:sz w:val="22"/>
          <w:szCs w:val="22"/>
        </w:rPr>
      </w:pPr>
    </w:p>
    <w:p w14:paraId="08922E23" w14:textId="77777777" w:rsidR="00F12AB5" w:rsidRPr="001B1721" w:rsidRDefault="00F12AB5" w:rsidP="005B3E52">
      <w:pPr>
        <w:pStyle w:val="NoSpacing"/>
        <w:jc w:val="right"/>
      </w:pPr>
    </w:p>
    <w:p w14:paraId="6B00A68A" w14:textId="77777777" w:rsidR="00F12AB5" w:rsidRPr="001B1721" w:rsidRDefault="00F12AB5" w:rsidP="005B3E52">
      <w:pPr>
        <w:pStyle w:val="NoSpacing"/>
        <w:jc w:val="right"/>
      </w:pPr>
    </w:p>
    <w:p w14:paraId="6EABD114" w14:textId="77777777" w:rsidR="007319D9" w:rsidRDefault="007319D9" w:rsidP="007319D9">
      <w:pPr>
        <w:spacing w:line="240" w:lineRule="atLeast"/>
        <w:jc w:val="both"/>
        <w:rPr>
          <w:rFonts w:eastAsia="Calibri"/>
        </w:rPr>
      </w:pPr>
      <w:r>
        <w:rPr>
          <w:rFonts w:eastAsia="Calibri"/>
        </w:rPr>
        <w:t>January 6, 2023</w:t>
      </w:r>
    </w:p>
    <w:p w14:paraId="5080E6B3" w14:textId="77777777" w:rsidR="007319D9" w:rsidRDefault="007319D9" w:rsidP="007319D9">
      <w:pPr>
        <w:spacing w:line="240" w:lineRule="atLeast"/>
        <w:jc w:val="both"/>
        <w:rPr>
          <w:rFonts w:eastAsia="Calibri"/>
        </w:rPr>
      </w:pPr>
    </w:p>
    <w:p w14:paraId="7C1F335F" w14:textId="77777777" w:rsidR="007319D9" w:rsidRPr="005E2E1D" w:rsidRDefault="007319D9" w:rsidP="007319D9">
      <w:pPr>
        <w:spacing w:after="0" w:line="240" w:lineRule="auto"/>
        <w:jc w:val="both"/>
        <w:rPr>
          <w:rFonts w:eastAsia="Calibri"/>
          <w:b/>
          <w:bCs/>
        </w:rPr>
      </w:pPr>
      <w:r>
        <w:rPr>
          <w:rFonts w:eastAsia="Calibri"/>
          <w:b/>
          <w:bCs/>
        </w:rPr>
        <w:t>Via email</w:t>
      </w:r>
    </w:p>
    <w:p w14:paraId="5402B541" w14:textId="77777777" w:rsidR="007319D9" w:rsidRDefault="007319D9" w:rsidP="007319D9">
      <w:pPr>
        <w:spacing w:after="0" w:line="240" w:lineRule="auto"/>
        <w:jc w:val="both"/>
        <w:rPr>
          <w:rFonts w:eastAsia="Calibri"/>
        </w:rPr>
      </w:pPr>
      <w:r>
        <w:rPr>
          <w:rFonts w:eastAsia="Calibri"/>
        </w:rPr>
        <w:t>Angela Reading</w:t>
      </w:r>
    </w:p>
    <w:p w14:paraId="06F04E44" w14:textId="77777777" w:rsidR="007319D9" w:rsidRDefault="007319D9" w:rsidP="007319D9">
      <w:pPr>
        <w:spacing w:after="0" w:line="240" w:lineRule="auto"/>
        <w:jc w:val="both"/>
        <w:rPr>
          <w:rFonts w:eastAsia="Calibri"/>
        </w:rPr>
      </w:pPr>
      <w:r>
        <w:rPr>
          <w:rFonts w:eastAsia="Calibri"/>
        </w:rPr>
        <w:t>316 Chesterfield-Jacobstown Road</w:t>
      </w:r>
    </w:p>
    <w:p w14:paraId="4BF73D66" w14:textId="77777777" w:rsidR="007319D9" w:rsidRDefault="007319D9" w:rsidP="007319D9">
      <w:pPr>
        <w:spacing w:after="0" w:line="240" w:lineRule="auto"/>
        <w:jc w:val="both"/>
        <w:rPr>
          <w:rFonts w:eastAsia="Calibri"/>
        </w:rPr>
      </w:pPr>
      <w:r>
        <w:rPr>
          <w:rFonts w:eastAsia="Calibri"/>
        </w:rPr>
        <w:t>Wrightstown, New Jersey 05862</w:t>
      </w:r>
    </w:p>
    <w:p w14:paraId="66FB62D2" w14:textId="77777777" w:rsidR="007319D9" w:rsidRDefault="007319D9" w:rsidP="007319D9">
      <w:pPr>
        <w:spacing w:line="240" w:lineRule="atLeast"/>
        <w:jc w:val="both"/>
        <w:rPr>
          <w:rFonts w:eastAsia="Calibri"/>
        </w:rPr>
      </w:pPr>
    </w:p>
    <w:p w14:paraId="550AFA4A"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Dear Ms. Reading:</w:t>
      </w:r>
    </w:p>
    <w:p w14:paraId="2130C738" w14:textId="77777777" w:rsidR="007319D9" w:rsidRPr="007319D9" w:rsidRDefault="007319D9" w:rsidP="007319D9">
      <w:pPr>
        <w:spacing w:after="0" w:line="240" w:lineRule="atLeast"/>
        <w:jc w:val="both"/>
        <w:rPr>
          <w:rFonts w:eastAsia="Calibri"/>
          <w:sz w:val="22"/>
          <w:szCs w:val="22"/>
        </w:rPr>
      </w:pPr>
    </w:p>
    <w:p w14:paraId="67577D1E"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I received your Open Public Records Act (OPRA) request on December 27, 2022. As such, the seven (7) business day deadline to respond to your request is January 6, 2023. This response to your request is being provided on the 7</w:t>
      </w:r>
      <w:r w:rsidRPr="007319D9">
        <w:rPr>
          <w:rFonts w:eastAsia="Calibri"/>
          <w:sz w:val="22"/>
          <w:szCs w:val="22"/>
          <w:vertAlign w:val="superscript"/>
        </w:rPr>
        <w:t>th</w:t>
      </w:r>
      <w:r w:rsidRPr="007319D9">
        <w:rPr>
          <w:rFonts w:eastAsia="Calibri"/>
          <w:sz w:val="22"/>
          <w:szCs w:val="22"/>
        </w:rPr>
        <w:t xml:space="preserve"> business day after my receipt of your request.</w:t>
      </w:r>
    </w:p>
    <w:p w14:paraId="2267D692" w14:textId="77777777" w:rsidR="007319D9" w:rsidRPr="007319D9" w:rsidRDefault="007319D9" w:rsidP="007319D9">
      <w:pPr>
        <w:spacing w:after="0" w:line="240" w:lineRule="atLeast"/>
        <w:jc w:val="both"/>
        <w:rPr>
          <w:rFonts w:eastAsia="Calibri"/>
          <w:sz w:val="22"/>
          <w:szCs w:val="22"/>
        </w:rPr>
      </w:pPr>
    </w:p>
    <w:p w14:paraId="049F5D62"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Your OPRA request sought access to the following:</w:t>
      </w:r>
    </w:p>
    <w:p w14:paraId="70CE30DF"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r>
    </w:p>
    <w:p w14:paraId="3135C4A9"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All emails, paper documents, text messages, and voice recordings (collectively </w:t>
      </w:r>
      <w:r w:rsidRPr="007319D9">
        <w:rPr>
          <w:rFonts w:eastAsia="Calibri"/>
          <w:sz w:val="22"/>
          <w:szCs w:val="22"/>
        </w:rPr>
        <w:tab/>
        <w:t>“communications”) pertaining to the following subjects”</w:t>
      </w:r>
    </w:p>
    <w:p w14:paraId="76C665BA"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r>
    </w:p>
    <w:p w14:paraId="343984B6"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1. Any references to the requester Angela Reading in any communication, in any context, </w:t>
      </w:r>
      <w:r w:rsidRPr="007319D9">
        <w:rPr>
          <w:rFonts w:eastAsia="Calibri"/>
          <w:sz w:val="22"/>
          <w:szCs w:val="22"/>
        </w:rPr>
        <w:tab/>
        <w:t>at any time from January 1, 2021, to the present.</w:t>
      </w:r>
    </w:p>
    <w:p w14:paraId="1DA50293" w14:textId="77777777" w:rsidR="007319D9" w:rsidRPr="007319D9" w:rsidRDefault="007319D9" w:rsidP="007319D9">
      <w:pPr>
        <w:spacing w:after="0" w:line="240" w:lineRule="atLeast"/>
        <w:jc w:val="both"/>
        <w:rPr>
          <w:rFonts w:eastAsia="Calibri"/>
          <w:sz w:val="22"/>
          <w:szCs w:val="22"/>
        </w:rPr>
      </w:pPr>
    </w:p>
    <w:p w14:paraId="5E608DAE"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2. Any communications, including recorded voice calls, between Angela Reading and </w:t>
      </w:r>
      <w:r w:rsidRPr="007319D9">
        <w:rPr>
          <w:rFonts w:eastAsia="Calibri"/>
          <w:sz w:val="22"/>
          <w:szCs w:val="22"/>
        </w:rPr>
        <w:tab/>
        <w:t>Police Chief Robert Duff, at any time in 2022.</w:t>
      </w:r>
    </w:p>
    <w:p w14:paraId="3928229B" w14:textId="77777777" w:rsidR="007319D9" w:rsidRPr="007319D9" w:rsidRDefault="007319D9" w:rsidP="007319D9">
      <w:pPr>
        <w:spacing w:after="0" w:line="240" w:lineRule="atLeast"/>
        <w:jc w:val="both"/>
        <w:rPr>
          <w:rFonts w:eastAsia="Calibri"/>
          <w:sz w:val="22"/>
          <w:szCs w:val="22"/>
        </w:rPr>
      </w:pPr>
    </w:p>
    <w:p w14:paraId="53C45858"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3. Any communications, including recorded voice calls, between Nik (Nicole, Nikki</w:t>
      </w:r>
      <w:r w:rsidRPr="007319D9">
        <w:rPr>
          <w:rFonts w:eastAsia="Calibri"/>
          <w:b/>
          <w:bCs/>
          <w:sz w:val="22"/>
          <w:szCs w:val="22"/>
        </w:rPr>
        <w:t xml:space="preserve">) </w:t>
      </w:r>
      <w:r w:rsidRPr="007319D9">
        <w:rPr>
          <w:rFonts w:eastAsia="Calibri"/>
          <w:b/>
          <w:bCs/>
          <w:sz w:val="22"/>
          <w:szCs w:val="22"/>
        </w:rPr>
        <w:tab/>
      </w:r>
      <w:r w:rsidRPr="007319D9">
        <w:rPr>
          <w:rFonts w:eastAsia="Calibri"/>
          <w:sz w:val="22"/>
          <w:szCs w:val="22"/>
        </w:rPr>
        <w:t xml:space="preserve">Stouffer and Police Chief Robert Duff, at any time between November 2022 and </w:t>
      </w:r>
      <w:r w:rsidRPr="007319D9">
        <w:rPr>
          <w:rFonts w:eastAsia="Calibri"/>
          <w:sz w:val="22"/>
          <w:szCs w:val="22"/>
        </w:rPr>
        <w:tab/>
        <w:t>December 27,</w:t>
      </w:r>
      <w:r w:rsidRPr="007319D9">
        <w:rPr>
          <w:rFonts w:eastAsia="Calibri"/>
          <w:i/>
          <w:iCs/>
          <w:sz w:val="22"/>
          <w:szCs w:val="22"/>
        </w:rPr>
        <w:t xml:space="preserve"> </w:t>
      </w:r>
      <w:r w:rsidRPr="007319D9">
        <w:rPr>
          <w:rFonts w:eastAsia="Calibri"/>
          <w:sz w:val="22"/>
          <w:szCs w:val="22"/>
        </w:rPr>
        <w:t>2022.</w:t>
      </w:r>
    </w:p>
    <w:p w14:paraId="2E7DFF1D" w14:textId="77777777" w:rsidR="007319D9" w:rsidRPr="007319D9" w:rsidRDefault="007319D9" w:rsidP="007319D9">
      <w:pPr>
        <w:spacing w:after="0" w:line="240" w:lineRule="atLeast"/>
        <w:jc w:val="both"/>
        <w:rPr>
          <w:rFonts w:eastAsia="Calibri"/>
          <w:sz w:val="22"/>
          <w:szCs w:val="22"/>
        </w:rPr>
      </w:pPr>
    </w:p>
    <w:p w14:paraId="32B0B887"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4. All communications referring, directly or indirectly, to Angela Reading's Facebook </w:t>
      </w:r>
      <w:r w:rsidRPr="007319D9">
        <w:rPr>
          <w:rFonts w:eastAsia="Calibri"/>
          <w:sz w:val="22"/>
          <w:szCs w:val="22"/>
        </w:rPr>
        <w:tab/>
        <w:t>posting of November 22, 2022, or any other social media posting by her at any time.</w:t>
      </w:r>
    </w:p>
    <w:p w14:paraId="40A3E756"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r>
    </w:p>
    <w:p w14:paraId="6AEEB557"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5. All communications, at any time, pertaining to Angela Reading or her Facebook post </w:t>
      </w:r>
      <w:r w:rsidRPr="007319D9">
        <w:rPr>
          <w:rFonts w:eastAsia="Calibri"/>
          <w:sz w:val="22"/>
          <w:szCs w:val="22"/>
        </w:rPr>
        <w:tab/>
        <w:t xml:space="preserve">of November 22, 2022 between (a) any member of the North Hanover Township Police </w:t>
      </w:r>
      <w:r w:rsidRPr="007319D9">
        <w:rPr>
          <w:rFonts w:eastAsia="Calibri"/>
          <w:sz w:val="22"/>
          <w:szCs w:val="22"/>
        </w:rPr>
        <w:tab/>
        <w:t xml:space="preserve">Department or any other branch of the Township's government, including, but not limited </w:t>
      </w:r>
      <w:r w:rsidRPr="007319D9">
        <w:rPr>
          <w:rFonts w:eastAsia="Calibri"/>
          <w:sz w:val="22"/>
          <w:szCs w:val="22"/>
        </w:rPr>
        <w:tab/>
        <w:t>to Chief Robert Duff (at rduff@northhanovertwp.com or at any other address), and (b)</w:t>
      </w:r>
      <w:r w:rsidRPr="007319D9">
        <w:rPr>
          <w:rFonts w:eastAsia="Calibri"/>
          <w:sz w:val="22"/>
          <w:szCs w:val="22"/>
        </w:rPr>
        <w:tab/>
        <w:t xml:space="preserve">any member of the staff of Joint Base McGuire-Dix-Lakehurst ("the Joint Base"), </w:t>
      </w:r>
      <w:r w:rsidRPr="007319D9">
        <w:rPr>
          <w:rFonts w:eastAsia="Calibri"/>
          <w:sz w:val="22"/>
          <w:szCs w:val="22"/>
        </w:rPr>
        <w:tab/>
        <w:t xml:space="preserve">including, without limitation, Major Nathaniel Lesher (at </w:t>
      </w:r>
      <w:r w:rsidRPr="007319D9">
        <w:rPr>
          <w:rFonts w:eastAsia="Calibri"/>
          <w:sz w:val="22"/>
          <w:szCs w:val="22"/>
        </w:rPr>
        <w:lastRenderedPageBreak/>
        <w:t xml:space="preserve">Nathaniel.lesher.1@us.af.mil or </w:t>
      </w:r>
      <w:r w:rsidRPr="007319D9">
        <w:rPr>
          <w:rFonts w:eastAsia="Calibri"/>
          <w:sz w:val="22"/>
          <w:szCs w:val="22"/>
        </w:rPr>
        <w:tab/>
        <w:t xml:space="preserve">from any other email address), Lt. Col Hall (at megan.hall@us.af.mil) and Major </w:t>
      </w:r>
      <w:r w:rsidRPr="007319D9">
        <w:rPr>
          <w:rFonts w:eastAsia="Calibri"/>
          <w:sz w:val="22"/>
          <w:szCs w:val="22"/>
        </w:rPr>
        <w:tab/>
        <w:t>Christopher Schilling.</w:t>
      </w:r>
    </w:p>
    <w:p w14:paraId="62AFC869" w14:textId="77777777" w:rsidR="007319D9" w:rsidRPr="007319D9" w:rsidRDefault="007319D9" w:rsidP="007319D9">
      <w:pPr>
        <w:spacing w:after="0" w:line="240" w:lineRule="atLeast"/>
        <w:jc w:val="both"/>
        <w:rPr>
          <w:rFonts w:eastAsia="Calibri"/>
          <w:sz w:val="22"/>
          <w:szCs w:val="22"/>
        </w:rPr>
      </w:pPr>
    </w:p>
    <w:p w14:paraId="0CA83D16"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6. All communications from any member of the staff of the Joint Base to North Hanover </w:t>
      </w:r>
      <w:r w:rsidRPr="007319D9">
        <w:rPr>
          <w:rFonts w:eastAsia="Calibri"/>
          <w:sz w:val="22"/>
          <w:szCs w:val="22"/>
        </w:rPr>
        <w:tab/>
        <w:t xml:space="preserve">Township, including to any member of its Police Department or Security Forces, </w:t>
      </w:r>
      <w:r w:rsidRPr="007319D9">
        <w:rPr>
          <w:rFonts w:eastAsia="Calibri"/>
          <w:sz w:val="22"/>
          <w:szCs w:val="22"/>
        </w:rPr>
        <w:tab/>
        <w:t xml:space="preserve">pertaining to (a) Angela Reading in any way, (b) her aforesaid Facebook posting of </w:t>
      </w:r>
      <w:r w:rsidRPr="007319D9">
        <w:rPr>
          <w:rFonts w:eastAsia="Calibri"/>
          <w:sz w:val="22"/>
          <w:szCs w:val="22"/>
        </w:rPr>
        <w:tab/>
        <w:t>November 22, 2022, in particular, (c) any other social media posting by her.</w:t>
      </w:r>
    </w:p>
    <w:p w14:paraId="2D3C3FC6" w14:textId="77777777" w:rsidR="007319D9" w:rsidRPr="007319D9" w:rsidRDefault="007319D9" w:rsidP="007319D9">
      <w:pPr>
        <w:spacing w:after="0" w:line="240" w:lineRule="atLeast"/>
        <w:jc w:val="both"/>
        <w:rPr>
          <w:rFonts w:eastAsia="Calibri"/>
          <w:sz w:val="22"/>
          <w:szCs w:val="22"/>
        </w:rPr>
      </w:pPr>
    </w:p>
    <w:p w14:paraId="7B674D0B"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7. All communications from any member of Homeland Security pertaining to (a) Angela </w:t>
      </w:r>
      <w:r w:rsidRPr="007319D9">
        <w:rPr>
          <w:rFonts w:eastAsia="Calibri"/>
          <w:sz w:val="22"/>
          <w:szCs w:val="22"/>
        </w:rPr>
        <w:tab/>
        <w:t xml:space="preserve">Reading in any way, (b) her aforesaid Facebook posting of November 22, 2022, in </w:t>
      </w:r>
      <w:r w:rsidRPr="007319D9">
        <w:rPr>
          <w:rFonts w:eastAsia="Calibri"/>
          <w:sz w:val="22"/>
          <w:szCs w:val="22"/>
        </w:rPr>
        <w:tab/>
        <w:t>particular, (c) any other social media posting by her.</w:t>
      </w:r>
    </w:p>
    <w:p w14:paraId="45038F17" w14:textId="77777777" w:rsidR="007319D9" w:rsidRPr="007319D9" w:rsidRDefault="007319D9" w:rsidP="007319D9">
      <w:pPr>
        <w:spacing w:after="0" w:line="240" w:lineRule="atLeast"/>
        <w:jc w:val="both"/>
        <w:rPr>
          <w:rFonts w:eastAsia="Calibri"/>
          <w:sz w:val="22"/>
          <w:szCs w:val="22"/>
        </w:rPr>
      </w:pPr>
    </w:p>
    <w:p w14:paraId="34953501"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8. All communications between (a) any member of the North Hanover Township Police </w:t>
      </w:r>
      <w:r w:rsidRPr="007319D9">
        <w:rPr>
          <w:rFonts w:eastAsia="Calibri"/>
          <w:sz w:val="22"/>
          <w:szCs w:val="22"/>
        </w:rPr>
        <w:tab/>
        <w:t xml:space="preserve">Department, including, but not limited to, Chief Robert Duff at </w:t>
      </w:r>
      <w:r w:rsidRPr="007319D9">
        <w:rPr>
          <w:rFonts w:eastAsia="Calibri"/>
          <w:sz w:val="22"/>
          <w:szCs w:val="22"/>
        </w:rPr>
        <w:tab/>
        <w:t xml:space="preserve">rduff@northhanovertwp.com or any other address) and (b) Nik Stouffer pertaining to </w:t>
      </w:r>
      <w:r w:rsidRPr="007319D9">
        <w:rPr>
          <w:rFonts w:eastAsia="Calibri"/>
          <w:sz w:val="22"/>
          <w:szCs w:val="22"/>
        </w:rPr>
        <w:tab/>
        <w:t xml:space="preserve">Angela Reading, Angela Reading's Facebook post of November 22, 2022, or any other </w:t>
      </w:r>
      <w:r w:rsidRPr="007319D9">
        <w:rPr>
          <w:rFonts w:eastAsia="Calibri"/>
          <w:sz w:val="22"/>
          <w:szCs w:val="22"/>
        </w:rPr>
        <w:tab/>
        <w:t>social media posting by her, including any recorded voice calls.</w:t>
      </w:r>
    </w:p>
    <w:p w14:paraId="5B1F446C" w14:textId="77777777" w:rsidR="007319D9" w:rsidRPr="007319D9" w:rsidRDefault="007319D9" w:rsidP="007319D9">
      <w:pPr>
        <w:spacing w:after="0" w:line="240" w:lineRule="atLeast"/>
        <w:jc w:val="both"/>
        <w:rPr>
          <w:rFonts w:eastAsia="Calibri"/>
          <w:sz w:val="22"/>
          <w:szCs w:val="22"/>
        </w:rPr>
      </w:pPr>
    </w:p>
    <w:p w14:paraId="5990D400"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9. All communications between any member of the North Hanover Township Police </w:t>
      </w:r>
      <w:r w:rsidRPr="007319D9">
        <w:rPr>
          <w:rFonts w:eastAsia="Calibri"/>
          <w:sz w:val="22"/>
          <w:szCs w:val="22"/>
        </w:rPr>
        <w:tab/>
        <w:t xml:space="preserve">Department or any other branch of the Township's government, including, but not limited </w:t>
      </w:r>
      <w:r w:rsidRPr="007319D9">
        <w:rPr>
          <w:rFonts w:eastAsia="Calibri"/>
          <w:sz w:val="22"/>
          <w:szCs w:val="22"/>
        </w:rPr>
        <w:tab/>
        <w:t xml:space="preserve">to, Chief Robert Duff at rduff@northhanovertwp.com or at any other address), and (b) </w:t>
      </w:r>
      <w:r w:rsidRPr="007319D9">
        <w:rPr>
          <w:rFonts w:eastAsia="Calibri"/>
          <w:sz w:val="22"/>
          <w:szCs w:val="22"/>
        </w:rPr>
        <w:tab/>
        <w:t>any representative Fox News, including any recorded voice calls.</w:t>
      </w:r>
    </w:p>
    <w:p w14:paraId="2421EC01" w14:textId="77777777" w:rsidR="007319D9" w:rsidRPr="007319D9" w:rsidRDefault="007319D9" w:rsidP="007319D9">
      <w:pPr>
        <w:spacing w:after="0" w:line="240" w:lineRule="atLeast"/>
        <w:jc w:val="both"/>
        <w:rPr>
          <w:rFonts w:eastAsia="Calibri"/>
          <w:sz w:val="22"/>
          <w:szCs w:val="22"/>
        </w:rPr>
      </w:pPr>
    </w:p>
    <w:p w14:paraId="44679A56" w14:textId="77777777" w:rsidR="007319D9" w:rsidRPr="007319D9" w:rsidRDefault="007319D9" w:rsidP="007319D9">
      <w:pPr>
        <w:spacing w:after="0"/>
        <w:jc w:val="both"/>
        <w:rPr>
          <w:rFonts w:eastAsia="Calibri"/>
          <w:sz w:val="22"/>
          <w:szCs w:val="22"/>
        </w:rPr>
      </w:pPr>
      <w:r w:rsidRPr="007319D9">
        <w:rPr>
          <w:rFonts w:eastAsia="Calibri"/>
          <w:sz w:val="22"/>
          <w:szCs w:val="22"/>
        </w:rPr>
        <w:tab/>
        <w:t xml:space="preserve">10. All communications in the possession or under the control of Hanover Township </w:t>
      </w:r>
      <w:r w:rsidRPr="007319D9">
        <w:rPr>
          <w:rFonts w:eastAsia="Calibri"/>
          <w:sz w:val="22"/>
          <w:szCs w:val="22"/>
        </w:rPr>
        <w:tab/>
        <w:t xml:space="preserve">containing any of the following terms during the date range November 22 to the present: </w:t>
      </w:r>
      <w:r w:rsidRPr="007319D9">
        <w:rPr>
          <w:rFonts w:eastAsia="Calibri"/>
          <w:sz w:val="22"/>
          <w:szCs w:val="22"/>
        </w:rPr>
        <w:tab/>
        <w:t xml:space="preserve">"Angela Reading," "Facebook," “terrorist,” “extremist,” “security concerns,” “social </w:t>
      </w:r>
      <w:r w:rsidRPr="007319D9">
        <w:rPr>
          <w:rFonts w:eastAsia="Calibri"/>
          <w:sz w:val="22"/>
          <w:szCs w:val="22"/>
        </w:rPr>
        <w:tab/>
        <w:t xml:space="preserve">media,” </w:t>
      </w:r>
      <w:hyperlink r:id="rId6" w:history="1">
        <w:r w:rsidRPr="007319D9">
          <w:rPr>
            <w:rStyle w:val="Hyperlink"/>
            <w:rFonts w:eastAsia="Calibri"/>
            <w:sz w:val="22"/>
            <w:szCs w:val="22"/>
          </w:rPr>
          <w:t>rdebacke@northanovertwp.com.</w:t>
        </w:r>
      </w:hyperlink>
    </w:p>
    <w:p w14:paraId="5598A304" w14:textId="77777777" w:rsidR="007319D9" w:rsidRPr="007319D9" w:rsidRDefault="007319D9" w:rsidP="007319D9">
      <w:pPr>
        <w:spacing w:after="0"/>
        <w:jc w:val="both"/>
        <w:rPr>
          <w:rFonts w:eastAsia="Calibri"/>
          <w:sz w:val="22"/>
          <w:szCs w:val="22"/>
        </w:rPr>
      </w:pPr>
    </w:p>
    <w:p w14:paraId="5BB2BF1F" w14:textId="77777777" w:rsidR="007319D9" w:rsidRPr="007319D9" w:rsidRDefault="007319D9" w:rsidP="007319D9">
      <w:pPr>
        <w:spacing w:after="0"/>
        <w:jc w:val="both"/>
        <w:rPr>
          <w:rFonts w:eastAsia="Calibri"/>
          <w:sz w:val="22"/>
          <w:szCs w:val="22"/>
        </w:rPr>
      </w:pPr>
      <w:r w:rsidRPr="007319D9">
        <w:rPr>
          <w:rFonts w:eastAsia="Calibri"/>
          <w:sz w:val="22"/>
          <w:szCs w:val="22"/>
        </w:rPr>
        <w:tab/>
        <w:t xml:space="preserve">11. All communications to North Hanover Twp, or its Police Department from any </w:t>
      </w:r>
      <w:r w:rsidRPr="007319D9">
        <w:rPr>
          <w:rFonts w:eastAsia="Calibri"/>
          <w:sz w:val="22"/>
          <w:szCs w:val="22"/>
        </w:rPr>
        <w:tab/>
        <w:t xml:space="preserve">member of the public pertaining in any way to Angela Reading or her social media </w:t>
      </w:r>
      <w:r w:rsidRPr="007319D9">
        <w:rPr>
          <w:rFonts w:eastAsia="Calibri"/>
          <w:sz w:val="22"/>
          <w:szCs w:val="22"/>
        </w:rPr>
        <w:tab/>
        <w:t>postings from November 22, 2022, to the present.</w:t>
      </w:r>
    </w:p>
    <w:p w14:paraId="735AECF6" w14:textId="77777777" w:rsidR="007319D9" w:rsidRPr="007319D9" w:rsidRDefault="007319D9" w:rsidP="007319D9">
      <w:pPr>
        <w:spacing w:after="0"/>
        <w:jc w:val="both"/>
        <w:rPr>
          <w:rFonts w:eastAsia="Calibri"/>
          <w:sz w:val="22"/>
          <w:szCs w:val="22"/>
        </w:rPr>
      </w:pPr>
    </w:p>
    <w:p w14:paraId="02419E5E"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12. All communications between any personnel of the Joint Base and personnel of North </w:t>
      </w:r>
      <w:r w:rsidRPr="007319D9">
        <w:rPr>
          <w:rFonts w:eastAsia="Calibri"/>
          <w:sz w:val="22"/>
          <w:szCs w:val="22"/>
        </w:rPr>
        <w:tab/>
        <w:t xml:space="preserve">Hanover Township, including its Police Department, concerning social media postings by </w:t>
      </w:r>
      <w:r w:rsidRPr="007319D9">
        <w:rPr>
          <w:rFonts w:eastAsia="Calibri"/>
          <w:sz w:val="22"/>
          <w:szCs w:val="22"/>
        </w:rPr>
        <w:tab/>
        <w:t>any person other than Angela Reading for the period January 1, 2021 to the present.</w:t>
      </w:r>
    </w:p>
    <w:p w14:paraId="2A653F83" w14:textId="77777777" w:rsidR="007319D9" w:rsidRPr="007319D9" w:rsidRDefault="007319D9" w:rsidP="007319D9">
      <w:pPr>
        <w:spacing w:after="0" w:line="240" w:lineRule="atLeast"/>
        <w:jc w:val="both"/>
        <w:rPr>
          <w:rFonts w:eastAsia="Calibri"/>
          <w:sz w:val="22"/>
          <w:szCs w:val="22"/>
        </w:rPr>
      </w:pPr>
    </w:p>
    <w:p w14:paraId="09424363"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13. Any communications between any personnel of the Joint Base and personnel of North </w:t>
      </w:r>
      <w:r w:rsidRPr="007319D9">
        <w:rPr>
          <w:rFonts w:eastAsia="Calibri"/>
          <w:sz w:val="22"/>
          <w:szCs w:val="22"/>
        </w:rPr>
        <w:tab/>
        <w:t xml:space="preserve">Hanover Township, including its Police Department, concerning compliance with this </w:t>
      </w:r>
      <w:r w:rsidRPr="007319D9">
        <w:rPr>
          <w:rFonts w:eastAsia="Calibri"/>
          <w:sz w:val="22"/>
          <w:szCs w:val="22"/>
        </w:rPr>
        <w:tab/>
        <w:t xml:space="preserve">request for records under OPRA. </w:t>
      </w:r>
    </w:p>
    <w:p w14:paraId="4E1FD952" w14:textId="77777777" w:rsidR="007319D9" w:rsidRPr="007319D9" w:rsidRDefault="007319D9" w:rsidP="007319D9">
      <w:pPr>
        <w:spacing w:after="0" w:line="240" w:lineRule="atLeast"/>
        <w:jc w:val="both"/>
        <w:rPr>
          <w:rFonts w:eastAsia="Calibri"/>
          <w:sz w:val="22"/>
          <w:szCs w:val="22"/>
        </w:rPr>
      </w:pPr>
    </w:p>
    <w:p w14:paraId="36E10D02"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Currently, your request fails to identify with reasonable clarity the specific government records sought, as required by </w:t>
      </w:r>
      <w:r w:rsidRPr="007319D9">
        <w:rPr>
          <w:rFonts w:eastAsia="Calibri"/>
          <w:sz w:val="22"/>
          <w:szCs w:val="22"/>
          <w:u w:val="single"/>
        </w:rPr>
        <w:t>Bent v. Stafford Police Department</w:t>
      </w:r>
      <w:r w:rsidRPr="007319D9">
        <w:rPr>
          <w:rFonts w:eastAsia="Calibri"/>
          <w:sz w:val="22"/>
          <w:szCs w:val="22"/>
        </w:rPr>
        <w:t xml:space="preserve">, 381 N.J. Super. 30, 37 (App Div. 2005). In </w:t>
      </w:r>
      <w:r w:rsidRPr="007319D9">
        <w:rPr>
          <w:rFonts w:eastAsia="Calibri"/>
          <w:sz w:val="22"/>
          <w:szCs w:val="22"/>
          <w:u w:val="single"/>
        </w:rPr>
        <w:t>Bent</w:t>
      </w:r>
      <w:r w:rsidRPr="007319D9">
        <w:rPr>
          <w:rFonts w:eastAsia="Calibri"/>
          <w:sz w:val="22"/>
          <w:szCs w:val="22"/>
        </w:rPr>
        <w:t>, the Court held that a requestor must specifically describe the document sought because OPRA operates to make identifiable government records “accessible.” “As such, a proper request under OPRA must identify with reasonable clarity those documents that are desired, and a party cannot satisfy this requirement by simply requesting all of an agency's documents.”</w:t>
      </w:r>
    </w:p>
    <w:p w14:paraId="72BCE6FB" w14:textId="77777777" w:rsidR="007319D9" w:rsidRPr="007319D9" w:rsidRDefault="007319D9" w:rsidP="007319D9">
      <w:pPr>
        <w:spacing w:after="0" w:line="240" w:lineRule="atLeast"/>
        <w:jc w:val="both"/>
        <w:rPr>
          <w:rFonts w:eastAsia="Calibri"/>
          <w:sz w:val="22"/>
          <w:szCs w:val="22"/>
        </w:rPr>
      </w:pPr>
    </w:p>
    <w:p w14:paraId="53F6228B"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ab/>
        <w:t xml:space="preserve">A request for a “file” “all” “any and all” etc., is invalid because it represents a blanket request for a class of various, unidentifiable records and constitutes a broad and unclear request. The New Jersey </w:t>
      </w:r>
      <w:r w:rsidRPr="007319D9">
        <w:rPr>
          <w:rFonts w:eastAsia="Calibri"/>
          <w:sz w:val="22"/>
          <w:szCs w:val="22"/>
        </w:rPr>
        <w:lastRenderedPageBreak/>
        <w:t xml:space="preserve">Superior Court has held that “[w]hile OPRA provides an alternative means of access to government documents not otherwise exempted from its reach, it is not intended as a research tool litigants may use to force government officials to identify and siphon useful information. Rather, OPRA simply operates to make identifiable government records ‘readily accessible for inspection, copying, or examination.’ N.J.S.A. 47:1A-1.” </w:t>
      </w:r>
      <w:r w:rsidRPr="007319D9">
        <w:rPr>
          <w:rFonts w:eastAsia="Calibri"/>
          <w:sz w:val="22"/>
          <w:szCs w:val="22"/>
          <w:u w:val="single"/>
        </w:rPr>
        <w:t>MAG Entertainment, LLC v. Division of Alcoholic Beverage Control</w:t>
      </w:r>
      <w:r w:rsidRPr="007319D9">
        <w:rPr>
          <w:rFonts w:eastAsia="Calibri"/>
          <w:sz w:val="22"/>
          <w:szCs w:val="22"/>
        </w:rPr>
        <w:t xml:space="preserve">, 375 N.J. Super. 534, 546 (App. Div. 2005). In </w:t>
      </w:r>
      <w:r w:rsidRPr="007319D9">
        <w:rPr>
          <w:rFonts w:eastAsia="Calibri"/>
          <w:sz w:val="22"/>
          <w:szCs w:val="22"/>
          <w:u w:val="single"/>
        </w:rPr>
        <w:t>MAG</w:t>
      </w:r>
      <w:r w:rsidRPr="007319D9">
        <w:rPr>
          <w:rFonts w:eastAsia="Calibri"/>
          <w:sz w:val="22"/>
          <w:szCs w:val="22"/>
        </w:rPr>
        <w:t>, the Court further held that “[u]nder OPRA, agencies are required to disclose only ‘identifiable’ government records not otherwise exempt ... In short, OPRA does not countenance open-ended searches of an agency's files.” Id. at 549. “Most significantly, the request failed to identify with any specificity or particularity the governmental records sought. MAG provided neither names nor any identifiers other than a broad generic description of a brand or type of case prosecuted by the agency in the past. Such an open-ended demand required the Division's records custodian to manually search through all of the agency's files, analyze, compile and collate the information contained therein, and identify for MAG the cases relative to its selective enforcement defense in the OAL litigation. Further, once the cases were identified, the records custodian would then be required to evaluate, sort out, and determine the documents to be produced and those otherwise exempted.” Id. at 549. The Court further held that “[u]nder OPRA, agencies are required to disclose only ‘identifiable’ government records not otherwise exempt ... In short, OPRA does not countenance open-ended searches of an agency's files.” Id.</w:t>
      </w:r>
    </w:p>
    <w:p w14:paraId="249815F9" w14:textId="77777777" w:rsidR="007319D9" w:rsidRPr="007319D9" w:rsidRDefault="007319D9" w:rsidP="007319D9">
      <w:pPr>
        <w:spacing w:after="0"/>
        <w:jc w:val="both"/>
        <w:rPr>
          <w:rFonts w:eastAsia="Calibri"/>
          <w:sz w:val="22"/>
          <w:szCs w:val="22"/>
        </w:rPr>
      </w:pPr>
    </w:p>
    <w:p w14:paraId="798FC560" w14:textId="77777777" w:rsidR="007319D9" w:rsidRPr="007319D9" w:rsidRDefault="007319D9" w:rsidP="007319D9">
      <w:pPr>
        <w:spacing w:after="0"/>
        <w:jc w:val="both"/>
        <w:rPr>
          <w:rFonts w:eastAsia="Calibri"/>
          <w:sz w:val="22"/>
          <w:szCs w:val="22"/>
        </w:rPr>
      </w:pPr>
      <w:r w:rsidRPr="007319D9">
        <w:rPr>
          <w:rFonts w:eastAsia="Calibri"/>
          <w:sz w:val="22"/>
          <w:szCs w:val="22"/>
        </w:rPr>
        <w:tab/>
        <w:t xml:space="preserve">Moreover, in </w:t>
      </w:r>
      <w:r w:rsidRPr="007319D9">
        <w:rPr>
          <w:rFonts w:eastAsia="Calibri"/>
          <w:sz w:val="22"/>
          <w:szCs w:val="22"/>
          <w:u w:val="single"/>
        </w:rPr>
        <w:t>New Jersey Builders Association v. New Jersey Council on Affordable Housing</w:t>
      </w:r>
      <w:r w:rsidRPr="007319D9">
        <w:rPr>
          <w:rFonts w:eastAsia="Calibri"/>
          <w:sz w:val="22"/>
          <w:szCs w:val="22"/>
        </w:rPr>
        <w:t>, 390 N.J. Super. 166, 180 (App. Div. 2007), the Court enumerated the responsibilities of a custodian and a requestor as follows: “OPRA identifies the responsibilities of the requestor and the agency relevant to the prompt access the law is designed to provide. The custodian, who is the person designated by the director of the agency, N.J.S.A. 47:1A-1.1, must adopt forms for requests, locate and redact documents, isolate exempt documents, assess fees and means of production, identify requests that require "extraordinary expenditure of time and effort" and warrant assessment of a "service charge," and, when unable to comply with a request, "indicate the specific basis." N.J.S.A. 47:1A-5(a)-(j). The requestor must pay the costs of reproduction and submit the request with information that is essential to permit the custodian to comply with its obligations. N.J.S.A. 47:1A-5(f), (g), (i</w:t>
      </w:r>
      <w:r w:rsidRPr="007319D9">
        <w:rPr>
          <w:rFonts w:eastAsia="Calibri"/>
          <w:b/>
          <w:bCs/>
          <w:sz w:val="22"/>
          <w:szCs w:val="22"/>
        </w:rPr>
        <w:t xml:space="preserve">). </w:t>
      </w:r>
      <w:r w:rsidRPr="007319D9">
        <w:rPr>
          <w:rFonts w:eastAsia="Calibri"/>
          <w:sz w:val="22"/>
          <w:szCs w:val="22"/>
        </w:rPr>
        <w:t>Research is not among the custodian's responsibilities.” (Emphasis added), Id. at 177.</w:t>
      </w:r>
    </w:p>
    <w:p w14:paraId="1B93DE80" w14:textId="77777777" w:rsidR="007319D9" w:rsidRPr="007319D9" w:rsidRDefault="007319D9" w:rsidP="007319D9">
      <w:pPr>
        <w:spacing w:after="0"/>
        <w:jc w:val="both"/>
        <w:rPr>
          <w:rFonts w:eastAsia="Calibri"/>
          <w:sz w:val="22"/>
          <w:szCs w:val="22"/>
        </w:rPr>
      </w:pPr>
    </w:p>
    <w:p w14:paraId="12CB9A43" w14:textId="77777777" w:rsidR="007319D9" w:rsidRPr="007319D9" w:rsidRDefault="007319D9" w:rsidP="007319D9">
      <w:pPr>
        <w:spacing w:after="0"/>
        <w:jc w:val="both"/>
        <w:rPr>
          <w:rFonts w:eastAsia="Calibri"/>
          <w:sz w:val="22"/>
          <w:szCs w:val="22"/>
        </w:rPr>
      </w:pPr>
      <w:r w:rsidRPr="007319D9">
        <w:rPr>
          <w:rFonts w:eastAsia="Calibri"/>
          <w:sz w:val="22"/>
          <w:szCs w:val="22"/>
        </w:rPr>
        <w:tab/>
        <w:t xml:space="preserve">In citing </w:t>
      </w:r>
      <w:r w:rsidRPr="007319D9">
        <w:rPr>
          <w:rFonts w:eastAsia="Calibri"/>
          <w:sz w:val="22"/>
          <w:szCs w:val="22"/>
          <w:u w:val="single"/>
        </w:rPr>
        <w:t>MAG</w:t>
      </w:r>
      <w:r w:rsidRPr="007319D9">
        <w:rPr>
          <w:rFonts w:eastAsia="Calibri"/>
          <w:sz w:val="22"/>
          <w:szCs w:val="22"/>
        </w:rPr>
        <w:t xml:space="preserve">, the </w:t>
      </w:r>
      <w:r w:rsidRPr="007319D9">
        <w:rPr>
          <w:rFonts w:eastAsia="Calibri"/>
          <w:sz w:val="22"/>
          <w:szCs w:val="22"/>
          <w:u w:val="single"/>
        </w:rPr>
        <w:t>New Jersey Builders Association</w:t>
      </w:r>
      <w:r w:rsidRPr="007319D9">
        <w:rPr>
          <w:rFonts w:eastAsia="Calibri"/>
          <w:sz w:val="22"/>
          <w:szCs w:val="22"/>
        </w:rPr>
        <w:t xml:space="preserve"> court noted that “…when a request is ‘complex’ because it fails to specifically identify the documents sought, then that request is not ‘encompassed’ by OPRA…” The court also noted, quoting N.J.S.A. 47:1A-5.g. that “‘[i]f a request for access to a government record would substantially disrupt agency operations, the custodian may deny access to the record after attempting to reach a reasonable solution with the requestor that accommodates the interests of the requestor and the agency.’” The court further stated that “…the Legislature would not expect or want courts to require more persuasive proof of the substantiality of a disruption to agency operations than the agency’s need to…generate new records… .” </w:t>
      </w:r>
    </w:p>
    <w:p w14:paraId="27E9B3F0" w14:textId="77777777" w:rsidR="007319D9" w:rsidRPr="007319D9" w:rsidRDefault="007319D9" w:rsidP="007319D9">
      <w:pPr>
        <w:spacing w:after="0"/>
        <w:jc w:val="both"/>
        <w:rPr>
          <w:rFonts w:eastAsia="Calibri"/>
          <w:sz w:val="22"/>
          <w:szCs w:val="22"/>
        </w:rPr>
      </w:pPr>
    </w:p>
    <w:p w14:paraId="4BA8CF7C" w14:textId="77777777" w:rsidR="007319D9" w:rsidRPr="007319D9" w:rsidRDefault="007319D9" w:rsidP="007319D9">
      <w:pPr>
        <w:spacing w:after="0"/>
        <w:jc w:val="both"/>
        <w:rPr>
          <w:rFonts w:eastAsia="Calibri"/>
          <w:sz w:val="22"/>
          <w:szCs w:val="22"/>
        </w:rPr>
      </w:pPr>
      <w:r w:rsidRPr="007319D9">
        <w:rPr>
          <w:rFonts w:eastAsia="Calibri"/>
          <w:sz w:val="22"/>
          <w:szCs w:val="22"/>
        </w:rPr>
        <w:tab/>
        <w:t xml:space="preserve">Under such rationale, the GRC has repeatedly found that blanket requests are not valid OPRA requests. In the matter of </w:t>
      </w:r>
      <w:r w:rsidRPr="007319D9">
        <w:rPr>
          <w:rFonts w:eastAsia="Calibri"/>
          <w:sz w:val="22"/>
          <w:szCs w:val="22"/>
          <w:u w:val="single"/>
        </w:rPr>
        <w:t>Schuler v. Borough of Bloomsbury</w:t>
      </w:r>
      <w:r w:rsidRPr="007319D9">
        <w:rPr>
          <w:rFonts w:eastAsia="Calibri"/>
          <w:sz w:val="22"/>
          <w:szCs w:val="22"/>
        </w:rPr>
        <w:t xml:space="preserve">, GRC Complaint No. 2007-151 (February 2009), the relevant part of the Complainant’s request sought: “Item No. 2: From the Borough Engineer’s files: all engineering documents for all developments or modifications to Block 25, Lot 28; Block 25, Lot 18; Block 23, Lot 1; Block 23, Lot 1.02. Item No. 3: From the Borough Engineer’s files: all engineering documents for all developments or modifications to North St., to the south and east of Wilson St. Item No. 4: From the Borough Attorney’s files: all documents related to the development or modification to Block </w:t>
      </w:r>
      <w:r w:rsidRPr="007319D9">
        <w:rPr>
          <w:rFonts w:eastAsia="Calibri"/>
          <w:sz w:val="22"/>
          <w:szCs w:val="22"/>
        </w:rPr>
        <w:lastRenderedPageBreak/>
        <w:t>25, Lot 28; Block 25, Lot 18; Block 23, Lot 1; Block 23, Lot 1.02. Item No. 5: From the Borough Attorney’s files: all documents related to the development or modification to North Street, to the south and east of Wilson St.” In reviewing the complainant’s request, the Council found that “[b]ecause the Complainant’s OPRA requests [Items No.] 2-5 are not requests for identifiable government records, the requests are invalid and the Custodian has not unlawfully denied access to the requested records pursuant to [MAG] and [Bent].”</w:t>
      </w:r>
    </w:p>
    <w:p w14:paraId="262CA4F6" w14:textId="77777777" w:rsidR="007319D9" w:rsidRPr="007319D9" w:rsidRDefault="007319D9" w:rsidP="007319D9">
      <w:pPr>
        <w:spacing w:after="0"/>
        <w:jc w:val="both"/>
        <w:rPr>
          <w:rFonts w:eastAsia="Calibri"/>
          <w:sz w:val="22"/>
          <w:szCs w:val="22"/>
        </w:rPr>
      </w:pPr>
    </w:p>
    <w:p w14:paraId="19C12DD6" w14:textId="77777777" w:rsidR="007319D9" w:rsidRPr="007319D9" w:rsidRDefault="007319D9" w:rsidP="007319D9">
      <w:pPr>
        <w:spacing w:after="0"/>
        <w:jc w:val="both"/>
        <w:rPr>
          <w:rFonts w:eastAsia="Times New Roman"/>
          <w:sz w:val="22"/>
          <w:szCs w:val="22"/>
        </w:rPr>
      </w:pPr>
      <w:r w:rsidRPr="007319D9">
        <w:rPr>
          <w:rFonts w:eastAsia="Calibri"/>
          <w:sz w:val="22"/>
          <w:szCs w:val="22"/>
        </w:rPr>
        <w:tab/>
      </w:r>
      <w:r w:rsidRPr="007319D9">
        <w:rPr>
          <w:rFonts w:eastAsia="Times New Roman"/>
          <w:sz w:val="22"/>
          <w:szCs w:val="22"/>
        </w:rPr>
        <w:t xml:space="preserve">At this time, we request clarification of your OPRA request so that we may process your request, including to determine, if necessary, whether it will be necessary to assess fees and identify requests that may require “extraordinary expenditure of time and effort” and therefore warrant the assessment of a service charge. Failure to provide written clarification of our request will result in the closure of this OPRA request. </w:t>
      </w:r>
    </w:p>
    <w:p w14:paraId="230834A0" w14:textId="77777777" w:rsidR="007319D9" w:rsidRPr="007319D9" w:rsidRDefault="007319D9" w:rsidP="007319D9">
      <w:pPr>
        <w:autoSpaceDE w:val="0"/>
        <w:autoSpaceDN w:val="0"/>
        <w:adjustRightInd w:val="0"/>
        <w:spacing w:after="0"/>
        <w:jc w:val="both"/>
        <w:rPr>
          <w:rFonts w:eastAsia="Times New Roman"/>
          <w:sz w:val="22"/>
          <w:szCs w:val="22"/>
        </w:rPr>
      </w:pPr>
    </w:p>
    <w:p w14:paraId="0CD7955A" w14:textId="77777777" w:rsidR="007319D9" w:rsidRPr="007319D9" w:rsidRDefault="007319D9" w:rsidP="007319D9">
      <w:pPr>
        <w:spacing w:after="0"/>
        <w:jc w:val="both"/>
        <w:rPr>
          <w:rFonts w:eastAsia="Calibri"/>
          <w:sz w:val="22"/>
          <w:szCs w:val="22"/>
        </w:rPr>
      </w:pPr>
      <w:r w:rsidRPr="007319D9">
        <w:rPr>
          <w:rFonts w:eastAsia="Calibri"/>
          <w:sz w:val="22"/>
          <w:szCs w:val="22"/>
        </w:rPr>
        <w:tab/>
        <w:t>If your request for access to a government record has been denied or unfilled with the time required by law, you have a right to challenge the decision by the Municipal Clerk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Council can also answer other questions about the law. All questions regarding complaints filed in Superior Court should be directed to the Court Clerk in your County.</w:t>
      </w:r>
    </w:p>
    <w:p w14:paraId="45894C27" w14:textId="77777777" w:rsidR="007319D9" w:rsidRPr="007319D9" w:rsidRDefault="007319D9" w:rsidP="007319D9">
      <w:pPr>
        <w:spacing w:after="0" w:line="240" w:lineRule="atLeast"/>
        <w:jc w:val="both"/>
        <w:rPr>
          <w:rFonts w:eastAsia="Calibri"/>
          <w:sz w:val="22"/>
          <w:szCs w:val="22"/>
        </w:rPr>
      </w:pPr>
    </w:p>
    <w:p w14:paraId="3F3B3F52"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 xml:space="preserve">Sincerely, </w:t>
      </w:r>
    </w:p>
    <w:p w14:paraId="5EF90DBF" w14:textId="77777777" w:rsidR="007319D9" w:rsidRPr="007319D9" w:rsidRDefault="007319D9" w:rsidP="007319D9">
      <w:pPr>
        <w:spacing w:after="0" w:line="240" w:lineRule="atLeast"/>
        <w:jc w:val="both"/>
        <w:rPr>
          <w:rFonts w:eastAsia="Calibri"/>
          <w:sz w:val="22"/>
          <w:szCs w:val="22"/>
        </w:rPr>
      </w:pPr>
    </w:p>
    <w:p w14:paraId="139133E1" w14:textId="77777777" w:rsidR="007319D9" w:rsidRPr="007319D9" w:rsidRDefault="007319D9" w:rsidP="007319D9">
      <w:pPr>
        <w:spacing w:after="0" w:line="240" w:lineRule="atLeast"/>
        <w:jc w:val="both"/>
        <w:rPr>
          <w:rFonts w:eastAsia="Calibri"/>
          <w:sz w:val="22"/>
          <w:szCs w:val="22"/>
        </w:rPr>
      </w:pPr>
    </w:p>
    <w:p w14:paraId="447FE9E6" w14:textId="77777777" w:rsidR="007319D9" w:rsidRPr="007319D9" w:rsidRDefault="007319D9" w:rsidP="007319D9">
      <w:pPr>
        <w:spacing w:after="0" w:line="240" w:lineRule="atLeast"/>
        <w:jc w:val="both"/>
        <w:rPr>
          <w:rFonts w:eastAsia="Calibri"/>
          <w:sz w:val="22"/>
          <w:szCs w:val="22"/>
        </w:rPr>
      </w:pPr>
    </w:p>
    <w:p w14:paraId="7A3CE801"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Mary Picariello</w:t>
      </w:r>
    </w:p>
    <w:p w14:paraId="0D9D6B32" w14:textId="77777777" w:rsidR="007319D9" w:rsidRPr="007319D9" w:rsidRDefault="007319D9" w:rsidP="007319D9">
      <w:pPr>
        <w:spacing w:after="0" w:line="240" w:lineRule="atLeast"/>
        <w:jc w:val="both"/>
        <w:rPr>
          <w:rFonts w:eastAsia="Calibri"/>
          <w:sz w:val="22"/>
          <w:szCs w:val="22"/>
        </w:rPr>
      </w:pPr>
      <w:r w:rsidRPr="007319D9">
        <w:rPr>
          <w:rFonts w:eastAsia="Calibri"/>
          <w:sz w:val="22"/>
          <w:szCs w:val="22"/>
        </w:rPr>
        <w:t>Municipal Clerk</w:t>
      </w:r>
    </w:p>
    <w:p w14:paraId="76D0532C" w14:textId="3852D558" w:rsidR="0069776C" w:rsidRDefault="0069776C" w:rsidP="007319D9">
      <w:pPr>
        <w:pStyle w:val="NoSpacing"/>
        <w:tabs>
          <w:tab w:val="left" w:pos="2856"/>
        </w:tabs>
        <w:rPr>
          <w:b/>
          <w:sz w:val="22"/>
          <w:szCs w:val="22"/>
        </w:rPr>
      </w:pPr>
    </w:p>
    <w:p w14:paraId="5CCF4FD5" w14:textId="1836876E" w:rsidR="007319D9" w:rsidRDefault="007319D9" w:rsidP="007319D9">
      <w:pPr>
        <w:pStyle w:val="NoSpacing"/>
        <w:tabs>
          <w:tab w:val="left" w:pos="2856"/>
        </w:tabs>
        <w:rPr>
          <w:b/>
          <w:sz w:val="22"/>
          <w:szCs w:val="22"/>
        </w:rPr>
      </w:pPr>
    </w:p>
    <w:p w14:paraId="7EF653C2" w14:textId="1D707699" w:rsidR="007319D9" w:rsidRPr="007319D9" w:rsidRDefault="007319D9" w:rsidP="007319D9">
      <w:pPr>
        <w:pStyle w:val="NoSpacing"/>
        <w:tabs>
          <w:tab w:val="left" w:pos="2856"/>
        </w:tabs>
        <w:rPr>
          <w:b/>
          <w:sz w:val="22"/>
          <w:szCs w:val="22"/>
        </w:rPr>
      </w:pPr>
      <w:r>
        <w:rPr>
          <w:b/>
          <w:sz w:val="22"/>
          <w:szCs w:val="22"/>
        </w:rPr>
        <w:t>SENT VIA EMAIL: angela.reading726@gmail.com</w:t>
      </w:r>
    </w:p>
    <w:sectPr w:rsidR="007319D9" w:rsidRPr="007319D9" w:rsidSect="00AE6129">
      <w:pgSz w:w="12240" w:h="15840" w:code="1"/>
      <w:pgMar w:top="1440" w:right="1440" w:bottom="1440" w:left="144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52"/>
    <w:rsid w:val="00002118"/>
    <w:rsid w:val="00032BA8"/>
    <w:rsid w:val="0003618A"/>
    <w:rsid w:val="00052EEA"/>
    <w:rsid w:val="00061F1A"/>
    <w:rsid w:val="00091D27"/>
    <w:rsid w:val="000A29E7"/>
    <w:rsid w:val="000A632F"/>
    <w:rsid w:val="000B786A"/>
    <w:rsid w:val="000C2433"/>
    <w:rsid w:val="000D05F5"/>
    <w:rsid w:val="000D4A79"/>
    <w:rsid w:val="000F04CA"/>
    <w:rsid w:val="00135088"/>
    <w:rsid w:val="00152981"/>
    <w:rsid w:val="00154262"/>
    <w:rsid w:val="001808C4"/>
    <w:rsid w:val="001B1721"/>
    <w:rsid w:val="001C3DF1"/>
    <w:rsid w:val="001D3E41"/>
    <w:rsid w:val="001F392D"/>
    <w:rsid w:val="002154B7"/>
    <w:rsid w:val="00232688"/>
    <w:rsid w:val="002363C8"/>
    <w:rsid w:val="00264B43"/>
    <w:rsid w:val="00274A2C"/>
    <w:rsid w:val="002D0ED7"/>
    <w:rsid w:val="002F63F0"/>
    <w:rsid w:val="003071F7"/>
    <w:rsid w:val="00327BE4"/>
    <w:rsid w:val="003454F0"/>
    <w:rsid w:val="00351D00"/>
    <w:rsid w:val="00371125"/>
    <w:rsid w:val="00386D5C"/>
    <w:rsid w:val="003E1714"/>
    <w:rsid w:val="00431787"/>
    <w:rsid w:val="00442DBA"/>
    <w:rsid w:val="00455265"/>
    <w:rsid w:val="004554FE"/>
    <w:rsid w:val="0045796C"/>
    <w:rsid w:val="00472CF9"/>
    <w:rsid w:val="00494DD2"/>
    <w:rsid w:val="004C77E2"/>
    <w:rsid w:val="004F56A3"/>
    <w:rsid w:val="005449D6"/>
    <w:rsid w:val="00546A38"/>
    <w:rsid w:val="00557B4E"/>
    <w:rsid w:val="00570185"/>
    <w:rsid w:val="00572C87"/>
    <w:rsid w:val="005B3E52"/>
    <w:rsid w:val="005E71CC"/>
    <w:rsid w:val="005F7166"/>
    <w:rsid w:val="006055D8"/>
    <w:rsid w:val="00611EC3"/>
    <w:rsid w:val="00626483"/>
    <w:rsid w:val="006410C6"/>
    <w:rsid w:val="00654BA7"/>
    <w:rsid w:val="00656049"/>
    <w:rsid w:val="006632FA"/>
    <w:rsid w:val="0067393F"/>
    <w:rsid w:val="0069776C"/>
    <w:rsid w:val="006B2F03"/>
    <w:rsid w:val="006D4F8D"/>
    <w:rsid w:val="006F0A2D"/>
    <w:rsid w:val="007319D9"/>
    <w:rsid w:val="00783661"/>
    <w:rsid w:val="007C4B29"/>
    <w:rsid w:val="007D77BA"/>
    <w:rsid w:val="007F6B3F"/>
    <w:rsid w:val="00832569"/>
    <w:rsid w:val="00840DC1"/>
    <w:rsid w:val="0084437A"/>
    <w:rsid w:val="008726EB"/>
    <w:rsid w:val="008769DD"/>
    <w:rsid w:val="00876D96"/>
    <w:rsid w:val="00881B81"/>
    <w:rsid w:val="008C397A"/>
    <w:rsid w:val="008D22F7"/>
    <w:rsid w:val="008D6FD8"/>
    <w:rsid w:val="008F5B4F"/>
    <w:rsid w:val="00904C54"/>
    <w:rsid w:val="00916174"/>
    <w:rsid w:val="00997D35"/>
    <w:rsid w:val="009C59AC"/>
    <w:rsid w:val="009D6FF1"/>
    <w:rsid w:val="00A32636"/>
    <w:rsid w:val="00A43DD5"/>
    <w:rsid w:val="00A74240"/>
    <w:rsid w:val="00A945FE"/>
    <w:rsid w:val="00AA68FD"/>
    <w:rsid w:val="00AE6129"/>
    <w:rsid w:val="00AF0AB2"/>
    <w:rsid w:val="00B12E3B"/>
    <w:rsid w:val="00B276A1"/>
    <w:rsid w:val="00B337A1"/>
    <w:rsid w:val="00B6544F"/>
    <w:rsid w:val="00B70626"/>
    <w:rsid w:val="00B81636"/>
    <w:rsid w:val="00B831F9"/>
    <w:rsid w:val="00BA229A"/>
    <w:rsid w:val="00BD0739"/>
    <w:rsid w:val="00BE1761"/>
    <w:rsid w:val="00BF0F77"/>
    <w:rsid w:val="00BF4FFD"/>
    <w:rsid w:val="00C06A18"/>
    <w:rsid w:val="00C200CA"/>
    <w:rsid w:val="00C5443B"/>
    <w:rsid w:val="00C8020F"/>
    <w:rsid w:val="00CA31B5"/>
    <w:rsid w:val="00CA6EBA"/>
    <w:rsid w:val="00CC061F"/>
    <w:rsid w:val="00CE103C"/>
    <w:rsid w:val="00CE41E3"/>
    <w:rsid w:val="00CE7CB9"/>
    <w:rsid w:val="00CF3FF7"/>
    <w:rsid w:val="00D014F6"/>
    <w:rsid w:val="00D663C1"/>
    <w:rsid w:val="00D76964"/>
    <w:rsid w:val="00DB0F76"/>
    <w:rsid w:val="00DC3D58"/>
    <w:rsid w:val="00DE67A9"/>
    <w:rsid w:val="00DF22E0"/>
    <w:rsid w:val="00E22A8F"/>
    <w:rsid w:val="00E27AD0"/>
    <w:rsid w:val="00E7660B"/>
    <w:rsid w:val="00EB7850"/>
    <w:rsid w:val="00EC7ACC"/>
    <w:rsid w:val="00ED78E9"/>
    <w:rsid w:val="00EF79B8"/>
    <w:rsid w:val="00F0764F"/>
    <w:rsid w:val="00F12AB5"/>
    <w:rsid w:val="00F33D9A"/>
    <w:rsid w:val="00F77E6E"/>
    <w:rsid w:val="00F91CFE"/>
    <w:rsid w:val="00F93817"/>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5CBD"/>
  <w15:docId w15:val="{15377E55-4D63-4D9A-ACB0-F8B242AC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 w:type="character" w:styleId="UnresolvedMention">
    <w:name w:val="Unresolved Mention"/>
    <w:basedOn w:val="DefaultParagraphFont"/>
    <w:uiPriority w:val="99"/>
    <w:semiHidden/>
    <w:unhideWhenUsed/>
    <w:rsid w:val="004F56A3"/>
    <w:rPr>
      <w:color w:val="605E5C"/>
      <w:shd w:val="clear" w:color="auto" w:fill="E1DFDD"/>
    </w:rPr>
  </w:style>
  <w:style w:type="character" w:styleId="Strong">
    <w:name w:val="Strong"/>
    <w:basedOn w:val="DefaultParagraphFont"/>
    <w:uiPriority w:val="22"/>
    <w:qFormat/>
    <w:rsid w:val="00D01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93998">
      <w:bodyDiv w:val="1"/>
      <w:marLeft w:val="0"/>
      <w:marRight w:val="0"/>
      <w:marTop w:val="0"/>
      <w:marBottom w:val="0"/>
      <w:divBdr>
        <w:top w:val="none" w:sz="0" w:space="0" w:color="auto"/>
        <w:left w:val="none" w:sz="0" w:space="0" w:color="auto"/>
        <w:bottom w:val="none" w:sz="0" w:space="0" w:color="auto"/>
        <w:right w:val="none" w:sz="0" w:space="0" w:color="auto"/>
      </w:divBdr>
    </w:div>
    <w:div w:id="763764835">
      <w:bodyDiv w:val="1"/>
      <w:marLeft w:val="0"/>
      <w:marRight w:val="0"/>
      <w:marTop w:val="0"/>
      <w:marBottom w:val="0"/>
      <w:divBdr>
        <w:top w:val="none" w:sz="0" w:space="0" w:color="auto"/>
        <w:left w:val="none" w:sz="0" w:space="0" w:color="auto"/>
        <w:bottom w:val="none" w:sz="0" w:space="0" w:color="auto"/>
        <w:right w:val="none" w:sz="0" w:space="0" w:color="auto"/>
      </w:divBdr>
    </w:div>
    <w:div w:id="143138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debacke@northanovertw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59194-9FE9-4145-B0A8-DA03870B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1668</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Clerks Office</dc:creator>
  <cp:lastModifiedBy>MPicariello</cp:lastModifiedBy>
  <cp:revision>3</cp:revision>
  <cp:lastPrinted>2021-04-15T22:27:00Z</cp:lastPrinted>
  <dcterms:created xsi:type="dcterms:W3CDTF">2023-01-06T20:55:00Z</dcterms:created>
  <dcterms:modified xsi:type="dcterms:W3CDTF">2023-01-06T21:01:00Z</dcterms:modified>
</cp:coreProperties>
</file>