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D6A55" w14:textId="77777777" w:rsidR="00053DED" w:rsidRDefault="00053DED" w:rsidP="00053DED">
      <w:pPr>
        <w:pStyle w:val="PlainText"/>
        <w:rPr>
          <w:rFonts w:ascii="Times New Roman" w:hAnsi="Times New Roman"/>
          <w:sz w:val="24"/>
          <w:szCs w:val="24"/>
        </w:rPr>
      </w:pPr>
      <w:bookmarkStart w:id="0" w:name="_GoBack"/>
      <w:bookmarkEnd w:id="0"/>
    </w:p>
    <w:p w14:paraId="570FF516" w14:textId="77777777" w:rsidR="00053DED" w:rsidRDefault="00053DED" w:rsidP="00053DED">
      <w:pPr>
        <w:pStyle w:val="PlainText"/>
        <w:rPr>
          <w:rFonts w:ascii="Times New Roman" w:hAnsi="Times New Roman"/>
          <w:sz w:val="24"/>
          <w:szCs w:val="24"/>
        </w:rPr>
      </w:pPr>
    </w:p>
    <w:p w14:paraId="463AF0AB" w14:textId="77777777" w:rsidR="00053DED" w:rsidRDefault="00053DED" w:rsidP="00053DED">
      <w:pPr>
        <w:pStyle w:val="PlainText"/>
        <w:rPr>
          <w:rFonts w:ascii="Times New Roman" w:hAnsi="Times New Roman"/>
          <w:sz w:val="24"/>
          <w:szCs w:val="24"/>
        </w:rPr>
      </w:pPr>
    </w:p>
    <w:p w14:paraId="66054F1F" w14:textId="77777777" w:rsidR="00053DED" w:rsidRDefault="00053DED" w:rsidP="00053DED">
      <w:pPr>
        <w:pStyle w:val="PlainText"/>
        <w:rPr>
          <w:rFonts w:ascii="Times New Roman" w:hAnsi="Times New Roman"/>
          <w:sz w:val="24"/>
          <w:szCs w:val="24"/>
        </w:rPr>
      </w:pPr>
    </w:p>
    <w:p w14:paraId="04F9A51D" w14:textId="77777777" w:rsidR="00053DED" w:rsidRDefault="00053DED" w:rsidP="00053DED">
      <w:pPr>
        <w:pStyle w:val="PlainText"/>
        <w:rPr>
          <w:rFonts w:ascii="Times New Roman" w:hAnsi="Times New Roman"/>
          <w:sz w:val="24"/>
          <w:szCs w:val="24"/>
        </w:rPr>
      </w:pPr>
    </w:p>
    <w:p w14:paraId="4AB4A3EF" w14:textId="77777777" w:rsidR="00053DED" w:rsidRDefault="00053DED" w:rsidP="00053DED">
      <w:pPr>
        <w:pStyle w:val="PlainText"/>
        <w:rPr>
          <w:rFonts w:ascii="Times New Roman" w:hAnsi="Times New Roman"/>
          <w:sz w:val="24"/>
          <w:szCs w:val="24"/>
        </w:rPr>
      </w:pPr>
    </w:p>
    <w:p w14:paraId="553E13CF" w14:textId="111F37FF" w:rsidR="00053DED" w:rsidRDefault="00053DED" w:rsidP="00053DED">
      <w:pPr>
        <w:pStyle w:val="PlainText"/>
        <w:jc w:val="center"/>
        <w:rPr>
          <w:rFonts w:ascii="Times New Roman" w:hAnsi="Times New Roman"/>
          <w:sz w:val="24"/>
          <w:szCs w:val="24"/>
        </w:rPr>
      </w:pPr>
      <w:r>
        <w:rPr>
          <w:rFonts w:ascii="Times New Roman" w:hAnsi="Times New Roman"/>
          <w:sz w:val="24"/>
          <w:szCs w:val="24"/>
        </w:rPr>
        <w:t>May 2</w:t>
      </w:r>
      <w:r w:rsidR="006F656E">
        <w:rPr>
          <w:rFonts w:ascii="Times New Roman" w:hAnsi="Times New Roman"/>
          <w:sz w:val="24"/>
          <w:szCs w:val="24"/>
        </w:rPr>
        <w:t>8</w:t>
      </w:r>
      <w:r>
        <w:rPr>
          <w:rFonts w:ascii="Times New Roman" w:hAnsi="Times New Roman"/>
          <w:sz w:val="24"/>
          <w:szCs w:val="24"/>
        </w:rPr>
        <w:t>, 2020</w:t>
      </w:r>
    </w:p>
    <w:p w14:paraId="6E65E213" w14:textId="77777777" w:rsidR="00053DED" w:rsidRDefault="00053DED" w:rsidP="00053DED">
      <w:pPr>
        <w:pStyle w:val="PlainText"/>
        <w:rPr>
          <w:rFonts w:ascii="Times New Roman" w:hAnsi="Times New Roman"/>
          <w:sz w:val="24"/>
          <w:szCs w:val="24"/>
        </w:rPr>
      </w:pPr>
    </w:p>
    <w:p w14:paraId="435E9900" w14:textId="6E27BAC2" w:rsidR="00AC5DC4" w:rsidRDefault="00053DED" w:rsidP="00053DED">
      <w:pPr>
        <w:pStyle w:val="PlainText"/>
        <w:rPr>
          <w:rFonts w:ascii="Times New Roman" w:hAnsi="Times New Roman"/>
          <w:sz w:val="24"/>
          <w:szCs w:val="24"/>
        </w:rPr>
      </w:pPr>
      <w:r>
        <w:rPr>
          <w:rFonts w:ascii="Times New Roman" w:hAnsi="Times New Roman"/>
          <w:sz w:val="24"/>
          <w:szCs w:val="24"/>
        </w:rPr>
        <w:t xml:space="preserve">Via electronic mail only to </w:t>
      </w:r>
      <w:hyperlink r:id="rId5" w:history="1">
        <w:r w:rsidR="00AC5DC4" w:rsidRPr="0089379B">
          <w:rPr>
            <w:rStyle w:val="Hyperlink"/>
          </w:rPr>
          <w:t>opra+request-12861-be9b373a@requests.opramachine.com</w:t>
        </w:r>
      </w:hyperlink>
    </w:p>
    <w:p w14:paraId="209282A7" w14:textId="3158A761" w:rsidR="00D3207C" w:rsidRDefault="00D3207C" w:rsidP="00D3207C">
      <w:pPr>
        <w:spacing w:after="0" w:line="240" w:lineRule="atLeast"/>
        <w:jc w:val="both"/>
        <w:rPr>
          <w:rFonts w:ascii="Times New Roman" w:hAnsi="Times New Roman"/>
          <w:sz w:val="24"/>
          <w:szCs w:val="24"/>
        </w:rPr>
      </w:pPr>
      <w:proofErr w:type="spellStart"/>
      <w:r w:rsidRPr="00D3207C">
        <w:rPr>
          <w:rFonts w:ascii="Times New Roman" w:hAnsi="Times New Roman"/>
          <w:sz w:val="24"/>
          <w:szCs w:val="24"/>
        </w:rPr>
        <w:t>Taeho</w:t>
      </w:r>
      <w:proofErr w:type="spellEnd"/>
      <w:r w:rsidRPr="00D3207C">
        <w:rPr>
          <w:rFonts w:ascii="Times New Roman" w:hAnsi="Times New Roman"/>
          <w:sz w:val="24"/>
          <w:szCs w:val="24"/>
        </w:rPr>
        <w:t xml:space="preserve"> Kim</w:t>
      </w:r>
      <w:r w:rsidR="00AC5DC4">
        <w:rPr>
          <w:rFonts w:ascii="Times New Roman" w:hAnsi="Times New Roman"/>
          <w:sz w:val="24"/>
          <w:szCs w:val="24"/>
        </w:rPr>
        <w:t>/</w:t>
      </w:r>
      <w:r w:rsidR="00AC5DC4" w:rsidRPr="00AC5DC4">
        <w:t xml:space="preserve"> </w:t>
      </w:r>
      <w:r w:rsidR="00AC5DC4" w:rsidRPr="00AC5DC4">
        <w:rPr>
          <w:rFonts w:ascii="Times New Roman" w:hAnsi="Times New Roman"/>
          <w:sz w:val="24"/>
          <w:szCs w:val="24"/>
        </w:rPr>
        <w:t>UC Research</w:t>
      </w:r>
    </w:p>
    <w:p w14:paraId="50337545" w14:textId="77777777" w:rsidR="00D3207C" w:rsidRDefault="00D3207C" w:rsidP="00D3207C">
      <w:pPr>
        <w:spacing w:after="0" w:line="240" w:lineRule="atLeast"/>
        <w:jc w:val="both"/>
        <w:rPr>
          <w:rFonts w:ascii="Times New Roman" w:hAnsi="Times New Roman"/>
          <w:sz w:val="24"/>
          <w:szCs w:val="24"/>
        </w:rPr>
      </w:pPr>
    </w:p>
    <w:p w14:paraId="1E9ABF25" w14:textId="79549000" w:rsidR="00D4541E" w:rsidRDefault="00053DED" w:rsidP="00D3207C">
      <w:pPr>
        <w:spacing w:after="0" w:line="240" w:lineRule="atLeast"/>
        <w:jc w:val="both"/>
        <w:rPr>
          <w:rFonts w:ascii="Times New Roman" w:hAnsi="Times New Roman"/>
          <w:sz w:val="24"/>
          <w:szCs w:val="24"/>
        </w:rPr>
      </w:pPr>
      <w:r>
        <w:rPr>
          <w:rFonts w:ascii="Times New Roman" w:hAnsi="Times New Roman"/>
          <w:sz w:val="24"/>
          <w:szCs w:val="24"/>
        </w:rPr>
        <w:tab/>
        <w:t xml:space="preserve">RE: </w:t>
      </w:r>
      <w:r>
        <w:rPr>
          <w:rFonts w:ascii="Times New Roman" w:hAnsi="Times New Roman"/>
          <w:sz w:val="24"/>
          <w:szCs w:val="24"/>
        </w:rPr>
        <w:tab/>
        <w:t xml:space="preserve">May 27, 2020 </w:t>
      </w:r>
      <w:r w:rsidR="00AC5DC4">
        <w:rPr>
          <w:rFonts w:ascii="Times New Roman" w:hAnsi="Times New Roman"/>
          <w:sz w:val="24"/>
          <w:szCs w:val="24"/>
        </w:rPr>
        <w:t xml:space="preserve">9:20 pm - </w:t>
      </w:r>
      <w:r>
        <w:rPr>
          <w:rFonts w:ascii="Times New Roman" w:hAnsi="Times New Roman"/>
          <w:sz w:val="24"/>
          <w:szCs w:val="24"/>
        </w:rPr>
        <w:t>OPRA Request to Borough of Paulsboro</w:t>
      </w:r>
      <w:r w:rsidR="00AC5DC4">
        <w:rPr>
          <w:rFonts w:ascii="Times New Roman" w:hAnsi="Times New Roman"/>
          <w:sz w:val="24"/>
          <w:szCs w:val="24"/>
        </w:rPr>
        <w:t xml:space="preserve"> </w:t>
      </w:r>
    </w:p>
    <w:p w14:paraId="420F8DA3" w14:textId="77777777" w:rsidR="00053DED" w:rsidRDefault="00053DED" w:rsidP="00D3207C">
      <w:pPr>
        <w:spacing w:after="0" w:line="240" w:lineRule="atLeast"/>
        <w:jc w:val="both"/>
        <w:rPr>
          <w:rFonts w:ascii="Times New Roman" w:hAnsi="Times New Roman"/>
          <w:sz w:val="24"/>
          <w:szCs w:val="24"/>
        </w:rPr>
      </w:pPr>
    </w:p>
    <w:p w14:paraId="6E5F1C57" w14:textId="780BB883" w:rsidR="00D4541E" w:rsidRDefault="00D4541E" w:rsidP="0013158B">
      <w:pPr>
        <w:spacing w:after="0" w:line="240" w:lineRule="auto"/>
        <w:rPr>
          <w:rFonts w:ascii="Times New Roman" w:hAnsi="Times New Roman"/>
          <w:sz w:val="24"/>
          <w:szCs w:val="24"/>
        </w:rPr>
      </w:pPr>
      <w:r>
        <w:rPr>
          <w:rFonts w:ascii="Times New Roman" w:hAnsi="Times New Roman"/>
          <w:sz w:val="24"/>
          <w:szCs w:val="24"/>
        </w:rPr>
        <w:t xml:space="preserve">Dear Sir or Madam, </w:t>
      </w:r>
    </w:p>
    <w:p w14:paraId="74B25EAA" w14:textId="77777777" w:rsidR="00D4541E" w:rsidRDefault="00D4541E" w:rsidP="0013158B">
      <w:pPr>
        <w:spacing w:after="0" w:line="240" w:lineRule="auto"/>
        <w:rPr>
          <w:rFonts w:ascii="Times New Roman" w:hAnsi="Times New Roman"/>
          <w:sz w:val="24"/>
          <w:szCs w:val="24"/>
        </w:rPr>
      </w:pPr>
    </w:p>
    <w:p w14:paraId="67FC8ADC" w14:textId="35764B20" w:rsidR="00D3207C" w:rsidRDefault="00D3207C" w:rsidP="0013158B">
      <w:pPr>
        <w:spacing w:after="0" w:line="240" w:lineRule="auto"/>
        <w:ind w:firstLine="720"/>
        <w:rPr>
          <w:rFonts w:ascii="Times New Roman" w:hAnsi="Times New Roman"/>
          <w:sz w:val="24"/>
          <w:szCs w:val="24"/>
        </w:rPr>
      </w:pPr>
      <w:r w:rsidRPr="00686EFB">
        <w:rPr>
          <w:rFonts w:ascii="Times New Roman" w:hAnsi="Times New Roman"/>
          <w:sz w:val="24"/>
          <w:szCs w:val="24"/>
        </w:rPr>
        <w:t xml:space="preserve">The </w:t>
      </w:r>
      <w:r>
        <w:rPr>
          <w:rFonts w:ascii="Times New Roman" w:hAnsi="Times New Roman"/>
          <w:sz w:val="24"/>
          <w:szCs w:val="24"/>
        </w:rPr>
        <w:t xml:space="preserve">Borough of Paulsboro </w:t>
      </w:r>
      <w:r w:rsidRPr="00686EFB">
        <w:rPr>
          <w:rFonts w:ascii="Times New Roman" w:hAnsi="Times New Roman"/>
          <w:sz w:val="24"/>
          <w:szCs w:val="24"/>
        </w:rPr>
        <w:t xml:space="preserve">received your Open Public Records Act (OPRA) request </w:t>
      </w:r>
      <w:r w:rsidR="00AC5DC4">
        <w:rPr>
          <w:rFonts w:ascii="Times New Roman" w:hAnsi="Times New Roman"/>
          <w:sz w:val="24"/>
          <w:szCs w:val="24"/>
        </w:rPr>
        <w:t xml:space="preserve">after business hours </w:t>
      </w:r>
      <w:r w:rsidRPr="00686EFB">
        <w:rPr>
          <w:rFonts w:ascii="Times New Roman" w:hAnsi="Times New Roman"/>
          <w:sz w:val="24"/>
          <w:szCs w:val="24"/>
        </w:rPr>
        <w:t xml:space="preserve">on </w:t>
      </w:r>
      <w:r>
        <w:rPr>
          <w:rFonts w:ascii="Times New Roman" w:hAnsi="Times New Roman"/>
          <w:sz w:val="24"/>
          <w:szCs w:val="24"/>
        </w:rPr>
        <w:t>May 27, 2020</w:t>
      </w:r>
      <w:r w:rsidRPr="00686EFB">
        <w:rPr>
          <w:rFonts w:ascii="Times New Roman" w:hAnsi="Times New Roman"/>
          <w:sz w:val="24"/>
          <w:szCs w:val="24"/>
        </w:rPr>
        <w:t>.  The official Records Custodian</w:t>
      </w:r>
      <w:r>
        <w:rPr>
          <w:rFonts w:ascii="Times New Roman" w:hAnsi="Times New Roman"/>
          <w:sz w:val="24"/>
          <w:szCs w:val="24"/>
        </w:rPr>
        <w:t>,</w:t>
      </w:r>
      <w:r w:rsidRPr="00686EFB">
        <w:rPr>
          <w:rFonts w:ascii="Times New Roman" w:hAnsi="Times New Roman"/>
          <w:sz w:val="24"/>
          <w:szCs w:val="24"/>
        </w:rPr>
        <w:t xml:space="preserve"> </w:t>
      </w:r>
      <w:r>
        <w:rPr>
          <w:rFonts w:ascii="Times New Roman" w:hAnsi="Times New Roman"/>
          <w:sz w:val="24"/>
          <w:szCs w:val="24"/>
        </w:rPr>
        <w:t>Kathy A. VanScoy,</w:t>
      </w:r>
      <w:r w:rsidRPr="00686EFB">
        <w:rPr>
          <w:rFonts w:ascii="Times New Roman" w:hAnsi="Times New Roman"/>
          <w:sz w:val="24"/>
          <w:szCs w:val="24"/>
        </w:rPr>
        <w:t xml:space="preserve"> received your OPRA request on </w:t>
      </w:r>
      <w:r>
        <w:rPr>
          <w:rFonts w:ascii="Times New Roman" w:hAnsi="Times New Roman"/>
          <w:sz w:val="24"/>
          <w:szCs w:val="24"/>
        </w:rPr>
        <w:t>May 2</w:t>
      </w:r>
      <w:r w:rsidR="00AC5DC4">
        <w:rPr>
          <w:rFonts w:ascii="Times New Roman" w:hAnsi="Times New Roman"/>
          <w:sz w:val="24"/>
          <w:szCs w:val="24"/>
        </w:rPr>
        <w:t>8</w:t>
      </w:r>
      <w:r>
        <w:rPr>
          <w:rFonts w:ascii="Times New Roman" w:hAnsi="Times New Roman"/>
          <w:sz w:val="24"/>
          <w:szCs w:val="24"/>
        </w:rPr>
        <w:t>, 2020</w:t>
      </w:r>
      <w:r w:rsidRPr="00686EFB">
        <w:rPr>
          <w:rFonts w:ascii="Times New Roman" w:hAnsi="Times New Roman"/>
          <w:sz w:val="24"/>
          <w:szCs w:val="24"/>
        </w:rPr>
        <w:t xml:space="preserve">.  As such, the seven (7) business day deadline to respond to your request is </w:t>
      </w:r>
      <w:r>
        <w:rPr>
          <w:rFonts w:ascii="Times New Roman" w:hAnsi="Times New Roman"/>
          <w:sz w:val="24"/>
          <w:szCs w:val="24"/>
        </w:rPr>
        <w:t xml:space="preserve">June </w:t>
      </w:r>
      <w:r w:rsidR="00AC5DC4">
        <w:rPr>
          <w:rFonts w:ascii="Times New Roman" w:hAnsi="Times New Roman"/>
          <w:sz w:val="24"/>
          <w:szCs w:val="24"/>
        </w:rPr>
        <w:t>8</w:t>
      </w:r>
      <w:r>
        <w:rPr>
          <w:rFonts w:ascii="Times New Roman" w:hAnsi="Times New Roman"/>
          <w:sz w:val="24"/>
          <w:szCs w:val="24"/>
        </w:rPr>
        <w:t xml:space="preserve">, 2020.   </w:t>
      </w:r>
      <w:r w:rsidRPr="00686EFB">
        <w:rPr>
          <w:rFonts w:ascii="Times New Roman" w:hAnsi="Times New Roman"/>
          <w:sz w:val="24"/>
          <w:szCs w:val="24"/>
        </w:rPr>
        <w:t xml:space="preserve">This response to your request is being provided to you on </w:t>
      </w:r>
      <w:r>
        <w:rPr>
          <w:rFonts w:ascii="Times New Roman" w:hAnsi="Times New Roman"/>
          <w:sz w:val="24"/>
          <w:szCs w:val="24"/>
        </w:rPr>
        <w:t>May 2</w:t>
      </w:r>
      <w:r w:rsidR="00AC5DC4">
        <w:rPr>
          <w:rFonts w:ascii="Times New Roman" w:hAnsi="Times New Roman"/>
          <w:sz w:val="24"/>
          <w:szCs w:val="24"/>
        </w:rPr>
        <w:t>8</w:t>
      </w:r>
      <w:r>
        <w:rPr>
          <w:rFonts w:ascii="Times New Roman" w:hAnsi="Times New Roman"/>
          <w:sz w:val="24"/>
          <w:szCs w:val="24"/>
        </w:rPr>
        <w:t xml:space="preserve">, 2020.   </w:t>
      </w:r>
    </w:p>
    <w:p w14:paraId="5E6811A8" w14:textId="77777777" w:rsidR="00D3207C" w:rsidRPr="00686EFB" w:rsidRDefault="00D3207C" w:rsidP="0013158B">
      <w:pPr>
        <w:spacing w:after="0" w:line="240" w:lineRule="auto"/>
        <w:rPr>
          <w:rFonts w:ascii="Times New Roman" w:hAnsi="Times New Roman"/>
          <w:sz w:val="24"/>
          <w:szCs w:val="24"/>
        </w:rPr>
      </w:pPr>
    </w:p>
    <w:p w14:paraId="597A3DE9" w14:textId="77777777" w:rsidR="00D3207C" w:rsidRPr="00686EFB" w:rsidRDefault="00D3207C" w:rsidP="0013158B">
      <w:pPr>
        <w:spacing w:after="0" w:line="240" w:lineRule="auto"/>
        <w:rPr>
          <w:rFonts w:ascii="Times New Roman" w:hAnsi="Times New Roman"/>
          <w:sz w:val="24"/>
          <w:szCs w:val="24"/>
        </w:rPr>
      </w:pPr>
      <w:r w:rsidRPr="00686EFB">
        <w:rPr>
          <w:rFonts w:ascii="Times New Roman" w:hAnsi="Times New Roman"/>
          <w:sz w:val="24"/>
          <w:szCs w:val="24"/>
        </w:rPr>
        <w:t>Your OPRA request sought access to the following:</w:t>
      </w:r>
    </w:p>
    <w:p w14:paraId="41A5F25B" w14:textId="77777777" w:rsidR="00D3207C" w:rsidRPr="00686EFB" w:rsidRDefault="00D3207C" w:rsidP="0013158B">
      <w:pPr>
        <w:spacing w:after="0" w:line="240" w:lineRule="auto"/>
        <w:rPr>
          <w:rFonts w:ascii="Times New Roman" w:hAnsi="Times New Roman"/>
          <w:sz w:val="24"/>
          <w:szCs w:val="24"/>
        </w:rPr>
      </w:pPr>
    </w:p>
    <w:p w14:paraId="45324213" w14:textId="77777777" w:rsidR="00AC5DC4" w:rsidRPr="00AC5DC4" w:rsidRDefault="00AC5DC4" w:rsidP="00AC5DC4">
      <w:pPr>
        <w:spacing w:after="0" w:line="240" w:lineRule="auto"/>
        <w:ind w:left="720" w:right="720"/>
        <w:rPr>
          <w:rFonts w:ascii="Times New Roman" w:hAnsi="Times New Roman"/>
          <w:sz w:val="24"/>
          <w:szCs w:val="24"/>
        </w:rPr>
      </w:pPr>
      <w:r w:rsidRPr="00AC5DC4">
        <w:rPr>
          <w:rFonts w:ascii="Times New Roman" w:hAnsi="Times New Roman"/>
          <w:sz w:val="24"/>
          <w:szCs w:val="24"/>
        </w:rPr>
        <w:t>Records requested:</w:t>
      </w:r>
    </w:p>
    <w:p w14:paraId="341DABFE" w14:textId="77777777" w:rsidR="00AC5DC4" w:rsidRPr="00AC5DC4" w:rsidRDefault="00AC5DC4" w:rsidP="00AC5DC4">
      <w:pPr>
        <w:spacing w:after="0" w:line="240" w:lineRule="auto"/>
        <w:ind w:left="720" w:right="720"/>
        <w:rPr>
          <w:rFonts w:ascii="Times New Roman" w:hAnsi="Times New Roman"/>
          <w:sz w:val="24"/>
          <w:szCs w:val="24"/>
        </w:rPr>
      </w:pPr>
    </w:p>
    <w:p w14:paraId="715C07FC" w14:textId="77777777" w:rsidR="00AC5DC4" w:rsidRPr="00AC5DC4" w:rsidRDefault="00AC5DC4" w:rsidP="00AC5DC4">
      <w:pPr>
        <w:spacing w:after="0" w:line="240" w:lineRule="auto"/>
        <w:ind w:left="720" w:right="720"/>
        <w:rPr>
          <w:rFonts w:ascii="Times New Roman" w:hAnsi="Times New Roman"/>
          <w:sz w:val="24"/>
          <w:szCs w:val="24"/>
        </w:rPr>
      </w:pPr>
      <w:r w:rsidRPr="00AC5DC4">
        <w:rPr>
          <w:rFonts w:ascii="Times New Roman" w:hAnsi="Times New Roman"/>
          <w:sz w:val="24"/>
          <w:szCs w:val="24"/>
        </w:rPr>
        <w:t xml:space="preserve">1. A list of all lawsuits and cases in which any officer of the police department was involved between 2012 and 2019. For each lawsuit/case, please provide the date (month and year) of the alleged incident at issue, whether the alleged incident was excessive force, settlement amount (if any), and final compensation amount ruled (if any). </w:t>
      </w:r>
    </w:p>
    <w:p w14:paraId="72AB5125" w14:textId="77777777" w:rsidR="00AC5DC4" w:rsidRPr="00AC5DC4" w:rsidRDefault="00AC5DC4" w:rsidP="00AC5DC4">
      <w:pPr>
        <w:spacing w:after="0" w:line="240" w:lineRule="auto"/>
        <w:ind w:left="720" w:right="720"/>
        <w:rPr>
          <w:rFonts w:ascii="Times New Roman" w:hAnsi="Times New Roman"/>
          <w:sz w:val="24"/>
          <w:szCs w:val="24"/>
        </w:rPr>
      </w:pPr>
    </w:p>
    <w:p w14:paraId="3154E95C" w14:textId="77777777" w:rsidR="00AC5DC4" w:rsidRPr="00AC5DC4" w:rsidRDefault="00AC5DC4" w:rsidP="00AC5DC4">
      <w:pPr>
        <w:spacing w:after="0" w:line="240" w:lineRule="auto"/>
        <w:ind w:left="720" w:right="720"/>
        <w:rPr>
          <w:rFonts w:ascii="Times New Roman" w:hAnsi="Times New Roman"/>
          <w:sz w:val="24"/>
          <w:szCs w:val="24"/>
        </w:rPr>
      </w:pPr>
      <w:r w:rsidRPr="00AC5DC4">
        <w:rPr>
          <w:rFonts w:ascii="Times New Roman" w:hAnsi="Times New Roman"/>
          <w:sz w:val="24"/>
          <w:szCs w:val="24"/>
        </w:rPr>
        <w:t>2. Please provide copies of the complaint in any lawsuits and cases described in above.</w:t>
      </w:r>
    </w:p>
    <w:p w14:paraId="460FED9C" w14:textId="77777777" w:rsidR="00D3207C" w:rsidRPr="00A3658D" w:rsidRDefault="00D3207C" w:rsidP="00AC5DC4">
      <w:pPr>
        <w:spacing w:after="0" w:line="240" w:lineRule="auto"/>
        <w:ind w:left="720" w:right="720"/>
        <w:rPr>
          <w:rFonts w:ascii="Times New Roman" w:hAnsi="Times New Roman"/>
          <w:sz w:val="24"/>
          <w:szCs w:val="24"/>
        </w:rPr>
      </w:pPr>
    </w:p>
    <w:p w14:paraId="23881C34" w14:textId="79D61858" w:rsidR="00D3207C" w:rsidRDefault="00D3207C" w:rsidP="0013158B">
      <w:pPr>
        <w:spacing w:after="0" w:line="240" w:lineRule="auto"/>
        <w:ind w:firstLine="720"/>
        <w:rPr>
          <w:rFonts w:ascii="Times New Roman" w:hAnsi="Times New Roman"/>
          <w:sz w:val="24"/>
          <w:szCs w:val="24"/>
        </w:rPr>
      </w:pPr>
      <w:r>
        <w:rPr>
          <w:rFonts w:ascii="Times New Roman" w:hAnsi="Times New Roman"/>
          <w:sz w:val="24"/>
          <w:szCs w:val="24"/>
        </w:rPr>
        <w:t xml:space="preserve">Please be advised that </w:t>
      </w:r>
      <w:r w:rsidR="00AC5DC4">
        <w:rPr>
          <w:rFonts w:ascii="Times New Roman" w:hAnsi="Times New Roman"/>
          <w:sz w:val="24"/>
          <w:szCs w:val="24"/>
        </w:rPr>
        <w:t xml:space="preserve">item #1 of </w:t>
      </w:r>
      <w:r>
        <w:rPr>
          <w:rFonts w:ascii="Times New Roman" w:hAnsi="Times New Roman"/>
          <w:sz w:val="24"/>
          <w:szCs w:val="24"/>
        </w:rPr>
        <w:t>t</w:t>
      </w:r>
      <w:r w:rsidRPr="00A3658D">
        <w:rPr>
          <w:rFonts w:ascii="Times New Roman" w:hAnsi="Times New Roman"/>
          <w:sz w:val="24"/>
          <w:szCs w:val="24"/>
        </w:rPr>
        <w:t xml:space="preserve">his request seeks information and does not identify specific government records.  As such, your request is an invalid OPRA request and is denied.  A proper request under OPRA must identify with reasonable clarity those documents that are desired, and a party cannot satisfy this requirement by simply requesting </w:t>
      </w:r>
      <w:r w:rsidRPr="00A3658D">
        <w:rPr>
          <w:rFonts w:ascii="Times New Roman" w:hAnsi="Times New Roman"/>
          <w:iCs/>
          <w:sz w:val="24"/>
          <w:szCs w:val="24"/>
        </w:rPr>
        <w:t xml:space="preserve">all </w:t>
      </w:r>
      <w:r w:rsidRPr="00A3658D">
        <w:rPr>
          <w:rFonts w:ascii="Times New Roman" w:hAnsi="Times New Roman"/>
          <w:sz w:val="24"/>
          <w:szCs w:val="24"/>
        </w:rPr>
        <w:t xml:space="preserve">of an agency's documents.  See </w:t>
      </w:r>
      <w:smartTag w:uri="urn:schemas-microsoft-com:office:smarttags" w:element="PersonName">
        <w:r w:rsidRPr="00A3658D">
          <w:rPr>
            <w:rFonts w:ascii="Times New Roman" w:hAnsi="Times New Roman"/>
            <w:sz w:val="24"/>
            <w:szCs w:val="24"/>
            <w:u w:val="single"/>
          </w:rPr>
          <w:t>Ben</w:t>
        </w:r>
      </w:smartTag>
      <w:r w:rsidRPr="00A3658D">
        <w:rPr>
          <w:rFonts w:ascii="Times New Roman" w:hAnsi="Times New Roman"/>
          <w:sz w:val="24"/>
          <w:szCs w:val="24"/>
          <w:u w:val="single"/>
        </w:rPr>
        <w:t>t v. Stafford Police Department</w:t>
      </w:r>
      <w:r w:rsidRPr="00A3658D">
        <w:rPr>
          <w:rFonts w:ascii="Times New Roman" w:hAnsi="Times New Roman"/>
          <w:sz w:val="24"/>
          <w:szCs w:val="24"/>
        </w:rPr>
        <w:t xml:space="preserve">, </w:t>
      </w:r>
      <w:proofErr w:type="gramStart"/>
      <w:r w:rsidRPr="00A3658D">
        <w:rPr>
          <w:rFonts w:ascii="Times New Roman" w:hAnsi="Times New Roman"/>
          <w:sz w:val="24"/>
          <w:szCs w:val="24"/>
        </w:rPr>
        <w:t xml:space="preserve">381 </w:t>
      </w:r>
      <w:proofErr w:type="spellStart"/>
      <w:r w:rsidRPr="00A3658D">
        <w:rPr>
          <w:rFonts w:ascii="Times New Roman" w:hAnsi="Times New Roman"/>
          <w:sz w:val="24"/>
          <w:szCs w:val="24"/>
          <w:u w:val="single"/>
        </w:rPr>
        <w:t>N.J.Super</w:t>
      </w:r>
      <w:proofErr w:type="spellEnd"/>
      <w:proofErr w:type="gramEnd"/>
      <w:r w:rsidRPr="00A3658D">
        <w:rPr>
          <w:rFonts w:ascii="Times New Roman" w:hAnsi="Times New Roman"/>
          <w:sz w:val="24"/>
          <w:szCs w:val="24"/>
        </w:rPr>
        <w:t xml:space="preserve">. </w:t>
      </w:r>
      <w:proofErr w:type="gramStart"/>
      <w:r w:rsidRPr="00A3658D">
        <w:rPr>
          <w:rFonts w:ascii="Times New Roman" w:hAnsi="Times New Roman"/>
          <w:sz w:val="24"/>
          <w:szCs w:val="24"/>
        </w:rPr>
        <w:t>30, 37 (App. Div.</w:t>
      </w:r>
      <w:proofErr w:type="gramEnd"/>
      <w:r w:rsidRPr="00A3658D">
        <w:rPr>
          <w:rFonts w:ascii="Times New Roman" w:hAnsi="Times New Roman"/>
          <w:sz w:val="24"/>
          <w:szCs w:val="24"/>
        </w:rPr>
        <w:t xml:space="preserve">  2005). </w:t>
      </w:r>
      <w:r w:rsidRPr="00A3658D">
        <w:rPr>
          <w:rFonts w:ascii="Times New Roman" w:hAnsi="Times New Roman"/>
          <w:sz w:val="24"/>
          <w:szCs w:val="24"/>
        </w:rPr>
        <w:lastRenderedPageBreak/>
        <w:t xml:space="preserve">Custodians are not required to conduct research or create new records in response to an OPRA request.  </w:t>
      </w:r>
      <w:r>
        <w:rPr>
          <w:rFonts w:ascii="Times New Roman" w:hAnsi="Times New Roman"/>
          <w:sz w:val="24"/>
          <w:szCs w:val="24"/>
        </w:rPr>
        <w:t xml:space="preserve">The Borough of Paulsboro does not maintain </w:t>
      </w:r>
      <w:r w:rsidR="00AC5DC4">
        <w:rPr>
          <w:rFonts w:ascii="Times New Roman" w:hAnsi="Times New Roman"/>
          <w:sz w:val="24"/>
          <w:szCs w:val="24"/>
        </w:rPr>
        <w:t>“</w:t>
      </w:r>
      <w:r w:rsidR="00AC5DC4" w:rsidRPr="00AC5DC4">
        <w:rPr>
          <w:rFonts w:ascii="Times New Roman" w:hAnsi="Times New Roman"/>
          <w:sz w:val="24"/>
          <w:szCs w:val="24"/>
        </w:rPr>
        <w:t>A list of all lawsuits and cases in which any officer of the police department was involved between 2012 and 2019</w:t>
      </w:r>
      <w:r w:rsidR="00AC5DC4">
        <w:rPr>
          <w:rFonts w:ascii="Times New Roman" w:hAnsi="Times New Roman"/>
          <w:sz w:val="24"/>
          <w:szCs w:val="24"/>
        </w:rPr>
        <w:t xml:space="preserve">” </w:t>
      </w:r>
      <w:r w:rsidR="0054439F">
        <w:rPr>
          <w:rFonts w:ascii="Times New Roman" w:hAnsi="Times New Roman"/>
          <w:sz w:val="24"/>
          <w:szCs w:val="24"/>
        </w:rPr>
        <w:t>as you have requested</w:t>
      </w:r>
      <w:r w:rsidR="00053DED">
        <w:rPr>
          <w:rFonts w:ascii="Times New Roman" w:hAnsi="Times New Roman"/>
          <w:sz w:val="24"/>
          <w:szCs w:val="24"/>
        </w:rPr>
        <w:t xml:space="preserve"> and would therefore have to create the record you are requesting which is not required under OPRA</w:t>
      </w:r>
      <w:r w:rsidR="0054439F">
        <w:rPr>
          <w:rFonts w:ascii="Times New Roman" w:hAnsi="Times New Roman"/>
          <w:sz w:val="24"/>
          <w:szCs w:val="24"/>
        </w:rPr>
        <w:t xml:space="preserve">.  If you wish, please clarify your request in order to clearly identify the government </w:t>
      </w:r>
      <w:proofErr w:type="gramStart"/>
      <w:r w:rsidR="0054439F">
        <w:rPr>
          <w:rFonts w:ascii="Times New Roman" w:hAnsi="Times New Roman"/>
          <w:sz w:val="24"/>
          <w:szCs w:val="24"/>
        </w:rPr>
        <w:t>record</w:t>
      </w:r>
      <w:proofErr w:type="gramEnd"/>
      <w:r w:rsidR="0054439F">
        <w:rPr>
          <w:rFonts w:ascii="Times New Roman" w:hAnsi="Times New Roman"/>
          <w:sz w:val="24"/>
          <w:szCs w:val="24"/>
        </w:rPr>
        <w:t xml:space="preserve"> you are seeking.  </w:t>
      </w:r>
      <w:r w:rsidR="00AC5DC4">
        <w:rPr>
          <w:rFonts w:ascii="Times New Roman" w:hAnsi="Times New Roman"/>
          <w:sz w:val="24"/>
          <w:szCs w:val="24"/>
        </w:rPr>
        <w:t xml:space="preserve">With regard to item #2, without clarification on request #1, the records custodian is unable to fulfill this request as a specific document has not been identified.  </w:t>
      </w:r>
    </w:p>
    <w:p w14:paraId="7F4B45C0" w14:textId="05BFE172" w:rsidR="00D4541E" w:rsidRDefault="00D4541E" w:rsidP="0013158B">
      <w:pPr>
        <w:spacing w:after="0" w:line="240" w:lineRule="auto"/>
        <w:rPr>
          <w:rFonts w:ascii="Times New Roman" w:hAnsi="Times New Roman"/>
          <w:sz w:val="24"/>
          <w:szCs w:val="24"/>
        </w:rPr>
      </w:pPr>
    </w:p>
    <w:p w14:paraId="1EF5BD04" w14:textId="77777777" w:rsidR="00D4541E" w:rsidRPr="00824013" w:rsidRDefault="00D4541E" w:rsidP="0013158B">
      <w:pPr>
        <w:spacing w:line="240" w:lineRule="auto"/>
        <w:ind w:firstLine="720"/>
        <w:rPr>
          <w:rFonts w:ascii="Times New Roman" w:hAnsi="Times New Roman"/>
          <w:sz w:val="24"/>
          <w:szCs w:val="24"/>
        </w:rPr>
      </w:pPr>
      <w:r w:rsidRPr="00A60091">
        <w:rPr>
          <w:rFonts w:ascii="Times New Roman" w:hAnsi="Times New Roman"/>
          <w:sz w:val="24"/>
          <w:szCs w:val="24"/>
        </w:rPr>
        <w:t xml:space="preserve">“‘OPRA requires a party requesting access to a public record to specifically describe the document sought.’”  </w:t>
      </w:r>
      <w:proofErr w:type="gramStart"/>
      <w:r w:rsidRPr="00CC7466">
        <w:rPr>
          <w:rFonts w:ascii="Times New Roman" w:hAnsi="Times New Roman"/>
          <w:sz w:val="24"/>
          <w:szCs w:val="24"/>
          <w:u w:val="single"/>
        </w:rPr>
        <w:t>New Jersey Builders Assoc. v.</w:t>
      </w:r>
      <w:proofErr w:type="gramEnd"/>
      <w:r w:rsidRPr="00CC7466">
        <w:rPr>
          <w:rFonts w:ascii="Times New Roman" w:hAnsi="Times New Roman"/>
          <w:sz w:val="24"/>
          <w:szCs w:val="24"/>
          <w:u w:val="single"/>
        </w:rPr>
        <w:t xml:space="preserve"> </w:t>
      </w:r>
      <w:proofErr w:type="gramStart"/>
      <w:r w:rsidRPr="00CC7466">
        <w:rPr>
          <w:rFonts w:ascii="Times New Roman" w:hAnsi="Times New Roman"/>
          <w:sz w:val="24"/>
          <w:szCs w:val="24"/>
          <w:u w:val="single"/>
        </w:rPr>
        <w:t>New Jersey Council on Affordable Housing</w:t>
      </w:r>
      <w:r w:rsidRPr="00A60091">
        <w:rPr>
          <w:rFonts w:ascii="Times New Roman" w:hAnsi="Times New Roman"/>
          <w:sz w:val="24"/>
          <w:szCs w:val="24"/>
        </w:rPr>
        <w:t xml:space="preserve">, 390 </w:t>
      </w:r>
      <w:r w:rsidRPr="00CC7466">
        <w:rPr>
          <w:rFonts w:ascii="Times New Roman" w:hAnsi="Times New Roman"/>
          <w:sz w:val="24"/>
          <w:szCs w:val="24"/>
          <w:u w:val="single"/>
        </w:rPr>
        <w:t>N.J.</w:t>
      </w:r>
      <w:r>
        <w:rPr>
          <w:rFonts w:ascii="Times New Roman" w:hAnsi="Times New Roman"/>
          <w:sz w:val="24"/>
          <w:szCs w:val="24"/>
        </w:rPr>
        <w:t xml:space="preserve"> </w:t>
      </w:r>
      <w:r w:rsidRPr="00CC7466">
        <w:rPr>
          <w:rFonts w:ascii="Times New Roman" w:hAnsi="Times New Roman"/>
          <w:sz w:val="24"/>
          <w:szCs w:val="24"/>
          <w:u w:val="single"/>
        </w:rPr>
        <w:t>Super.</w:t>
      </w:r>
      <w:proofErr w:type="gramEnd"/>
      <w:r w:rsidRPr="00A60091">
        <w:rPr>
          <w:rFonts w:ascii="Times New Roman" w:hAnsi="Times New Roman"/>
          <w:sz w:val="24"/>
          <w:szCs w:val="24"/>
        </w:rPr>
        <w:t xml:space="preserve"> 166, 176 (App. Div. 2007), citing </w:t>
      </w:r>
      <w:r w:rsidRPr="00CC7466">
        <w:rPr>
          <w:rFonts w:ascii="Times New Roman" w:hAnsi="Times New Roman"/>
          <w:sz w:val="24"/>
          <w:szCs w:val="24"/>
          <w:u w:val="single"/>
        </w:rPr>
        <w:t>Gannett New Jersey Partners, L.P. v. County of Middlesex</w:t>
      </w:r>
      <w:r w:rsidRPr="00A60091">
        <w:rPr>
          <w:rFonts w:ascii="Times New Roman" w:hAnsi="Times New Roman"/>
          <w:sz w:val="24"/>
          <w:szCs w:val="24"/>
        </w:rPr>
        <w:t xml:space="preserve">, 379 </w:t>
      </w:r>
      <w:r w:rsidRPr="00CC7466">
        <w:rPr>
          <w:rFonts w:ascii="Times New Roman" w:hAnsi="Times New Roman"/>
          <w:sz w:val="24"/>
          <w:szCs w:val="24"/>
          <w:u w:val="single"/>
        </w:rPr>
        <w:t>N.J.</w:t>
      </w:r>
      <w:r>
        <w:rPr>
          <w:rFonts w:ascii="Times New Roman" w:hAnsi="Times New Roman"/>
          <w:sz w:val="24"/>
          <w:szCs w:val="24"/>
        </w:rPr>
        <w:t xml:space="preserve"> </w:t>
      </w:r>
      <w:r w:rsidRPr="00CC7466">
        <w:rPr>
          <w:rFonts w:ascii="Times New Roman" w:hAnsi="Times New Roman"/>
          <w:sz w:val="24"/>
          <w:szCs w:val="24"/>
          <w:u w:val="single"/>
        </w:rPr>
        <w:t>Super.</w:t>
      </w:r>
      <w:r w:rsidRPr="00A60091">
        <w:rPr>
          <w:rFonts w:ascii="Times New Roman" w:hAnsi="Times New Roman"/>
          <w:sz w:val="24"/>
          <w:szCs w:val="24"/>
        </w:rPr>
        <w:t xml:space="preserve"> </w:t>
      </w:r>
      <w:proofErr w:type="gramStart"/>
      <w:r w:rsidRPr="00A60091">
        <w:rPr>
          <w:rFonts w:ascii="Times New Roman" w:hAnsi="Times New Roman"/>
          <w:sz w:val="24"/>
          <w:szCs w:val="24"/>
        </w:rPr>
        <w:t>205, 211-212 (App. Div. 2005).</w:t>
      </w:r>
      <w:proofErr w:type="gramEnd"/>
      <w:r w:rsidRPr="00A60091">
        <w:rPr>
          <w:rFonts w:ascii="Times New Roman" w:hAnsi="Times New Roman"/>
          <w:sz w:val="24"/>
          <w:szCs w:val="24"/>
        </w:rPr>
        <w:t xml:space="preserve">  This is because “OPRA only allows for requests for records, not requests for information.”  </w:t>
      </w:r>
      <w:proofErr w:type="gramStart"/>
      <w:r w:rsidRPr="00CC7466">
        <w:rPr>
          <w:rFonts w:ascii="Times New Roman" w:hAnsi="Times New Roman"/>
          <w:sz w:val="24"/>
          <w:szCs w:val="24"/>
          <w:u w:val="single"/>
        </w:rPr>
        <w:t>See</w:t>
      </w:r>
      <w:r w:rsidRPr="00A60091">
        <w:rPr>
          <w:rFonts w:ascii="Times New Roman" w:hAnsi="Times New Roman"/>
          <w:sz w:val="24"/>
          <w:szCs w:val="24"/>
        </w:rPr>
        <w:t xml:space="preserve"> </w:t>
      </w:r>
      <w:r w:rsidRPr="00CC7466">
        <w:rPr>
          <w:rFonts w:ascii="Times New Roman" w:hAnsi="Times New Roman"/>
          <w:sz w:val="24"/>
          <w:szCs w:val="24"/>
          <w:u w:val="single"/>
        </w:rPr>
        <w:t>MAG Entertainment, Inc. v. Division of Alcoholic Beverage Control</w:t>
      </w:r>
      <w:r w:rsidRPr="00A60091">
        <w:rPr>
          <w:rFonts w:ascii="Times New Roman" w:hAnsi="Times New Roman"/>
          <w:sz w:val="24"/>
          <w:szCs w:val="24"/>
        </w:rPr>
        <w:t xml:space="preserve">, 375 </w:t>
      </w:r>
      <w:r w:rsidRPr="00CC7466">
        <w:rPr>
          <w:rFonts w:ascii="Times New Roman" w:hAnsi="Times New Roman"/>
          <w:sz w:val="24"/>
          <w:szCs w:val="24"/>
          <w:u w:val="single"/>
        </w:rPr>
        <w:t>N.J.</w:t>
      </w:r>
      <w:r w:rsidRPr="00A60091">
        <w:rPr>
          <w:rFonts w:ascii="Times New Roman" w:hAnsi="Times New Roman"/>
          <w:sz w:val="24"/>
          <w:szCs w:val="24"/>
        </w:rPr>
        <w:t xml:space="preserve"> </w:t>
      </w:r>
      <w:r w:rsidRPr="00CC7466">
        <w:rPr>
          <w:rFonts w:ascii="Times New Roman" w:hAnsi="Times New Roman"/>
          <w:sz w:val="24"/>
          <w:szCs w:val="24"/>
          <w:u w:val="single"/>
        </w:rPr>
        <w:t>Super.</w:t>
      </w:r>
      <w:proofErr w:type="gramEnd"/>
      <w:r w:rsidRPr="00A60091">
        <w:rPr>
          <w:rFonts w:ascii="Times New Roman" w:hAnsi="Times New Roman"/>
          <w:sz w:val="24"/>
          <w:szCs w:val="24"/>
        </w:rPr>
        <w:t xml:space="preserve"> </w:t>
      </w:r>
      <w:proofErr w:type="gramStart"/>
      <w:r w:rsidRPr="00A60091">
        <w:rPr>
          <w:rFonts w:ascii="Times New Roman" w:hAnsi="Times New Roman"/>
          <w:sz w:val="24"/>
          <w:szCs w:val="24"/>
        </w:rPr>
        <w:t>534 (App. Div. 2005).</w:t>
      </w:r>
      <w:proofErr w:type="gramEnd"/>
      <w:r w:rsidRPr="00A60091">
        <w:rPr>
          <w:rFonts w:ascii="Times New Roman" w:hAnsi="Times New Roman"/>
          <w:sz w:val="24"/>
          <w:szCs w:val="24"/>
        </w:rPr>
        <w:t xml:space="preserve"> Therefore, the records custodian is not required to respond to requests for general informatio</w:t>
      </w:r>
      <w:r>
        <w:rPr>
          <w:rFonts w:ascii="Times New Roman" w:hAnsi="Times New Roman"/>
          <w:sz w:val="24"/>
          <w:szCs w:val="24"/>
        </w:rPr>
        <w:t xml:space="preserve">n. </w:t>
      </w:r>
      <w:r w:rsidRPr="00CC7466">
        <w:rPr>
          <w:rFonts w:ascii="Times New Roman" w:hAnsi="Times New Roman"/>
          <w:sz w:val="24"/>
          <w:szCs w:val="24"/>
          <w:u w:val="single"/>
        </w:rPr>
        <w:t>Id.</w:t>
      </w:r>
      <w:r>
        <w:rPr>
          <w:rFonts w:ascii="Times New Roman" w:hAnsi="Times New Roman"/>
          <w:sz w:val="24"/>
          <w:szCs w:val="24"/>
        </w:rPr>
        <w:t xml:space="preserve"> </w:t>
      </w:r>
      <w:r w:rsidRPr="00824013">
        <w:rPr>
          <w:rFonts w:ascii="Times New Roman" w:hAnsi="Times New Roman"/>
          <w:sz w:val="24"/>
          <w:szCs w:val="24"/>
        </w:rPr>
        <w:t>Moreover, the records “[c]</w:t>
      </w:r>
      <w:proofErr w:type="spellStart"/>
      <w:r w:rsidRPr="00824013">
        <w:rPr>
          <w:rFonts w:ascii="Times New Roman" w:hAnsi="Times New Roman"/>
          <w:sz w:val="24"/>
          <w:szCs w:val="24"/>
        </w:rPr>
        <w:t>ustodian</w:t>
      </w:r>
      <w:proofErr w:type="spellEnd"/>
      <w:r w:rsidRPr="00824013">
        <w:rPr>
          <w:rFonts w:ascii="Times New Roman" w:hAnsi="Times New Roman"/>
          <w:sz w:val="24"/>
          <w:szCs w:val="24"/>
        </w:rPr>
        <w:t xml:space="preserve"> is not required to research the files to figure out which records, if any, might be responsive to a broad or unclear OPRA request” </w:t>
      </w:r>
      <w:proofErr w:type="spellStart"/>
      <w:r w:rsidRPr="00824013">
        <w:rPr>
          <w:rFonts w:ascii="Times New Roman" w:hAnsi="Times New Roman"/>
          <w:sz w:val="24"/>
          <w:szCs w:val="24"/>
          <w:u w:val="single"/>
        </w:rPr>
        <w:t>DeAppolonolia</w:t>
      </w:r>
      <w:proofErr w:type="spellEnd"/>
      <w:r w:rsidRPr="00824013">
        <w:rPr>
          <w:rFonts w:ascii="Times New Roman" w:hAnsi="Times New Roman"/>
          <w:sz w:val="24"/>
          <w:szCs w:val="24"/>
          <w:u w:val="single"/>
        </w:rPr>
        <w:t xml:space="preserve"> v. Borough of Deal</w:t>
      </w:r>
      <w:r w:rsidRPr="00824013">
        <w:rPr>
          <w:rFonts w:ascii="Times New Roman" w:hAnsi="Times New Roman"/>
          <w:sz w:val="24"/>
          <w:szCs w:val="24"/>
        </w:rPr>
        <w:t>, GRC Complaint 2008-62 dated September 30, 2009</w:t>
      </w:r>
      <w:r>
        <w:rPr>
          <w:rFonts w:ascii="Times New Roman" w:hAnsi="Times New Roman"/>
          <w:sz w:val="24"/>
          <w:szCs w:val="24"/>
        </w:rPr>
        <w:t>.</w:t>
      </w:r>
    </w:p>
    <w:p w14:paraId="546103DD" w14:textId="77777777" w:rsidR="00D4541E" w:rsidRPr="00E73053" w:rsidRDefault="00D4541E" w:rsidP="0013158B">
      <w:pPr>
        <w:spacing w:line="240" w:lineRule="auto"/>
        <w:ind w:left="720" w:right="720"/>
        <w:rPr>
          <w:rFonts w:ascii="Times New Roman" w:hAnsi="Times New Roman"/>
          <w:sz w:val="24"/>
          <w:szCs w:val="24"/>
        </w:rPr>
      </w:pPr>
      <w:r w:rsidRPr="00E73053">
        <w:rPr>
          <w:rFonts w:ascii="Times New Roman" w:hAnsi="Times New Roman"/>
          <w:sz w:val="24"/>
          <w:szCs w:val="24"/>
        </w:rPr>
        <w:t>OPRA only allows requests for records, not requests for information. In this regard, OPRA is not intended as a research tool ... to force government officials to identify and siphon useful information. In other words, a records custodian is not required to conduct research among its records ... and correlate data from various government records in the custodian's possession. To qualify under OPRA then, the request must reasonably identify a record and not generally data, information or statistics.</w:t>
      </w:r>
    </w:p>
    <w:p w14:paraId="28DE2514" w14:textId="77777777" w:rsidR="00D4541E" w:rsidRPr="002026B9" w:rsidRDefault="00D4541E" w:rsidP="0013158B">
      <w:pPr>
        <w:spacing w:line="240" w:lineRule="auto"/>
        <w:rPr>
          <w:rFonts w:ascii="Times New Roman" w:eastAsia="Times New Roman" w:hAnsi="Times New Roman"/>
          <w:sz w:val="24"/>
          <w:szCs w:val="24"/>
        </w:rPr>
      </w:pPr>
      <w:r w:rsidRPr="00E73053">
        <w:rPr>
          <w:rFonts w:ascii="Times New Roman" w:eastAsia="Times New Roman" w:hAnsi="Times New Roman"/>
          <w:sz w:val="24"/>
          <w:szCs w:val="24"/>
          <w:u w:val="single"/>
        </w:rPr>
        <w:t>Bent v. Twp. of Stafford Police Dep't, Custodian of Records</w:t>
      </w:r>
      <w:r w:rsidRPr="00E73053">
        <w:rPr>
          <w:rFonts w:ascii="Times New Roman" w:eastAsia="Times New Roman" w:hAnsi="Times New Roman"/>
          <w:sz w:val="24"/>
          <w:szCs w:val="24"/>
        </w:rPr>
        <w:t xml:space="preserve">, 381 N.J. Super. </w:t>
      </w:r>
      <w:proofErr w:type="gramStart"/>
      <w:r w:rsidRPr="00E73053">
        <w:rPr>
          <w:rFonts w:ascii="Times New Roman" w:eastAsia="Times New Roman" w:hAnsi="Times New Roman"/>
          <w:sz w:val="24"/>
          <w:szCs w:val="24"/>
        </w:rPr>
        <w:t xml:space="preserve">30, 37 (App. Div. </w:t>
      </w:r>
      <w:r w:rsidRPr="002026B9">
        <w:rPr>
          <w:rFonts w:ascii="Times New Roman" w:eastAsia="Times New Roman" w:hAnsi="Times New Roman"/>
          <w:sz w:val="24"/>
          <w:szCs w:val="24"/>
        </w:rPr>
        <w:t>2005) (internal citations and quotations omitted).</w:t>
      </w:r>
      <w:proofErr w:type="gramEnd"/>
      <w:r w:rsidRPr="002026B9">
        <w:rPr>
          <w:rFonts w:ascii="Times New Roman" w:eastAsia="Times New Roman" w:hAnsi="Times New Roman"/>
          <w:sz w:val="24"/>
          <w:szCs w:val="24"/>
        </w:rPr>
        <w:t xml:space="preserve"> </w:t>
      </w:r>
    </w:p>
    <w:p w14:paraId="6D414A67" w14:textId="7C5D8A5D" w:rsidR="00D4541E" w:rsidRPr="002026B9" w:rsidRDefault="00D4541E" w:rsidP="0013158B">
      <w:pPr>
        <w:spacing w:line="240" w:lineRule="auto"/>
        <w:ind w:firstLine="720"/>
        <w:rPr>
          <w:rFonts w:ascii="Times New Roman" w:hAnsi="Times New Roman"/>
          <w:sz w:val="24"/>
          <w:szCs w:val="24"/>
        </w:rPr>
      </w:pPr>
      <w:r w:rsidRPr="002026B9">
        <w:rPr>
          <w:rFonts w:ascii="Times New Roman" w:hAnsi="Times New Roman"/>
          <w:sz w:val="24"/>
          <w:szCs w:val="24"/>
        </w:rPr>
        <w:t xml:space="preserve">Your request fails to specifically identify any document sought and instead requires deployment of limited public entity resources to identify, analyze and select potentially relevant and responsive records, an obligation which is not imposed upon government custodians under OPRA.  </w:t>
      </w:r>
      <w:proofErr w:type="gramStart"/>
      <w:r w:rsidRPr="002026B9">
        <w:rPr>
          <w:rFonts w:ascii="Times New Roman" w:hAnsi="Times New Roman"/>
          <w:sz w:val="24"/>
          <w:szCs w:val="24"/>
          <w:u w:val="single"/>
        </w:rPr>
        <w:t>See</w:t>
      </w:r>
      <w:r w:rsidRPr="002026B9">
        <w:rPr>
          <w:rFonts w:ascii="Times New Roman" w:hAnsi="Times New Roman"/>
          <w:sz w:val="24"/>
          <w:szCs w:val="24"/>
        </w:rPr>
        <w:t xml:space="preserve"> </w:t>
      </w:r>
      <w:proofErr w:type="spellStart"/>
      <w:r w:rsidRPr="002026B9">
        <w:rPr>
          <w:rFonts w:ascii="Times New Roman" w:hAnsi="Times New Roman"/>
          <w:sz w:val="24"/>
          <w:szCs w:val="24"/>
          <w:u w:val="single"/>
        </w:rPr>
        <w:t>Spectraserv</w:t>
      </w:r>
      <w:proofErr w:type="spellEnd"/>
      <w:r w:rsidRPr="002026B9">
        <w:rPr>
          <w:rFonts w:ascii="Times New Roman" w:hAnsi="Times New Roman"/>
          <w:sz w:val="24"/>
          <w:szCs w:val="24"/>
          <w:u w:val="single"/>
        </w:rPr>
        <w:t xml:space="preserve">, Inc. v. Middlesex </w:t>
      </w:r>
      <w:proofErr w:type="spellStart"/>
      <w:r w:rsidRPr="002026B9">
        <w:rPr>
          <w:rFonts w:ascii="Times New Roman" w:hAnsi="Times New Roman"/>
          <w:sz w:val="24"/>
          <w:szCs w:val="24"/>
          <w:u w:val="single"/>
        </w:rPr>
        <w:t>Cty</w:t>
      </w:r>
      <w:proofErr w:type="spellEnd"/>
      <w:r w:rsidRPr="002026B9">
        <w:rPr>
          <w:rFonts w:ascii="Times New Roman" w:hAnsi="Times New Roman"/>
          <w:sz w:val="24"/>
          <w:szCs w:val="24"/>
          <w:u w:val="single"/>
        </w:rPr>
        <w:t>.</w:t>
      </w:r>
      <w:proofErr w:type="gramEnd"/>
      <w:r w:rsidRPr="002026B9">
        <w:rPr>
          <w:rFonts w:ascii="Times New Roman" w:hAnsi="Times New Roman"/>
          <w:sz w:val="24"/>
          <w:szCs w:val="24"/>
          <w:u w:val="single"/>
        </w:rPr>
        <w:t xml:space="preserve"> </w:t>
      </w:r>
      <w:proofErr w:type="gramStart"/>
      <w:r w:rsidRPr="002026B9">
        <w:rPr>
          <w:rFonts w:ascii="Times New Roman" w:hAnsi="Times New Roman"/>
          <w:sz w:val="24"/>
          <w:szCs w:val="24"/>
          <w:u w:val="single"/>
        </w:rPr>
        <w:t>Utilities Auth.</w:t>
      </w:r>
      <w:r w:rsidRPr="002026B9">
        <w:rPr>
          <w:rFonts w:ascii="Times New Roman" w:hAnsi="Times New Roman"/>
          <w:sz w:val="24"/>
          <w:szCs w:val="24"/>
        </w:rPr>
        <w:t xml:space="preserve">, 416 </w:t>
      </w:r>
      <w:r w:rsidRPr="002026B9">
        <w:rPr>
          <w:rFonts w:ascii="Times New Roman" w:hAnsi="Times New Roman"/>
          <w:sz w:val="24"/>
          <w:szCs w:val="24"/>
          <w:u w:val="single"/>
        </w:rPr>
        <w:t>N.J.</w:t>
      </w:r>
      <w:r w:rsidRPr="002026B9">
        <w:rPr>
          <w:rFonts w:ascii="Times New Roman" w:hAnsi="Times New Roman"/>
          <w:sz w:val="24"/>
          <w:szCs w:val="24"/>
        </w:rPr>
        <w:t xml:space="preserve"> </w:t>
      </w:r>
      <w:r w:rsidRPr="002026B9">
        <w:rPr>
          <w:rFonts w:ascii="Times New Roman" w:hAnsi="Times New Roman"/>
          <w:sz w:val="24"/>
          <w:szCs w:val="24"/>
          <w:u w:val="single"/>
        </w:rPr>
        <w:t>Super.</w:t>
      </w:r>
      <w:proofErr w:type="gramEnd"/>
      <w:r w:rsidRPr="002026B9">
        <w:rPr>
          <w:rFonts w:ascii="Times New Roman" w:hAnsi="Times New Roman"/>
          <w:sz w:val="24"/>
          <w:szCs w:val="24"/>
        </w:rPr>
        <w:t xml:space="preserve"> </w:t>
      </w:r>
      <w:proofErr w:type="gramStart"/>
      <w:r w:rsidRPr="002026B9">
        <w:rPr>
          <w:rFonts w:ascii="Times New Roman" w:hAnsi="Times New Roman"/>
          <w:sz w:val="24"/>
          <w:szCs w:val="24"/>
        </w:rPr>
        <w:t>565, 577-578 (App. Div. 2010).</w:t>
      </w:r>
      <w:proofErr w:type="gramEnd"/>
      <w:r w:rsidRPr="002026B9">
        <w:rPr>
          <w:rFonts w:ascii="Times New Roman" w:hAnsi="Times New Roman"/>
          <w:sz w:val="24"/>
          <w:szCs w:val="24"/>
        </w:rPr>
        <w:t xml:space="preserve"> As such, your request</w:t>
      </w:r>
      <w:r>
        <w:rPr>
          <w:rFonts w:ascii="Times New Roman" w:hAnsi="Times New Roman"/>
          <w:sz w:val="24"/>
          <w:szCs w:val="24"/>
        </w:rPr>
        <w:t xml:space="preserve">, as stated, is an invalid OPRA request. </w:t>
      </w:r>
    </w:p>
    <w:p w14:paraId="46A1BD97" w14:textId="77777777" w:rsidR="00D3207C" w:rsidRPr="00A3658D" w:rsidRDefault="00D3207C" w:rsidP="0013158B">
      <w:pPr>
        <w:spacing w:after="0" w:line="240" w:lineRule="auto"/>
        <w:ind w:firstLine="720"/>
        <w:rPr>
          <w:rFonts w:ascii="Times New Roman" w:hAnsi="Times New Roman"/>
          <w:sz w:val="24"/>
          <w:szCs w:val="24"/>
        </w:rPr>
      </w:pPr>
      <w:r w:rsidRPr="00A3658D">
        <w:rPr>
          <w:rFonts w:ascii="Times New Roman" w:hAnsi="Times New Roman"/>
          <w:sz w:val="24"/>
          <w:szCs w:val="24"/>
        </w:rPr>
        <w:t xml:space="preserve">If your request for access to a government record has been denied or unfilled within the seven (7) business days required by law, you have a right to challenge the decision by the </w:t>
      </w:r>
      <w:r>
        <w:rPr>
          <w:rFonts w:ascii="Times New Roman" w:hAnsi="Times New Roman"/>
          <w:sz w:val="24"/>
          <w:szCs w:val="24"/>
        </w:rPr>
        <w:t>[i</w:t>
      </w:r>
      <w:r w:rsidRPr="00A3658D">
        <w:rPr>
          <w:rFonts w:ascii="Times New Roman" w:hAnsi="Times New Roman"/>
          <w:sz w:val="24"/>
          <w:szCs w:val="24"/>
        </w:rPr>
        <w:t xml:space="preserve">nsert </w:t>
      </w:r>
      <w:r>
        <w:rPr>
          <w:rFonts w:ascii="Times New Roman" w:hAnsi="Times New Roman"/>
          <w:sz w:val="24"/>
          <w:szCs w:val="24"/>
        </w:rPr>
        <w:t>n</w:t>
      </w:r>
      <w:r w:rsidRPr="00A3658D">
        <w:rPr>
          <w:rFonts w:ascii="Times New Roman" w:hAnsi="Times New Roman"/>
          <w:sz w:val="24"/>
          <w:szCs w:val="24"/>
        </w:rPr>
        <w:t xml:space="preserve">ame of agency] to deny access. At your option, you may either institute a proceeding in the Superior Court of New Jersey or file a complaint with the Government Records Council (GRC) </w:t>
      </w:r>
      <w:r w:rsidRPr="00A3658D">
        <w:rPr>
          <w:rFonts w:ascii="Times New Roman" w:hAnsi="Times New Roman"/>
          <w:sz w:val="24"/>
          <w:szCs w:val="24"/>
        </w:rPr>
        <w:lastRenderedPageBreak/>
        <w:t>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45F32D49" w14:textId="77777777" w:rsidR="00D3207C" w:rsidRPr="00A3658D" w:rsidRDefault="00D3207C" w:rsidP="00D4541E">
      <w:pPr>
        <w:spacing w:after="0" w:line="240" w:lineRule="atLeast"/>
        <w:rPr>
          <w:rFonts w:ascii="Times New Roman" w:hAnsi="Times New Roman"/>
          <w:sz w:val="24"/>
          <w:szCs w:val="24"/>
        </w:rPr>
      </w:pPr>
    </w:p>
    <w:p w14:paraId="1D1D24C9" w14:textId="6E0F78D0" w:rsidR="00D3207C" w:rsidRDefault="00D3207C" w:rsidP="00D4541E">
      <w:pPr>
        <w:spacing w:after="0" w:line="240" w:lineRule="atLeast"/>
        <w:ind w:left="5040" w:firstLine="720"/>
        <w:rPr>
          <w:rFonts w:ascii="Times New Roman" w:hAnsi="Times New Roman"/>
          <w:sz w:val="24"/>
          <w:szCs w:val="24"/>
        </w:rPr>
      </w:pPr>
      <w:r w:rsidRPr="00A3658D">
        <w:rPr>
          <w:rFonts w:ascii="Times New Roman" w:hAnsi="Times New Roman"/>
          <w:sz w:val="24"/>
          <w:szCs w:val="24"/>
        </w:rPr>
        <w:t xml:space="preserve">Sincerely, </w:t>
      </w:r>
    </w:p>
    <w:p w14:paraId="629ABF44" w14:textId="77777777" w:rsidR="00D4541E" w:rsidRPr="00A3658D" w:rsidRDefault="00D4541E" w:rsidP="00D4541E">
      <w:pPr>
        <w:spacing w:after="0" w:line="240" w:lineRule="atLeast"/>
        <w:ind w:left="5040" w:firstLine="720"/>
        <w:rPr>
          <w:rFonts w:ascii="Times New Roman" w:hAnsi="Times New Roman"/>
          <w:sz w:val="24"/>
          <w:szCs w:val="24"/>
        </w:rPr>
      </w:pPr>
    </w:p>
    <w:p w14:paraId="0218EFA4" w14:textId="77777777" w:rsidR="00D3207C" w:rsidRPr="00A3658D" w:rsidRDefault="00D3207C" w:rsidP="00D4541E">
      <w:pPr>
        <w:spacing w:after="0" w:line="240" w:lineRule="atLeast"/>
        <w:rPr>
          <w:rFonts w:ascii="Times New Roman" w:hAnsi="Times New Roman"/>
          <w:sz w:val="24"/>
          <w:szCs w:val="24"/>
        </w:rPr>
      </w:pPr>
    </w:p>
    <w:p w14:paraId="11AE1809" w14:textId="77777777" w:rsidR="00D3207C" w:rsidRDefault="00D3207C" w:rsidP="00D4541E">
      <w:pPr>
        <w:spacing w:after="0" w:line="240" w:lineRule="atLeast"/>
        <w:ind w:left="5040" w:firstLine="720"/>
        <w:rPr>
          <w:rFonts w:ascii="Times New Roman" w:hAnsi="Times New Roman"/>
          <w:sz w:val="24"/>
          <w:szCs w:val="24"/>
        </w:rPr>
      </w:pPr>
      <w:r>
        <w:rPr>
          <w:rFonts w:ascii="Times New Roman" w:hAnsi="Times New Roman"/>
          <w:sz w:val="24"/>
          <w:szCs w:val="24"/>
        </w:rPr>
        <w:t>Kathy A. VanScoy</w:t>
      </w:r>
    </w:p>
    <w:p w14:paraId="5EDCC040" w14:textId="77777777" w:rsidR="00D3207C" w:rsidRDefault="00D3207C" w:rsidP="00D4541E">
      <w:pPr>
        <w:spacing w:after="0" w:line="240" w:lineRule="atLeast"/>
        <w:ind w:left="5760"/>
        <w:rPr>
          <w:rFonts w:ascii="Times New Roman" w:hAnsi="Times New Roman"/>
          <w:sz w:val="24"/>
          <w:szCs w:val="24"/>
        </w:rPr>
      </w:pPr>
      <w:r>
        <w:rPr>
          <w:rFonts w:ascii="Times New Roman" w:hAnsi="Times New Roman"/>
          <w:sz w:val="24"/>
          <w:szCs w:val="24"/>
        </w:rPr>
        <w:t>RMC/CMC/CMR</w:t>
      </w:r>
    </w:p>
    <w:p w14:paraId="55C843D2" w14:textId="77777777" w:rsidR="00D3207C" w:rsidRDefault="00D3207C" w:rsidP="00D4541E">
      <w:pPr>
        <w:spacing w:after="0" w:line="240" w:lineRule="atLeast"/>
        <w:ind w:left="5760"/>
        <w:rPr>
          <w:rFonts w:ascii="Times New Roman" w:hAnsi="Times New Roman"/>
          <w:sz w:val="24"/>
          <w:szCs w:val="24"/>
        </w:rPr>
      </w:pPr>
      <w:r>
        <w:rPr>
          <w:rFonts w:ascii="Times New Roman" w:hAnsi="Times New Roman"/>
          <w:sz w:val="24"/>
          <w:szCs w:val="24"/>
        </w:rPr>
        <w:t>Borough Clerk</w:t>
      </w:r>
    </w:p>
    <w:p w14:paraId="7EDEB0B1" w14:textId="77777777" w:rsidR="00D3207C" w:rsidRPr="00686EFB" w:rsidRDefault="00D3207C" w:rsidP="00D4541E">
      <w:pPr>
        <w:spacing w:after="0" w:line="240" w:lineRule="atLeast"/>
        <w:ind w:left="5760"/>
        <w:rPr>
          <w:rFonts w:ascii="Times New Roman" w:hAnsi="Times New Roman"/>
          <w:sz w:val="24"/>
          <w:szCs w:val="24"/>
        </w:rPr>
      </w:pPr>
      <w:r>
        <w:rPr>
          <w:rFonts w:ascii="Times New Roman" w:hAnsi="Times New Roman"/>
          <w:sz w:val="24"/>
          <w:szCs w:val="24"/>
        </w:rPr>
        <w:t>Borough of Paulsboro</w:t>
      </w:r>
    </w:p>
    <w:p w14:paraId="402D7B99" w14:textId="77777777" w:rsidR="00D3207C" w:rsidRDefault="00D3207C" w:rsidP="00D4541E">
      <w:pPr>
        <w:spacing w:after="0" w:line="240" w:lineRule="atLeast"/>
        <w:ind w:left="5760"/>
        <w:rPr>
          <w:rFonts w:ascii="Times New Roman" w:hAnsi="Times New Roman"/>
          <w:sz w:val="24"/>
          <w:szCs w:val="24"/>
        </w:rPr>
      </w:pPr>
      <w:r>
        <w:rPr>
          <w:rFonts w:ascii="Times New Roman" w:hAnsi="Times New Roman"/>
          <w:sz w:val="24"/>
          <w:szCs w:val="24"/>
        </w:rPr>
        <w:t>1211 Delaware Street</w:t>
      </w:r>
    </w:p>
    <w:p w14:paraId="2BEB7BD1" w14:textId="77777777" w:rsidR="00D3207C" w:rsidRDefault="00D3207C" w:rsidP="00D4541E">
      <w:pPr>
        <w:spacing w:after="0" w:line="240" w:lineRule="atLeast"/>
        <w:ind w:left="5760"/>
        <w:rPr>
          <w:rFonts w:ascii="Times New Roman" w:hAnsi="Times New Roman"/>
          <w:sz w:val="24"/>
          <w:szCs w:val="24"/>
        </w:rPr>
      </w:pPr>
      <w:r>
        <w:rPr>
          <w:rFonts w:ascii="Times New Roman" w:hAnsi="Times New Roman"/>
          <w:sz w:val="24"/>
          <w:szCs w:val="24"/>
        </w:rPr>
        <w:t>Paulsboro, NJ 08066</w:t>
      </w:r>
    </w:p>
    <w:p w14:paraId="03F9D599" w14:textId="77777777" w:rsidR="00D3207C" w:rsidRDefault="00D3207C" w:rsidP="00D4541E">
      <w:pPr>
        <w:spacing w:after="0" w:line="240" w:lineRule="atLeast"/>
        <w:ind w:left="5760"/>
        <w:rPr>
          <w:rFonts w:ascii="Times New Roman" w:hAnsi="Times New Roman"/>
          <w:sz w:val="24"/>
          <w:szCs w:val="24"/>
        </w:rPr>
      </w:pPr>
      <w:r>
        <w:rPr>
          <w:rFonts w:ascii="Times New Roman" w:hAnsi="Times New Roman"/>
          <w:sz w:val="24"/>
          <w:szCs w:val="24"/>
        </w:rPr>
        <w:t>(856)423-1500</w:t>
      </w:r>
    </w:p>
    <w:p w14:paraId="22840BCD" w14:textId="77777777" w:rsidR="00D3207C" w:rsidRDefault="00D3207C" w:rsidP="00D4541E">
      <w:pPr>
        <w:spacing w:after="0" w:line="240" w:lineRule="atLeast"/>
        <w:ind w:left="5760"/>
        <w:rPr>
          <w:rFonts w:ascii="Times New Roman" w:hAnsi="Times New Roman"/>
          <w:sz w:val="24"/>
          <w:szCs w:val="24"/>
        </w:rPr>
      </w:pPr>
      <w:r>
        <w:rPr>
          <w:rFonts w:ascii="Times New Roman" w:hAnsi="Times New Roman"/>
          <w:sz w:val="24"/>
          <w:szCs w:val="24"/>
        </w:rPr>
        <w:t>(856)423-9117 Fax</w:t>
      </w:r>
    </w:p>
    <w:p w14:paraId="3EC57A4F" w14:textId="77777777" w:rsidR="00D3207C" w:rsidRPr="00A3658D" w:rsidRDefault="00C53E69" w:rsidP="00D4541E">
      <w:pPr>
        <w:spacing w:after="0" w:line="240" w:lineRule="atLeast"/>
        <w:ind w:left="5760"/>
        <w:rPr>
          <w:rFonts w:ascii="Times New Roman" w:hAnsi="Times New Roman"/>
          <w:sz w:val="24"/>
          <w:szCs w:val="24"/>
        </w:rPr>
      </w:pPr>
      <w:hyperlink r:id="rId6" w:history="1">
        <w:r w:rsidR="00D3207C" w:rsidRPr="00E22E1D">
          <w:rPr>
            <w:rStyle w:val="Hyperlink"/>
            <w:rFonts w:ascii="Times New Roman" w:hAnsi="Times New Roman"/>
            <w:sz w:val="24"/>
            <w:szCs w:val="24"/>
          </w:rPr>
          <w:t>kvanscoy@paulsboronj.org</w:t>
        </w:r>
      </w:hyperlink>
      <w:r w:rsidR="00D3207C">
        <w:rPr>
          <w:rFonts w:ascii="Times New Roman" w:hAnsi="Times New Roman"/>
          <w:sz w:val="24"/>
          <w:szCs w:val="24"/>
        </w:rPr>
        <w:t xml:space="preserve"> </w:t>
      </w:r>
    </w:p>
    <w:p w14:paraId="38F20370" w14:textId="77777777" w:rsidR="00D3207C" w:rsidRDefault="00D3207C" w:rsidP="00D4541E">
      <w:pPr>
        <w:ind w:left="5760"/>
      </w:pPr>
    </w:p>
    <w:p w14:paraId="1BF9AFF0" w14:textId="77777777" w:rsidR="00D278B1" w:rsidRDefault="00C53E69"/>
    <w:sectPr w:rsidR="00D278B1" w:rsidSect="00C53E69">
      <w:pgSz w:w="12240" w:h="15840"/>
      <w:pgMar w:top="36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07C"/>
    <w:rsid w:val="00053DED"/>
    <w:rsid w:val="0013158B"/>
    <w:rsid w:val="0019630D"/>
    <w:rsid w:val="0054439F"/>
    <w:rsid w:val="006F656E"/>
    <w:rsid w:val="00A66412"/>
    <w:rsid w:val="00AC5DC4"/>
    <w:rsid w:val="00B14E2A"/>
    <w:rsid w:val="00BD2F50"/>
    <w:rsid w:val="00C53E69"/>
    <w:rsid w:val="00D3207C"/>
    <w:rsid w:val="00D45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4786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07C"/>
    <w:pPr>
      <w:spacing w:after="200" w:line="276" w:lineRule="auto"/>
      <w:ind w:firstLine="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07C"/>
    <w:rPr>
      <w:color w:val="0563C1" w:themeColor="hyperlink"/>
      <w:u w:val="single"/>
    </w:rPr>
  </w:style>
  <w:style w:type="paragraph" w:styleId="PlainText">
    <w:name w:val="Plain Text"/>
    <w:basedOn w:val="Normal"/>
    <w:link w:val="PlainTextChar"/>
    <w:uiPriority w:val="99"/>
    <w:semiHidden/>
    <w:unhideWhenUsed/>
    <w:rsid w:val="00053DED"/>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053DED"/>
    <w:rPr>
      <w:rFonts w:ascii="Calibri" w:hAnsi="Calibri"/>
      <w:szCs w:val="21"/>
    </w:rPr>
  </w:style>
  <w:style w:type="character" w:customStyle="1" w:styleId="UnresolvedMention">
    <w:name w:val="Unresolved Mention"/>
    <w:basedOn w:val="DefaultParagraphFont"/>
    <w:uiPriority w:val="99"/>
    <w:semiHidden/>
    <w:unhideWhenUsed/>
    <w:rsid w:val="00AC5DC4"/>
    <w:rPr>
      <w:color w:val="605E5C"/>
      <w:shd w:val="clear" w:color="auto" w:fill="E1DFDD"/>
    </w:rPr>
  </w:style>
  <w:style w:type="paragraph" w:styleId="BalloonText">
    <w:name w:val="Balloon Text"/>
    <w:basedOn w:val="Normal"/>
    <w:link w:val="BalloonTextChar"/>
    <w:uiPriority w:val="99"/>
    <w:semiHidden/>
    <w:unhideWhenUsed/>
    <w:rsid w:val="00C53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E6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07C"/>
    <w:pPr>
      <w:spacing w:after="200" w:line="276" w:lineRule="auto"/>
      <w:ind w:firstLine="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07C"/>
    <w:rPr>
      <w:color w:val="0563C1" w:themeColor="hyperlink"/>
      <w:u w:val="single"/>
    </w:rPr>
  </w:style>
  <w:style w:type="paragraph" w:styleId="PlainText">
    <w:name w:val="Plain Text"/>
    <w:basedOn w:val="Normal"/>
    <w:link w:val="PlainTextChar"/>
    <w:uiPriority w:val="99"/>
    <w:semiHidden/>
    <w:unhideWhenUsed/>
    <w:rsid w:val="00053DED"/>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053DED"/>
    <w:rPr>
      <w:rFonts w:ascii="Calibri" w:hAnsi="Calibri"/>
      <w:szCs w:val="21"/>
    </w:rPr>
  </w:style>
  <w:style w:type="character" w:customStyle="1" w:styleId="UnresolvedMention">
    <w:name w:val="Unresolved Mention"/>
    <w:basedOn w:val="DefaultParagraphFont"/>
    <w:uiPriority w:val="99"/>
    <w:semiHidden/>
    <w:unhideWhenUsed/>
    <w:rsid w:val="00AC5DC4"/>
    <w:rPr>
      <w:color w:val="605E5C"/>
      <w:shd w:val="clear" w:color="auto" w:fill="E1DFDD"/>
    </w:rPr>
  </w:style>
  <w:style w:type="paragraph" w:styleId="BalloonText">
    <w:name w:val="Balloon Text"/>
    <w:basedOn w:val="Normal"/>
    <w:link w:val="BalloonTextChar"/>
    <w:uiPriority w:val="99"/>
    <w:semiHidden/>
    <w:unhideWhenUsed/>
    <w:rsid w:val="00C53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E6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349120">
      <w:bodyDiv w:val="1"/>
      <w:marLeft w:val="0"/>
      <w:marRight w:val="0"/>
      <w:marTop w:val="0"/>
      <w:marBottom w:val="0"/>
      <w:divBdr>
        <w:top w:val="none" w:sz="0" w:space="0" w:color="auto"/>
        <w:left w:val="none" w:sz="0" w:space="0" w:color="auto"/>
        <w:bottom w:val="none" w:sz="0" w:space="0" w:color="auto"/>
        <w:right w:val="none" w:sz="0" w:space="0" w:color="auto"/>
      </w:divBdr>
    </w:div>
    <w:div w:id="886405908">
      <w:bodyDiv w:val="1"/>
      <w:marLeft w:val="0"/>
      <w:marRight w:val="0"/>
      <w:marTop w:val="0"/>
      <w:marBottom w:val="0"/>
      <w:divBdr>
        <w:top w:val="none" w:sz="0" w:space="0" w:color="auto"/>
        <w:left w:val="none" w:sz="0" w:space="0" w:color="auto"/>
        <w:bottom w:val="none" w:sz="0" w:space="0" w:color="auto"/>
        <w:right w:val="none" w:sz="0" w:space="0" w:color="auto"/>
      </w:divBdr>
    </w:div>
    <w:div w:id="1214804007">
      <w:bodyDiv w:val="1"/>
      <w:marLeft w:val="0"/>
      <w:marRight w:val="0"/>
      <w:marTop w:val="0"/>
      <w:marBottom w:val="0"/>
      <w:divBdr>
        <w:top w:val="none" w:sz="0" w:space="0" w:color="auto"/>
        <w:left w:val="none" w:sz="0" w:space="0" w:color="auto"/>
        <w:bottom w:val="none" w:sz="0" w:space="0" w:color="auto"/>
        <w:right w:val="none" w:sz="0" w:space="0" w:color="auto"/>
      </w:divBdr>
    </w:div>
    <w:div w:id="176209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vanscoy@paulsboronj.org" TargetMode="External"/><Relationship Id="rId5" Type="http://schemas.openxmlformats.org/officeDocument/2006/relationships/hyperlink" Target="mailto:opra+request-12861-be9b373a@requests.opramachi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Givens</dc:creator>
  <cp:lastModifiedBy>Kathy Vanscoy</cp:lastModifiedBy>
  <cp:revision>3</cp:revision>
  <cp:lastPrinted>2020-05-28T19:34:00Z</cp:lastPrinted>
  <dcterms:created xsi:type="dcterms:W3CDTF">2020-05-28T18:40:00Z</dcterms:created>
  <dcterms:modified xsi:type="dcterms:W3CDTF">2020-05-28T19:34:00Z</dcterms:modified>
</cp:coreProperties>
</file>