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page" w:tblpX="897" w:tblpY="214"/>
        <w:tblW w:w="10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7"/>
        <w:gridCol w:w="2058"/>
        <w:gridCol w:w="5220"/>
      </w:tblGrid>
      <w:tr w:rsidR="00986C7C" w14:paraId="6C2A01DD" w14:textId="77777777" w:rsidTr="008724A9">
        <w:trPr>
          <w:trHeight w:val="2347"/>
        </w:trPr>
        <w:tc>
          <w:tcPr>
            <w:tcW w:w="3067" w:type="dxa"/>
            <w:vAlign w:val="center"/>
          </w:tcPr>
          <w:p w14:paraId="6543FD5E" w14:textId="1BE9F357" w:rsidR="00986C7C" w:rsidRDefault="00D538FF" w:rsidP="00D538FF">
            <w:r>
              <w:rPr>
                <w:noProof/>
              </w:rPr>
              <w:drawing>
                <wp:anchor distT="0" distB="0" distL="114300" distR="114300" simplePos="0" relativeHeight="251661312" behindDoc="1" locked="0" layoutInCell="1" allowOverlap="1" wp14:anchorId="4B8D2B54" wp14:editId="3312876B">
                  <wp:simplePos x="0" y="0"/>
                  <wp:positionH relativeFrom="column">
                    <wp:posOffset>-809625</wp:posOffset>
                  </wp:positionH>
                  <wp:positionV relativeFrom="paragraph">
                    <wp:posOffset>28575</wp:posOffset>
                  </wp:positionV>
                  <wp:extent cx="1057275" cy="1262380"/>
                  <wp:effectExtent l="0" t="0" r="952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iffy.g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57275" cy="1262380"/>
                          </a:xfrm>
                          <a:prstGeom prst="rect">
                            <a:avLst/>
                          </a:prstGeom>
                        </pic:spPr>
                      </pic:pic>
                    </a:graphicData>
                  </a:graphic>
                  <wp14:sizeRelH relativeFrom="margin">
                    <wp14:pctWidth>0</wp14:pctWidth>
                  </wp14:sizeRelH>
                  <wp14:sizeRelV relativeFrom="margin">
                    <wp14:pctHeight>0</wp14:pctHeight>
                  </wp14:sizeRelV>
                </wp:anchor>
              </w:drawing>
            </w:r>
          </w:p>
        </w:tc>
        <w:tc>
          <w:tcPr>
            <w:tcW w:w="7278" w:type="dxa"/>
            <w:gridSpan w:val="2"/>
            <w:shd w:val="clear" w:color="auto" w:fill="002060"/>
            <w:vAlign w:val="center"/>
          </w:tcPr>
          <w:p w14:paraId="7C5BE340" w14:textId="77777777" w:rsidR="00986C7C" w:rsidRPr="00266B49" w:rsidRDefault="00986C7C" w:rsidP="008724A9">
            <w:pPr>
              <w:jc w:val="center"/>
              <w:rPr>
                <w:rFonts w:ascii="Times New Roman" w:eastAsia="Times New Roman" w:hAnsi="Times New Roman" w:cs="Times New Roman"/>
                <w:b/>
                <w:color w:val="FFFFFF"/>
                <w:sz w:val="56"/>
                <w:szCs w:val="56"/>
              </w:rPr>
            </w:pPr>
            <w:r w:rsidRPr="00266B49">
              <w:rPr>
                <w:rFonts w:ascii="Times New Roman" w:eastAsia="Times New Roman" w:hAnsi="Times New Roman" w:cs="Times New Roman"/>
                <w:b/>
                <w:color w:val="FFFFFF"/>
                <w:sz w:val="56"/>
                <w:szCs w:val="56"/>
              </w:rPr>
              <w:t>PRESS RELEASE</w:t>
            </w:r>
          </w:p>
        </w:tc>
      </w:tr>
      <w:tr w:rsidR="00986C7C" w14:paraId="1E92AD30" w14:textId="77777777" w:rsidTr="008724A9">
        <w:trPr>
          <w:trHeight w:val="2245"/>
        </w:trPr>
        <w:tc>
          <w:tcPr>
            <w:tcW w:w="5125" w:type="dxa"/>
            <w:gridSpan w:val="2"/>
          </w:tcPr>
          <w:p w14:paraId="22965F9E" w14:textId="77777777" w:rsidR="00986C7C" w:rsidRDefault="00986C7C" w:rsidP="008724A9">
            <w:pPr>
              <w:rPr>
                <w:rFonts w:ascii="Times New Roman" w:hAnsi="Times New Roman" w:cs="Times New Roman"/>
                <w:b/>
                <w:sz w:val="24"/>
                <w:szCs w:val="24"/>
              </w:rPr>
            </w:pPr>
          </w:p>
          <w:p w14:paraId="7DDEEC43" w14:textId="77777777" w:rsidR="00986C7C" w:rsidRPr="00266B49" w:rsidRDefault="00986C7C" w:rsidP="008724A9">
            <w:pPr>
              <w:rPr>
                <w:rFonts w:ascii="Times New Roman" w:hAnsi="Times New Roman" w:cs="Times New Roman"/>
                <w:b/>
                <w:sz w:val="24"/>
                <w:szCs w:val="24"/>
              </w:rPr>
            </w:pPr>
            <w:r w:rsidRPr="00266B49">
              <w:rPr>
                <w:rFonts w:ascii="Times New Roman" w:hAnsi="Times New Roman" w:cs="Times New Roman"/>
                <w:b/>
                <w:sz w:val="24"/>
                <w:szCs w:val="24"/>
              </w:rPr>
              <w:t>FOR IMMEDIATE RELEASE</w:t>
            </w:r>
          </w:p>
          <w:p w14:paraId="6C1ACB8F" w14:textId="77777777" w:rsidR="00986C7C" w:rsidRPr="00266B49" w:rsidRDefault="00986C7C" w:rsidP="008724A9">
            <w:pPr>
              <w:rPr>
                <w:rFonts w:ascii="Times New Roman" w:hAnsi="Times New Roman" w:cs="Times New Roman"/>
                <w:b/>
                <w:sz w:val="24"/>
                <w:szCs w:val="24"/>
              </w:rPr>
            </w:pPr>
          </w:p>
          <w:p w14:paraId="5B002BA7" w14:textId="77777777" w:rsidR="00986C7C" w:rsidRPr="00266B49" w:rsidRDefault="00986C7C" w:rsidP="008724A9">
            <w:pPr>
              <w:rPr>
                <w:rFonts w:ascii="Times New Roman" w:hAnsi="Times New Roman" w:cs="Times New Roman"/>
                <w:b/>
                <w:sz w:val="24"/>
                <w:szCs w:val="24"/>
              </w:rPr>
            </w:pPr>
          </w:p>
          <w:p w14:paraId="30978581" w14:textId="560B5F16" w:rsidR="00986C7C" w:rsidRPr="00266B49" w:rsidRDefault="00EA2D77" w:rsidP="003C3E15">
            <w:pPr>
              <w:rPr>
                <w:rFonts w:ascii="Times New Roman" w:hAnsi="Times New Roman" w:cs="Times New Roman"/>
                <w:noProof/>
                <w:sz w:val="24"/>
                <w:szCs w:val="24"/>
              </w:rPr>
            </w:pPr>
            <w:r>
              <w:rPr>
                <w:rFonts w:ascii="Times New Roman" w:hAnsi="Times New Roman" w:cs="Times New Roman"/>
                <w:sz w:val="24"/>
                <w:szCs w:val="24"/>
              </w:rPr>
              <w:t>June 14, 2019</w:t>
            </w:r>
          </w:p>
        </w:tc>
        <w:tc>
          <w:tcPr>
            <w:tcW w:w="5220" w:type="dxa"/>
            <w:shd w:val="clear" w:color="auto" w:fill="auto"/>
          </w:tcPr>
          <w:p w14:paraId="3FE9658D" w14:textId="77777777" w:rsidR="00986C7C" w:rsidRDefault="00986C7C" w:rsidP="008724A9">
            <w:pPr>
              <w:rPr>
                <w:rFonts w:ascii="Times New Roman" w:eastAsia="Times New Roman" w:hAnsi="Times New Roman" w:cs="Times New Roman"/>
                <w:b/>
                <w:sz w:val="24"/>
                <w:szCs w:val="24"/>
              </w:rPr>
            </w:pPr>
          </w:p>
          <w:p w14:paraId="77E9BB32" w14:textId="77777777" w:rsidR="00986C7C" w:rsidRPr="00266B49" w:rsidRDefault="00986C7C" w:rsidP="008724A9">
            <w:pPr>
              <w:rPr>
                <w:rFonts w:ascii="Times New Roman" w:eastAsia="Times New Roman" w:hAnsi="Times New Roman" w:cs="Times New Roman"/>
                <w:b/>
                <w:sz w:val="24"/>
                <w:szCs w:val="24"/>
              </w:rPr>
            </w:pPr>
            <w:r w:rsidRPr="00266B49">
              <w:rPr>
                <w:rFonts w:ascii="Times New Roman" w:eastAsia="Times New Roman" w:hAnsi="Times New Roman" w:cs="Times New Roman"/>
                <w:b/>
                <w:sz w:val="24"/>
                <w:szCs w:val="24"/>
              </w:rPr>
              <w:t xml:space="preserve">CONTACT: </w:t>
            </w:r>
            <w:r w:rsidR="007F5185">
              <w:rPr>
                <w:rFonts w:ascii="Times New Roman" w:eastAsia="Times New Roman" w:hAnsi="Times New Roman" w:cs="Times New Roman"/>
                <w:b/>
                <w:sz w:val="24"/>
                <w:szCs w:val="24"/>
              </w:rPr>
              <w:t>Bryan Huntenburg</w:t>
            </w:r>
          </w:p>
          <w:p w14:paraId="5CBF595C" w14:textId="77777777" w:rsidR="00986C7C" w:rsidRPr="00266B49" w:rsidRDefault="00986C7C" w:rsidP="008724A9">
            <w:pPr>
              <w:rPr>
                <w:rFonts w:ascii="Times New Roman" w:eastAsia="Times New Roman" w:hAnsi="Times New Roman" w:cs="Times New Roman"/>
                <w:sz w:val="24"/>
                <w:szCs w:val="24"/>
              </w:rPr>
            </w:pPr>
            <w:r w:rsidRPr="00266B49">
              <w:rPr>
                <w:rFonts w:ascii="Times New Roman" w:eastAsia="Times New Roman" w:hAnsi="Times New Roman" w:cs="Times New Roman"/>
                <w:sz w:val="24"/>
                <w:szCs w:val="24"/>
              </w:rPr>
              <w:t>Ocean County Prosecutor’s Office</w:t>
            </w:r>
          </w:p>
          <w:p w14:paraId="33D4035A" w14:textId="77777777" w:rsidR="00986C7C" w:rsidRPr="00266B49" w:rsidRDefault="00986C7C" w:rsidP="008724A9">
            <w:pPr>
              <w:rPr>
                <w:rFonts w:ascii="Times New Roman" w:eastAsia="Times New Roman" w:hAnsi="Times New Roman" w:cs="Times New Roman"/>
                <w:sz w:val="24"/>
                <w:szCs w:val="24"/>
              </w:rPr>
            </w:pPr>
            <w:r w:rsidRPr="00266B49">
              <w:rPr>
                <w:rFonts w:ascii="Times New Roman" w:eastAsia="Times New Roman" w:hAnsi="Times New Roman" w:cs="Times New Roman"/>
                <w:sz w:val="24"/>
                <w:szCs w:val="24"/>
              </w:rPr>
              <w:t>P.O. Box 2191</w:t>
            </w:r>
          </w:p>
          <w:p w14:paraId="679160DF" w14:textId="77777777" w:rsidR="00986C7C" w:rsidRPr="00266B49" w:rsidRDefault="00986C7C" w:rsidP="008724A9">
            <w:pPr>
              <w:rPr>
                <w:rFonts w:ascii="Times New Roman" w:eastAsia="Times New Roman" w:hAnsi="Times New Roman" w:cs="Times New Roman"/>
                <w:sz w:val="24"/>
                <w:szCs w:val="24"/>
              </w:rPr>
            </w:pPr>
            <w:r w:rsidRPr="00266B49">
              <w:rPr>
                <w:rFonts w:ascii="Times New Roman" w:eastAsia="Times New Roman" w:hAnsi="Times New Roman" w:cs="Times New Roman"/>
                <w:sz w:val="24"/>
                <w:szCs w:val="24"/>
              </w:rPr>
              <w:t>Toms River, NJ 08753</w:t>
            </w:r>
          </w:p>
          <w:p w14:paraId="4F3E284C" w14:textId="77777777" w:rsidR="00986C7C" w:rsidRPr="00266B49" w:rsidRDefault="00986C7C" w:rsidP="008724A9">
            <w:pPr>
              <w:rPr>
                <w:rFonts w:ascii="Times New Roman" w:eastAsia="Times New Roman" w:hAnsi="Times New Roman" w:cs="Times New Roman"/>
                <w:sz w:val="24"/>
                <w:szCs w:val="24"/>
              </w:rPr>
            </w:pPr>
            <w:r w:rsidRPr="00266B49">
              <w:rPr>
                <w:rFonts w:ascii="Times New Roman" w:eastAsia="Times New Roman" w:hAnsi="Times New Roman" w:cs="Times New Roman"/>
                <w:sz w:val="24"/>
                <w:szCs w:val="24"/>
              </w:rPr>
              <w:t>Office: (732) 929-2027</w:t>
            </w:r>
          </w:p>
          <w:p w14:paraId="1E9CCAEC" w14:textId="4649A9E5" w:rsidR="00986C7C" w:rsidRPr="00266B49" w:rsidRDefault="00986C7C" w:rsidP="008724A9">
            <w:pPr>
              <w:rPr>
                <w:rFonts w:ascii="Times New Roman" w:eastAsia="Times New Roman" w:hAnsi="Times New Roman" w:cs="Times New Roman"/>
                <w:sz w:val="24"/>
                <w:szCs w:val="24"/>
              </w:rPr>
            </w:pPr>
            <w:r w:rsidRPr="00266B49">
              <w:rPr>
                <w:rFonts w:ascii="Times New Roman" w:eastAsia="Times New Roman" w:hAnsi="Times New Roman" w:cs="Times New Roman"/>
                <w:sz w:val="24"/>
                <w:szCs w:val="24"/>
              </w:rPr>
              <w:t xml:space="preserve">Mobile: (732) </w:t>
            </w:r>
            <w:r w:rsidR="004F05D7">
              <w:rPr>
                <w:rFonts w:ascii="Times New Roman" w:eastAsia="Times New Roman" w:hAnsi="Times New Roman" w:cs="Times New Roman"/>
                <w:sz w:val="24"/>
                <w:szCs w:val="24"/>
              </w:rPr>
              <w:t>288</w:t>
            </w:r>
            <w:r w:rsidRPr="00266B49">
              <w:rPr>
                <w:rFonts w:ascii="Times New Roman" w:eastAsia="Times New Roman" w:hAnsi="Times New Roman" w:cs="Times New Roman"/>
                <w:sz w:val="24"/>
                <w:szCs w:val="24"/>
              </w:rPr>
              <w:t>-</w:t>
            </w:r>
            <w:r w:rsidR="00D538FF">
              <w:rPr>
                <w:rFonts w:ascii="Times New Roman" w:eastAsia="Times New Roman" w:hAnsi="Times New Roman" w:cs="Times New Roman"/>
                <w:sz w:val="24"/>
                <w:szCs w:val="24"/>
              </w:rPr>
              <w:t>6734</w:t>
            </w:r>
          </w:p>
          <w:p w14:paraId="00217503" w14:textId="77777777" w:rsidR="00986C7C" w:rsidRPr="00266B49" w:rsidRDefault="00986C7C" w:rsidP="008724A9">
            <w:pPr>
              <w:rPr>
                <w:rFonts w:ascii="Times New Roman" w:eastAsia="Times New Roman" w:hAnsi="Times New Roman" w:cs="Times New Roman"/>
                <w:sz w:val="24"/>
                <w:szCs w:val="24"/>
              </w:rPr>
            </w:pPr>
            <w:r w:rsidRPr="00266B49">
              <w:rPr>
                <w:rFonts w:ascii="Times New Roman" w:eastAsia="Times New Roman" w:hAnsi="Times New Roman" w:cs="Times New Roman"/>
                <w:sz w:val="24"/>
                <w:szCs w:val="24"/>
              </w:rPr>
              <w:t xml:space="preserve">Email: </w:t>
            </w:r>
            <w:hyperlink r:id="rId8" w:history="1">
              <w:r w:rsidRPr="00360650">
                <w:rPr>
                  <w:rStyle w:val="Hyperlink"/>
                  <w:rFonts w:ascii="Times New Roman" w:eastAsia="Times New Roman" w:hAnsi="Times New Roman" w:cs="Times New Roman"/>
                  <w:sz w:val="24"/>
                  <w:szCs w:val="24"/>
                </w:rPr>
                <w:t>ocpopress@co.ocean.nj.us</w:t>
              </w:r>
            </w:hyperlink>
            <w:r>
              <w:rPr>
                <w:rFonts w:ascii="Times New Roman" w:eastAsia="Times New Roman" w:hAnsi="Times New Roman" w:cs="Times New Roman"/>
                <w:sz w:val="24"/>
                <w:szCs w:val="24"/>
              </w:rPr>
              <w:t xml:space="preserve"> </w:t>
            </w:r>
          </w:p>
        </w:tc>
      </w:tr>
    </w:tbl>
    <w:p w14:paraId="7C0ACDA5" w14:textId="245B8DF4" w:rsidR="00986C7C" w:rsidRPr="00EA2D77" w:rsidRDefault="00986C7C" w:rsidP="00986C7C">
      <w:pPr>
        <w:rPr>
          <w:rFonts w:ascii="Times New Roman" w:hAnsi="Times New Roman" w:cs="Times New Roman"/>
          <w:sz w:val="24"/>
          <w:szCs w:val="24"/>
        </w:rPr>
      </w:pPr>
      <w:r w:rsidRPr="00EA2D77">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34AC9065" wp14:editId="266DA701">
                <wp:simplePos x="0" y="0"/>
                <wp:positionH relativeFrom="column">
                  <wp:posOffset>-478790</wp:posOffset>
                </wp:positionH>
                <wp:positionV relativeFrom="paragraph">
                  <wp:posOffset>2195195</wp:posOffset>
                </wp:positionV>
                <wp:extent cx="6858000" cy="0"/>
                <wp:effectExtent l="0" t="1905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05C7C5"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pt,172.85pt" to="502.3pt,17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" strokecolor="navy" strokeweight="3pt"/>
            </w:pict>
          </mc:Fallback>
        </mc:AlternateContent>
      </w:r>
      <w:r w:rsidRPr="00EA2D77">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4B1C8AA0" wp14:editId="20FEF0F2">
                <wp:simplePos x="0" y="0"/>
                <wp:positionH relativeFrom="column">
                  <wp:posOffset>-478790</wp:posOffset>
                </wp:positionH>
                <wp:positionV relativeFrom="paragraph">
                  <wp:posOffset>804545</wp:posOffset>
                </wp:positionV>
                <wp:extent cx="6858000" cy="0"/>
                <wp:effectExtent l="0" t="1905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42EE13DD"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pt,63.35pt" to="502.3pt,6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" strokecolor="navy" strokeweight="3pt"/>
            </w:pict>
          </mc:Fallback>
        </mc:AlternateContent>
      </w:r>
    </w:p>
    <w:p w14:paraId="086B6463" w14:textId="4B8C493B" w:rsidR="00FD7BAC" w:rsidRDefault="00EA2D77" w:rsidP="00EA2D77">
      <w:pPr>
        <w:jc w:val="center"/>
        <w:rPr>
          <w:rFonts w:ascii="Times New Roman" w:hAnsi="Times New Roman" w:cs="Times New Roman"/>
          <w:b/>
          <w:sz w:val="28"/>
          <w:szCs w:val="28"/>
          <w:u w:val="single"/>
        </w:rPr>
      </w:pPr>
      <w:r w:rsidRPr="00EA2D77">
        <w:rPr>
          <w:rFonts w:ascii="Times New Roman" w:hAnsi="Times New Roman" w:cs="Times New Roman"/>
          <w:b/>
          <w:sz w:val="28"/>
          <w:szCs w:val="28"/>
          <w:u w:val="single"/>
        </w:rPr>
        <w:t xml:space="preserve">CONRAD SIPA SENTENCED TO </w:t>
      </w:r>
      <w:r w:rsidR="00FD7BAC">
        <w:rPr>
          <w:rFonts w:ascii="Times New Roman" w:hAnsi="Times New Roman" w:cs="Times New Roman"/>
          <w:b/>
          <w:sz w:val="28"/>
          <w:szCs w:val="28"/>
          <w:u w:val="single"/>
        </w:rPr>
        <w:t>45</w:t>
      </w:r>
      <w:r w:rsidR="003B3CD9">
        <w:rPr>
          <w:rFonts w:ascii="Times New Roman" w:hAnsi="Times New Roman" w:cs="Times New Roman"/>
          <w:b/>
          <w:sz w:val="28"/>
          <w:szCs w:val="28"/>
          <w:u w:val="single"/>
        </w:rPr>
        <w:t xml:space="preserve"> </w:t>
      </w:r>
      <w:bookmarkStart w:id="0" w:name="_GoBack"/>
      <w:bookmarkEnd w:id="0"/>
      <w:r w:rsidR="003B3CD9">
        <w:rPr>
          <w:rFonts w:ascii="Times New Roman" w:hAnsi="Times New Roman" w:cs="Times New Roman"/>
          <w:b/>
          <w:sz w:val="28"/>
          <w:szCs w:val="28"/>
          <w:u w:val="single"/>
        </w:rPr>
        <w:t>YEARS FOR BARNE</w:t>
      </w:r>
      <w:r w:rsidRPr="00EA2D77">
        <w:rPr>
          <w:rFonts w:ascii="Times New Roman" w:hAnsi="Times New Roman" w:cs="Times New Roman"/>
          <w:b/>
          <w:sz w:val="28"/>
          <w:szCs w:val="28"/>
          <w:u w:val="single"/>
        </w:rPr>
        <w:t>GAT LIGHT MURDER</w:t>
      </w:r>
    </w:p>
    <w:p w14:paraId="6E35E66C" w14:textId="02681CD5" w:rsidR="00EA2D77" w:rsidRPr="00FD7BAC" w:rsidRDefault="003B3CD9" w:rsidP="00FD7BAC">
      <w:pPr>
        <w:rPr>
          <w:rFonts w:ascii="Times New Roman" w:hAnsi="Times New Roman" w:cs="Times New Roman"/>
          <w:b/>
          <w:sz w:val="24"/>
          <w:szCs w:val="24"/>
          <w:u w:val="single"/>
        </w:rPr>
      </w:pPr>
      <w:r>
        <w:rPr>
          <w:rFonts w:ascii="Times New Roman" w:hAnsi="Times New Roman" w:cs="Times New Roman"/>
          <w:b/>
          <w:noProof/>
          <w:sz w:val="28"/>
          <w:szCs w:val="28"/>
          <w:u w:val="single"/>
        </w:rPr>
        <w:drawing>
          <wp:anchor distT="0" distB="0" distL="114300" distR="114300" simplePos="0" relativeHeight="251662336" behindDoc="0" locked="0" layoutInCell="1" allowOverlap="1" wp14:anchorId="43F51D8C" wp14:editId="49EEA8D5">
            <wp:simplePos x="0" y="0"/>
            <wp:positionH relativeFrom="column">
              <wp:posOffset>85725</wp:posOffset>
            </wp:positionH>
            <wp:positionV relativeFrom="paragraph">
              <wp:posOffset>334645</wp:posOffset>
            </wp:positionV>
            <wp:extent cx="1000125" cy="1342390"/>
            <wp:effectExtent l="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pa DMV.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00125" cy="1342390"/>
                    </a:xfrm>
                    <a:prstGeom prst="rect">
                      <a:avLst/>
                    </a:prstGeom>
                  </pic:spPr>
                </pic:pic>
              </a:graphicData>
            </a:graphic>
          </wp:anchor>
        </w:drawing>
      </w:r>
      <w:r w:rsidR="00FD7BAC" w:rsidRPr="00FD7BAC">
        <w:rPr>
          <w:rFonts w:ascii="Times New Roman" w:hAnsi="Times New Roman" w:cs="Times New Roman"/>
          <w:sz w:val="24"/>
          <w:szCs w:val="24"/>
        </w:rPr>
        <w:t>Ocean County Pro</w:t>
      </w:r>
      <w:r w:rsidR="00FD7BAC" w:rsidRPr="00FD7BAC">
        <w:rPr>
          <w:rFonts w:ascii="Times New Roman" w:hAnsi="Times New Roman" w:cs="Times New Roman"/>
          <w:color w:val="1C1E21"/>
          <w:sz w:val="24"/>
          <w:szCs w:val="24"/>
          <w:shd w:val="clear" w:color="auto" w:fill="FFFFFF"/>
        </w:rPr>
        <w:t>secutor Bradley D. Billhimer announced that the Honorable Rochelle Gizinski, J.S.C., sentenced Conrad R. Sipa to a term of 40 years in New Jersey State Prison on June 14, 2019, in connection with the murder of Richard P. Doody, Jr. This sentence is subject to the No Early Release Act, which means that Sipa must serve at least 85 percent of his sentence before he may be considered for pa</w:t>
      </w:r>
      <w:r w:rsidR="00FD7BAC" w:rsidRPr="00FD7BAC">
        <w:rPr>
          <w:rStyle w:val="textexposedshow"/>
          <w:rFonts w:ascii="Times New Roman" w:hAnsi="Times New Roman" w:cs="Times New Roman"/>
          <w:color w:val="1C1E21"/>
          <w:sz w:val="24"/>
          <w:szCs w:val="24"/>
          <w:shd w:val="clear" w:color="auto" w:fill="FFFFFF"/>
        </w:rPr>
        <w:t>role eligibility.</w:t>
      </w:r>
      <w:r w:rsidR="00FD7BAC" w:rsidRPr="00FD7BAC">
        <w:rPr>
          <w:rFonts w:ascii="Times New Roman" w:hAnsi="Times New Roman" w:cs="Times New Roman"/>
          <w:color w:val="1C1E21"/>
          <w:sz w:val="24"/>
          <w:szCs w:val="24"/>
          <w:shd w:val="clear" w:color="auto" w:fill="FFFFFF"/>
        </w:rPr>
        <w:br/>
      </w:r>
      <w:r w:rsidR="00FD7BAC" w:rsidRPr="00FD7BAC">
        <w:rPr>
          <w:rStyle w:val="textexposedshow"/>
          <w:rFonts w:ascii="Times New Roman" w:hAnsi="Times New Roman" w:cs="Times New Roman"/>
          <w:color w:val="1C1E21"/>
          <w:sz w:val="24"/>
          <w:szCs w:val="24"/>
          <w:shd w:val="clear" w:color="auto" w:fill="FFFFFF"/>
        </w:rPr>
        <w:t>Sipa was found guilty on April 4, 2019, of murdering Mr. Doody at the conclusion of a two-week jury trial. The murder occurred sometime between November 21st and 23rd, 2015, in the Borough of Barnegat Light. The jury found beyond a reasonable doubt that Sipa purposely or knowingly caused the death of Mr. Doody, or that he purposely or knowingly caused serious bodily injury to Mr. Doody which resulted in Mr. Doody’s death. The jury also determined that Sipa employed the use of deadly weapons, specifically a knife and a lamp, in the commission of the murder. In addition to being found guilty of murder, the jury found Sipa guilty of two counts of possession of a weapon for an unlawful purpose and one count of unlawful possession of a weapon; these counts were merged into the murder sentence as a matter of law. As to the jury’s finding of guilt on the counts alleging hindering apprehension/prosecution as well as tampering with physical evidence, Judge Gizinksi sentenced Sipa to a consecutive term of 5 years in New Jersey State Prison. As such, Sipa’s net sentence is 45 years in New Jersey State Prison.</w:t>
      </w:r>
      <w:r w:rsidR="00FD7BAC" w:rsidRPr="00FD7BAC">
        <w:rPr>
          <w:rFonts w:ascii="Times New Roman" w:hAnsi="Times New Roman" w:cs="Times New Roman"/>
          <w:color w:val="1C1E21"/>
          <w:sz w:val="24"/>
          <w:szCs w:val="24"/>
          <w:shd w:val="clear" w:color="auto" w:fill="FFFFFF"/>
        </w:rPr>
        <w:br/>
      </w:r>
      <w:r w:rsidR="00FD7BAC" w:rsidRPr="00FD7BAC">
        <w:rPr>
          <w:rStyle w:val="textexposedshow"/>
          <w:rFonts w:ascii="Times New Roman" w:hAnsi="Times New Roman" w:cs="Times New Roman"/>
          <w:color w:val="1C1E21"/>
          <w:sz w:val="24"/>
          <w:szCs w:val="24"/>
          <w:shd w:val="clear" w:color="auto" w:fill="FFFFFF"/>
        </w:rPr>
        <w:t xml:space="preserve">Prosecutor Billhimer extends his gratitude to Supervising Assistant Prosecutor Patrick Sheehan and Senior Assistant Prosecutor Meghan O’Neill, who together tried the case on behalf of the State, for their skill and dedication in prosecuting this tragic matter. Prosecutor Billhimer stated, “This was a brutal and senseless murder. I am grateful not only for the tireless efforts of Assistant Prosecutors Sheehan and O’Neill, but for the hard work demonstrated by Detective John Murphy and the entire staff of the Ocean County Prosecutor’s Office Major Crime Unit, as well as Detective Sergeant Ron Hullings and the entire Long Beach Township Police Department, for their collaborative efforts investigating and solving this heinous crime.” Prosecutor Billhimer also thanks Allison Betts, a Victim-Witness Advocate for the Ocean County Prosecutor’s Office, for the compassion and assistance demonstrated toward the family </w:t>
      </w:r>
      <w:r w:rsidR="00FD7BAC" w:rsidRPr="00FD7BAC">
        <w:rPr>
          <w:rStyle w:val="textexposedshow"/>
          <w:rFonts w:ascii="Times New Roman" w:hAnsi="Times New Roman" w:cs="Times New Roman"/>
          <w:color w:val="1C1E21"/>
          <w:sz w:val="24"/>
          <w:szCs w:val="24"/>
          <w:shd w:val="clear" w:color="auto" w:fill="FFFFFF"/>
        </w:rPr>
        <w:lastRenderedPageBreak/>
        <w:t>of Richard Doody over the last four years. “Hopefully this very lengthy prison sentence, which amounts to a life sentence due to Sipa’s age, brings some measure of closure to Mr. Doody’s friends and family, many of whom were present throughout the trial and today,” Prosecutor Billhimer concluded.</w:t>
      </w:r>
    </w:p>
    <w:p w14:paraId="4F1B8A19" w14:textId="77777777" w:rsidR="00FD7BAC" w:rsidRPr="00EA2D77" w:rsidRDefault="00FD7BAC" w:rsidP="00EA2D77">
      <w:pPr>
        <w:jc w:val="center"/>
        <w:rPr>
          <w:rFonts w:ascii="Times New Roman" w:hAnsi="Times New Roman" w:cs="Times New Roman"/>
          <w:b/>
          <w:sz w:val="28"/>
          <w:szCs w:val="28"/>
          <w:u w:val="single"/>
        </w:rPr>
      </w:pPr>
    </w:p>
    <w:p w14:paraId="70DAD158" w14:textId="4DF7DC5C" w:rsidR="00220125" w:rsidRPr="00002984" w:rsidRDefault="00220125" w:rsidP="00220125">
      <w:pPr>
        <w:pBdr>
          <w:top w:val="thinThickThinMediumGap" w:sz="18" w:space="1" w:color="FFFFFF" w:themeColor="background1"/>
          <w:left w:val="thinThickThinMediumGap" w:sz="18" w:space="31" w:color="FFFFFF" w:themeColor="background1"/>
          <w:bottom w:val="thinThickThinMediumGap" w:sz="18" w:space="1" w:color="002060"/>
          <w:right w:val="thinThickThinMediumGap" w:sz="18" w:space="31" w:color="FFFFFF" w:themeColor="background1"/>
          <w:between w:val="thinThickThinMediumGap" w:sz="18" w:space="1" w:color="002060"/>
          <w:bar w:val="thinThickThinMediumGap" w:sz="18" w:color="002060"/>
        </w:pBdr>
        <w:jc w:val="both"/>
        <w:rPr>
          <w:color w:val="000000"/>
          <w:sz w:val="2"/>
        </w:rPr>
      </w:pPr>
    </w:p>
    <w:p w14:paraId="159E086B" w14:textId="77777777" w:rsidR="00986C7C" w:rsidRDefault="00986C7C" w:rsidP="00986C7C">
      <w:pPr>
        <w:autoSpaceDE w:val="0"/>
        <w:autoSpaceDN w:val="0"/>
        <w:adjustRightInd w:val="0"/>
        <w:spacing w:after="0"/>
        <w:jc w:val="center"/>
        <w:rPr>
          <w:rFonts w:ascii="Times New Roman" w:eastAsia="@MingLiU" w:hAnsi="Times New Roman" w:cs="Times New Roman"/>
          <w:bCs/>
          <w:sz w:val="24"/>
          <w:szCs w:val="24"/>
        </w:rPr>
      </w:pPr>
      <w:r w:rsidRPr="0059349D">
        <w:rPr>
          <w:rFonts w:ascii="Times New Roman" w:eastAsia="@MingLiU" w:hAnsi="Times New Roman" w:cs="Times New Roman"/>
          <w:bCs/>
          <w:sz w:val="24"/>
          <w:szCs w:val="24"/>
        </w:rPr>
        <w:t xml:space="preserve">Follow the Office of the Ocean County Prosecutor online </w:t>
      </w:r>
      <w:r w:rsidR="00B31C9F">
        <w:rPr>
          <w:rFonts w:ascii="Times New Roman" w:eastAsia="@MingLiU" w:hAnsi="Times New Roman" w:cs="Times New Roman"/>
          <w:bCs/>
          <w:sz w:val="24"/>
          <w:szCs w:val="24"/>
        </w:rPr>
        <w:t>on</w:t>
      </w:r>
      <w:r w:rsidRPr="0059349D">
        <w:rPr>
          <w:rFonts w:ascii="Times New Roman" w:eastAsia="@MingLiU" w:hAnsi="Times New Roman" w:cs="Times New Roman"/>
          <w:bCs/>
          <w:sz w:val="24"/>
          <w:szCs w:val="24"/>
        </w:rPr>
        <w:t xml:space="preserve"> </w:t>
      </w:r>
      <w:r w:rsidR="00B31C9F">
        <w:rPr>
          <w:rFonts w:ascii="Times New Roman" w:eastAsia="@MingLiU" w:hAnsi="Times New Roman" w:cs="Times New Roman"/>
          <w:bCs/>
          <w:sz w:val="24"/>
          <w:szCs w:val="24"/>
        </w:rPr>
        <w:t>Facebook, Twitter and Instagram.</w:t>
      </w:r>
      <w:r w:rsidRPr="0059349D">
        <w:rPr>
          <w:rFonts w:ascii="Times New Roman" w:eastAsia="@MingLiU" w:hAnsi="Times New Roman" w:cs="Times New Roman"/>
          <w:bCs/>
          <w:sz w:val="24"/>
          <w:szCs w:val="24"/>
        </w:rPr>
        <w:t xml:space="preserve"> </w:t>
      </w:r>
    </w:p>
    <w:p w14:paraId="6AB5B6A1" w14:textId="38F43BED" w:rsidR="00986C7C" w:rsidRDefault="00986C7C" w:rsidP="00986C7C">
      <w:pPr>
        <w:autoSpaceDE w:val="0"/>
        <w:autoSpaceDN w:val="0"/>
        <w:adjustRightInd w:val="0"/>
        <w:spacing w:after="0"/>
        <w:jc w:val="center"/>
        <w:rPr>
          <w:rFonts w:ascii="Times New Roman" w:eastAsia="@MingLiU" w:hAnsi="Times New Roman" w:cs="Times New Roman"/>
          <w:bCs/>
          <w:sz w:val="24"/>
          <w:szCs w:val="24"/>
        </w:rPr>
      </w:pPr>
      <w:r w:rsidRPr="0059349D">
        <w:rPr>
          <w:rFonts w:ascii="Times New Roman" w:eastAsia="@MingLiU" w:hAnsi="Times New Roman" w:cs="Times New Roman"/>
          <w:bCs/>
          <w:sz w:val="24"/>
          <w:szCs w:val="24"/>
        </w:rPr>
        <w:t xml:space="preserve">The social media links provided are for reference only. </w:t>
      </w:r>
      <w:r>
        <w:rPr>
          <w:rFonts w:ascii="Times New Roman" w:eastAsia="@MingLiU" w:hAnsi="Times New Roman" w:cs="Times New Roman"/>
          <w:bCs/>
          <w:sz w:val="24"/>
          <w:szCs w:val="24"/>
        </w:rPr>
        <w:br/>
      </w:r>
      <w:r w:rsidRPr="0059349D">
        <w:rPr>
          <w:rFonts w:ascii="Times New Roman" w:eastAsia="@MingLiU" w:hAnsi="Times New Roman" w:cs="Times New Roman"/>
          <w:bCs/>
          <w:sz w:val="24"/>
          <w:szCs w:val="24"/>
        </w:rPr>
        <w:t xml:space="preserve"> OCPO does not endorse any non-governmental websites, companies or applications.</w:t>
      </w:r>
    </w:p>
    <w:p w14:paraId="582C1C72" w14:textId="77777777" w:rsidR="0008126D" w:rsidRPr="007243ED" w:rsidRDefault="00986C7C" w:rsidP="007243ED">
      <w:pPr>
        <w:autoSpaceDE w:val="0"/>
        <w:autoSpaceDN w:val="0"/>
        <w:adjustRightInd w:val="0"/>
        <w:spacing w:after="0"/>
        <w:ind w:firstLine="720"/>
        <w:jc w:val="center"/>
        <w:rPr>
          <w:rFonts w:ascii="Times New Roman" w:eastAsia="@MingLiU" w:hAnsi="Times New Roman" w:cs="Times New Roman"/>
          <w:bCs/>
          <w:sz w:val="24"/>
          <w:szCs w:val="24"/>
        </w:rPr>
      </w:pPr>
      <w:r w:rsidRPr="0059349D">
        <w:rPr>
          <w:rFonts w:ascii="Times New Roman" w:eastAsia="@MingLiU" w:hAnsi="Times New Roman" w:cs="Times New Roman"/>
          <w:bCs/>
          <w:sz w:val="24"/>
          <w:szCs w:val="24"/>
        </w:rPr>
        <w:t xml:space="preserve">For additional information, visit our Facebook Page at </w:t>
      </w:r>
      <w:hyperlink r:id="rId10" w:history="1">
        <w:r w:rsidRPr="0059349D">
          <w:rPr>
            <w:rFonts w:ascii="Times New Roman" w:eastAsia="Times New Roman" w:hAnsi="Times New Roman" w:cs="Times New Roman"/>
            <w:color w:val="0563C1"/>
            <w:sz w:val="24"/>
            <w:szCs w:val="24"/>
            <w:u w:val="single"/>
          </w:rPr>
          <w:t>https://www.facebook.com/OCPONJ/</w:t>
        </w:r>
      </w:hyperlink>
    </w:p>
    <w:sectPr w:rsidR="0008126D" w:rsidRPr="007243ED" w:rsidSect="00A74291">
      <w:footerReference w:type="default" r:id="rId11"/>
      <w:pgSz w:w="12240" w:h="15840"/>
      <w:pgMar w:top="1440" w:right="1440" w:bottom="630" w:left="1440" w:header="720" w:footer="3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9473A7" w14:textId="77777777" w:rsidR="00D27914" w:rsidRDefault="00D27914" w:rsidP="00A74291">
      <w:pPr>
        <w:spacing w:after="0" w:line="240" w:lineRule="auto"/>
      </w:pPr>
      <w:r>
        <w:separator/>
      </w:r>
    </w:p>
  </w:endnote>
  <w:endnote w:type="continuationSeparator" w:id="0">
    <w:p w14:paraId="0ED52EBC" w14:textId="77777777" w:rsidR="00D27914" w:rsidRDefault="00D27914" w:rsidP="00A7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ingLiU">
    <w:panose1 w:val="02010609000101010101"/>
    <w:charset w:val="88"/>
    <w:family w:val="modern"/>
    <w:pitch w:val="fixed"/>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727438812"/>
      <w:docPartObj>
        <w:docPartGallery w:val="Page Numbers (Bottom of Page)"/>
        <w:docPartUnique/>
      </w:docPartObj>
    </w:sdtPr>
    <w:sdtEndPr/>
    <w:sdtContent>
      <w:sdt>
        <w:sdtPr>
          <w:rPr>
            <w:rFonts w:ascii="Times New Roman" w:hAnsi="Times New Roman" w:cs="Times New Roman"/>
          </w:rPr>
          <w:id w:val="-1801608505"/>
          <w:docPartObj>
            <w:docPartGallery w:val="Page Numbers (Top of Page)"/>
            <w:docPartUnique/>
          </w:docPartObj>
        </w:sdtPr>
        <w:sdtEndPr/>
        <w:sdtContent>
          <w:p w14:paraId="3346ECF1" w14:textId="1D22CFDB" w:rsidR="00A74291" w:rsidRPr="00A74291" w:rsidRDefault="00A74291">
            <w:pPr>
              <w:pStyle w:val="Footer"/>
              <w:jc w:val="center"/>
              <w:rPr>
                <w:rFonts w:ascii="Times New Roman" w:hAnsi="Times New Roman" w:cs="Times New Roman"/>
              </w:rPr>
            </w:pPr>
            <w:r w:rsidRPr="00A74291">
              <w:rPr>
                <w:rFonts w:ascii="Times New Roman" w:hAnsi="Times New Roman" w:cs="Times New Roman"/>
              </w:rPr>
              <w:t xml:space="preserve">Page </w:t>
            </w:r>
            <w:r w:rsidRPr="00A74291">
              <w:rPr>
                <w:rFonts w:ascii="Times New Roman" w:hAnsi="Times New Roman" w:cs="Times New Roman"/>
                <w:bCs/>
              </w:rPr>
              <w:fldChar w:fldCharType="begin"/>
            </w:r>
            <w:r w:rsidRPr="00A74291">
              <w:rPr>
                <w:rFonts w:ascii="Times New Roman" w:hAnsi="Times New Roman" w:cs="Times New Roman"/>
                <w:bCs/>
              </w:rPr>
              <w:instrText xml:space="preserve"> PAGE </w:instrText>
            </w:r>
            <w:r w:rsidRPr="00A74291">
              <w:rPr>
                <w:rFonts w:ascii="Times New Roman" w:hAnsi="Times New Roman" w:cs="Times New Roman"/>
                <w:bCs/>
              </w:rPr>
              <w:fldChar w:fldCharType="separate"/>
            </w:r>
            <w:r w:rsidR="003B3CD9">
              <w:rPr>
                <w:rFonts w:ascii="Times New Roman" w:hAnsi="Times New Roman" w:cs="Times New Roman"/>
                <w:bCs/>
                <w:noProof/>
              </w:rPr>
              <w:t>2</w:t>
            </w:r>
            <w:r w:rsidRPr="00A74291">
              <w:rPr>
                <w:rFonts w:ascii="Times New Roman" w:hAnsi="Times New Roman" w:cs="Times New Roman"/>
                <w:bCs/>
              </w:rPr>
              <w:fldChar w:fldCharType="end"/>
            </w:r>
            <w:r w:rsidRPr="00A74291">
              <w:rPr>
                <w:rFonts w:ascii="Times New Roman" w:hAnsi="Times New Roman" w:cs="Times New Roman"/>
              </w:rPr>
              <w:t xml:space="preserve"> of </w:t>
            </w:r>
            <w:r w:rsidRPr="00A74291">
              <w:rPr>
                <w:rFonts w:ascii="Times New Roman" w:hAnsi="Times New Roman" w:cs="Times New Roman"/>
                <w:bCs/>
              </w:rPr>
              <w:fldChar w:fldCharType="begin"/>
            </w:r>
            <w:r w:rsidRPr="00A74291">
              <w:rPr>
                <w:rFonts w:ascii="Times New Roman" w:hAnsi="Times New Roman" w:cs="Times New Roman"/>
                <w:bCs/>
              </w:rPr>
              <w:instrText xml:space="preserve"> NUMPAGES  </w:instrText>
            </w:r>
            <w:r w:rsidRPr="00A74291">
              <w:rPr>
                <w:rFonts w:ascii="Times New Roman" w:hAnsi="Times New Roman" w:cs="Times New Roman"/>
                <w:bCs/>
              </w:rPr>
              <w:fldChar w:fldCharType="separate"/>
            </w:r>
            <w:r w:rsidR="003B3CD9">
              <w:rPr>
                <w:rFonts w:ascii="Times New Roman" w:hAnsi="Times New Roman" w:cs="Times New Roman"/>
                <w:bCs/>
                <w:noProof/>
              </w:rPr>
              <w:t>2</w:t>
            </w:r>
            <w:r w:rsidRPr="00A74291">
              <w:rPr>
                <w:rFonts w:ascii="Times New Roman" w:hAnsi="Times New Roman" w:cs="Times New Roman"/>
                <w:bCs/>
              </w:rPr>
              <w:fldChar w:fldCharType="end"/>
            </w:r>
          </w:p>
        </w:sdtContent>
      </w:sdt>
    </w:sdtContent>
  </w:sdt>
  <w:p w14:paraId="42FCAB86" w14:textId="77777777" w:rsidR="00A74291" w:rsidRDefault="00A742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DB3A4D" w14:textId="77777777" w:rsidR="00D27914" w:rsidRDefault="00D27914" w:rsidP="00A74291">
      <w:pPr>
        <w:spacing w:after="0" w:line="240" w:lineRule="auto"/>
      </w:pPr>
      <w:r>
        <w:separator/>
      </w:r>
    </w:p>
  </w:footnote>
  <w:footnote w:type="continuationSeparator" w:id="0">
    <w:p w14:paraId="200DE2D2" w14:textId="77777777" w:rsidR="00D27914" w:rsidRDefault="00D27914" w:rsidP="00A742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D4460"/>
    <w:multiLevelType w:val="hybridMultilevel"/>
    <w:tmpl w:val="B7FA8AEE"/>
    <w:lvl w:ilvl="0" w:tplc="D49C03C2">
      <w:start w:val="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3C3C4E"/>
    <w:multiLevelType w:val="hybridMultilevel"/>
    <w:tmpl w:val="9CD65B12"/>
    <w:lvl w:ilvl="0" w:tplc="6D74798A">
      <w:start w:val="16"/>
      <w:numFmt w:val="bullet"/>
      <w:suff w:val="space"/>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AF77DC"/>
    <w:multiLevelType w:val="hybridMultilevel"/>
    <w:tmpl w:val="01C2B214"/>
    <w:lvl w:ilvl="0" w:tplc="F506AB96">
      <w:start w:val="1"/>
      <w:numFmt w:val="bullet"/>
      <w:lvlText w:val=""/>
      <w:lvlJc w:val="left"/>
      <w:pPr>
        <w:ind w:left="72" w:hanging="72"/>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0FA44AA"/>
    <w:multiLevelType w:val="hybridMultilevel"/>
    <w:tmpl w:val="F92A616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D5269B"/>
    <w:multiLevelType w:val="hybridMultilevel"/>
    <w:tmpl w:val="A82AD2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8E73078"/>
    <w:multiLevelType w:val="hybridMultilevel"/>
    <w:tmpl w:val="48508048"/>
    <w:lvl w:ilvl="0" w:tplc="254073EA">
      <w:start w:val="1"/>
      <w:numFmt w:val="bullet"/>
      <w:suff w:val="space"/>
      <w:lvlText w:val=""/>
      <w:lvlJc w:val="left"/>
      <w:pPr>
        <w:ind w:left="72" w:hanging="72"/>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5"/>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LG0NDEzNDU0szA2szRX0lEKTi0uzszPAykwrgUAcJiU/CwAAAA="/>
  </w:docVars>
  <w:rsids>
    <w:rsidRoot w:val="00986C7C"/>
    <w:rsid w:val="00041315"/>
    <w:rsid w:val="000530F9"/>
    <w:rsid w:val="00072125"/>
    <w:rsid w:val="0008126D"/>
    <w:rsid w:val="0008584F"/>
    <w:rsid w:val="000D1CCC"/>
    <w:rsid w:val="00113E0B"/>
    <w:rsid w:val="00120CED"/>
    <w:rsid w:val="0013647C"/>
    <w:rsid w:val="00153A5E"/>
    <w:rsid w:val="001C0001"/>
    <w:rsid w:val="001D78F8"/>
    <w:rsid w:val="002128FA"/>
    <w:rsid w:val="00220125"/>
    <w:rsid w:val="002663A2"/>
    <w:rsid w:val="002C5EE3"/>
    <w:rsid w:val="002D4E41"/>
    <w:rsid w:val="002E37F8"/>
    <w:rsid w:val="003B3CD9"/>
    <w:rsid w:val="003C30AD"/>
    <w:rsid w:val="003C3E15"/>
    <w:rsid w:val="00435DF5"/>
    <w:rsid w:val="0044277D"/>
    <w:rsid w:val="00446629"/>
    <w:rsid w:val="0045101E"/>
    <w:rsid w:val="00454F8A"/>
    <w:rsid w:val="00475193"/>
    <w:rsid w:val="004C1CC9"/>
    <w:rsid w:val="004F05D7"/>
    <w:rsid w:val="00532FBE"/>
    <w:rsid w:val="00625EED"/>
    <w:rsid w:val="00693DB0"/>
    <w:rsid w:val="0069517E"/>
    <w:rsid w:val="006B4EE5"/>
    <w:rsid w:val="006B5925"/>
    <w:rsid w:val="006C5AB5"/>
    <w:rsid w:val="006D184C"/>
    <w:rsid w:val="006D5283"/>
    <w:rsid w:val="007243ED"/>
    <w:rsid w:val="0072788C"/>
    <w:rsid w:val="00742FF8"/>
    <w:rsid w:val="007531AD"/>
    <w:rsid w:val="007F5185"/>
    <w:rsid w:val="00821E07"/>
    <w:rsid w:val="00842685"/>
    <w:rsid w:val="008E4101"/>
    <w:rsid w:val="008E5458"/>
    <w:rsid w:val="0092206C"/>
    <w:rsid w:val="00934A99"/>
    <w:rsid w:val="00961300"/>
    <w:rsid w:val="00986C7C"/>
    <w:rsid w:val="009B1FE7"/>
    <w:rsid w:val="009C5C70"/>
    <w:rsid w:val="009D6A65"/>
    <w:rsid w:val="00A00CE3"/>
    <w:rsid w:val="00A01BFD"/>
    <w:rsid w:val="00A05124"/>
    <w:rsid w:val="00A209F7"/>
    <w:rsid w:val="00A26E8F"/>
    <w:rsid w:val="00A370FE"/>
    <w:rsid w:val="00A41FA1"/>
    <w:rsid w:val="00A74291"/>
    <w:rsid w:val="00AC68A1"/>
    <w:rsid w:val="00AD47BB"/>
    <w:rsid w:val="00B047A0"/>
    <w:rsid w:val="00B31C9F"/>
    <w:rsid w:val="00B56B68"/>
    <w:rsid w:val="00B83A53"/>
    <w:rsid w:val="00BD4A2B"/>
    <w:rsid w:val="00BE3666"/>
    <w:rsid w:val="00C771A7"/>
    <w:rsid w:val="00CE6FD9"/>
    <w:rsid w:val="00D27914"/>
    <w:rsid w:val="00D31AAF"/>
    <w:rsid w:val="00D31B13"/>
    <w:rsid w:val="00D538FF"/>
    <w:rsid w:val="00DA1E47"/>
    <w:rsid w:val="00DB42EE"/>
    <w:rsid w:val="00E21BD7"/>
    <w:rsid w:val="00E95F42"/>
    <w:rsid w:val="00E96761"/>
    <w:rsid w:val="00EA2D77"/>
    <w:rsid w:val="00EB4296"/>
    <w:rsid w:val="00EC7636"/>
    <w:rsid w:val="00ED24A1"/>
    <w:rsid w:val="00ED6A0F"/>
    <w:rsid w:val="00EF09BC"/>
    <w:rsid w:val="00F04912"/>
    <w:rsid w:val="00F165BF"/>
    <w:rsid w:val="00F43A18"/>
    <w:rsid w:val="00F60699"/>
    <w:rsid w:val="00F91D7D"/>
    <w:rsid w:val="00FD7B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57A998"/>
  <w15:chartTrackingRefBased/>
  <w15:docId w15:val="{6006722B-CF1F-4A88-804C-5C9D0C986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6C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6C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86C7C"/>
    <w:rPr>
      <w:color w:val="0563C1" w:themeColor="hyperlink"/>
      <w:u w:val="single"/>
    </w:rPr>
  </w:style>
  <w:style w:type="paragraph" w:styleId="ListParagraph">
    <w:name w:val="List Paragraph"/>
    <w:basedOn w:val="Normal"/>
    <w:uiPriority w:val="34"/>
    <w:qFormat/>
    <w:rsid w:val="007531AD"/>
    <w:pPr>
      <w:ind w:left="720"/>
      <w:contextualSpacing/>
    </w:pPr>
  </w:style>
  <w:style w:type="paragraph" w:styleId="Header">
    <w:name w:val="header"/>
    <w:basedOn w:val="Normal"/>
    <w:link w:val="HeaderChar"/>
    <w:uiPriority w:val="99"/>
    <w:unhideWhenUsed/>
    <w:rsid w:val="00A7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4291"/>
  </w:style>
  <w:style w:type="paragraph" w:styleId="Footer">
    <w:name w:val="footer"/>
    <w:basedOn w:val="Normal"/>
    <w:link w:val="FooterChar"/>
    <w:uiPriority w:val="99"/>
    <w:unhideWhenUsed/>
    <w:rsid w:val="00A7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4291"/>
  </w:style>
  <w:style w:type="paragraph" w:styleId="BalloonText">
    <w:name w:val="Balloon Text"/>
    <w:basedOn w:val="Normal"/>
    <w:link w:val="BalloonTextChar"/>
    <w:uiPriority w:val="99"/>
    <w:semiHidden/>
    <w:unhideWhenUsed/>
    <w:rsid w:val="00CE6F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6FD9"/>
    <w:rPr>
      <w:rFonts w:ascii="Segoe UI" w:hAnsi="Segoe UI" w:cs="Segoe UI"/>
      <w:sz w:val="18"/>
      <w:szCs w:val="18"/>
    </w:rPr>
  </w:style>
  <w:style w:type="character" w:customStyle="1" w:styleId="textexposedshow">
    <w:name w:val="text_exposed_show"/>
    <w:basedOn w:val="DefaultParagraphFont"/>
    <w:rsid w:val="00FD7B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703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cpopress@co.ocean.nj.u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facebook.com/OCPONJ/"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518</Words>
  <Characters>2953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O'Malley, Jill</dc:creator>
  <cp:keywords/>
  <dc:description/>
  <cp:lastModifiedBy>Huntenburg, Bryan</cp:lastModifiedBy>
  <cp:revision>2</cp:revision>
  <cp:lastPrinted>2018-12-20T17:11:00Z</cp:lastPrinted>
  <dcterms:created xsi:type="dcterms:W3CDTF">2019-06-14T21:41:00Z</dcterms:created>
  <dcterms:modified xsi:type="dcterms:W3CDTF">2019-06-14T21:41:00Z</dcterms:modified>
</cp:coreProperties>
</file>