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1E443" w14:textId="6A2E0898" w:rsidR="00A76F37" w:rsidRPr="00B60280" w:rsidRDefault="00A76F37" w:rsidP="00A76F37">
      <w:pPr>
        <w:ind w:left="720" w:firstLine="720"/>
        <w:jc w:val="center"/>
        <w:rPr>
          <w:rFonts w:ascii="Times New Roman" w:eastAsiaTheme="minorHAnsi" w:hAnsi="Times New Roman"/>
          <w:sz w:val="24"/>
        </w:rPr>
      </w:pPr>
      <w:r w:rsidRPr="00B60280">
        <w:rPr>
          <w:rFonts w:ascii="Times New Roman" w:eastAsiaTheme="minorHAnsi" w:hAnsi="Times New Roman"/>
          <w:sz w:val="24"/>
        </w:rPr>
        <w:fldChar w:fldCharType="begin"/>
      </w:r>
      <w:r w:rsidRPr="00B60280">
        <w:rPr>
          <w:rFonts w:ascii="Times New Roman" w:eastAsiaTheme="minorHAnsi" w:hAnsi="Times New Roman"/>
          <w:sz w:val="24"/>
        </w:rPr>
        <w:instrText xml:space="preserve"> DATE \@ "MMMM d, yyyy" </w:instrText>
      </w:r>
      <w:r w:rsidRPr="00B60280">
        <w:rPr>
          <w:rFonts w:ascii="Times New Roman" w:eastAsiaTheme="minorHAnsi" w:hAnsi="Times New Roman"/>
          <w:sz w:val="24"/>
        </w:rPr>
        <w:fldChar w:fldCharType="separate"/>
      </w:r>
      <w:r w:rsidR="00D81616">
        <w:rPr>
          <w:rFonts w:ascii="Times New Roman" w:eastAsiaTheme="minorHAnsi" w:hAnsi="Times New Roman"/>
          <w:noProof/>
          <w:sz w:val="24"/>
        </w:rPr>
        <w:t>October 5, 2021</w:t>
      </w:r>
      <w:r w:rsidRPr="00B60280">
        <w:rPr>
          <w:rFonts w:ascii="Times New Roman" w:eastAsiaTheme="minorHAnsi" w:hAnsi="Times New Roman"/>
          <w:sz w:val="24"/>
        </w:rPr>
        <w:fldChar w:fldCharType="end"/>
      </w:r>
    </w:p>
    <w:p w14:paraId="7ABEB926" w14:textId="77777777" w:rsidR="00A76F37" w:rsidRDefault="00A76F37" w:rsidP="00A76F37">
      <w:pPr>
        <w:rPr>
          <w:rFonts w:ascii="Times New Roman" w:eastAsiaTheme="minorHAnsi" w:hAnsi="Times New Roman"/>
          <w:sz w:val="24"/>
        </w:rPr>
      </w:pPr>
    </w:p>
    <w:p w14:paraId="6D727FA4" w14:textId="24E3E02A" w:rsidR="00A76F37" w:rsidRPr="0033107E" w:rsidRDefault="0033107E" w:rsidP="00A76F37">
      <w:pPr>
        <w:rPr>
          <w:rFonts w:ascii="Times New Roman" w:eastAsiaTheme="minorHAnsi" w:hAnsi="Times New Roman"/>
          <w:sz w:val="24"/>
          <w:u w:val="single"/>
        </w:rPr>
      </w:pPr>
      <w:r>
        <w:rPr>
          <w:rFonts w:ascii="Times New Roman" w:eastAsiaTheme="minorHAnsi" w:hAnsi="Times New Roman"/>
          <w:sz w:val="24"/>
          <w:u w:val="single"/>
        </w:rPr>
        <w:t>VIA FEDERAL EXPRESS</w:t>
      </w:r>
    </w:p>
    <w:p w14:paraId="5C97B702" w14:textId="5B4EC9A7" w:rsidR="00A76F37" w:rsidRDefault="00497C5D" w:rsidP="00A76F37">
      <w:pPr>
        <w:rPr>
          <w:rFonts w:ascii="Times New Roman" w:eastAsiaTheme="minorHAnsi" w:hAnsi="Times New Roman"/>
          <w:sz w:val="24"/>
        </w:rPr>
      </w:pPr>
      <w:r w:rsidRPr="00497C5D">
        <w:rPr>
          <w:rFonts w:ascii="Times New Roman" w:eastAsiaTheme="minorHAnsi" w:hAnsi="Times New Roman"/>
          <w:sz w:val="24"/>
        </w:rPr>
        <w:t xml:space="preserve">Barry </w:t>
      </w:r>
      <w:proofErr w:type="spellStart"/>
      <w:r w:rsidRPr="00497C5D">
        <w:rPr>
          <w:rFonts w:ascii="Times New Roman" w:eastAsiaTheme="minorHAnsi" w:hAnsi="Times New Roman"/>
          <w:sz w:val="24"/>
        </w:rPr>
        <w:t>Kozyra</w:t>
      </w:r>
      <w:proofErr w:type="spellEnd"/>
      <w:r w:rsidRPr="00497C5D">
        <w:rPr>
          <w:rFonts w:ascii="Times New Roman" w:eastAsiaTheme="minorHAnsi" w:hAnsi="Times New Roman"/>
          <w:sz w:val="24"/>
        </w:rPr>
        <w:t>, Esq.</w:t>
      </w:r>
    </w:p>
    <w:p w14:paraId="3F3CD6F0" w14:textId="6F2DBC21" w:rsidR="00A76F37" w:rsidRDefault="00A76F37" w:rsidP="00A76F37">
      <w:pPr>
        <w:rPr>
          <w:rFonts w:ascii="Times New Roman" w:eastAsiaTheme="minorHAnsi" w:hAnsi="Times New Roman"/>
          <w:sz w:val="24"/>
        </w:rPr>
      </w:pPr>
      <w:r>
        <w:rPr>
          <w:rFonts w:ascii="Times New Roman" w:eastAsiaTheme="minorHAnsi" w:hAnsi="Times New Roman"/>
          <w:sz w:val="24"/>
        </w:rPr>
        <w:t>Township of Nutley</w:t>
      </w:r>
    </w:p>
    <w:p w14:paraId="0AEC3E0B" w14:textId="2D9531EB" w:rsidR="00A76F37" w:rsidRDefault="00A76F37" w:rsidP="00A76F37">
      <w:pPr>
        <w:rPr>
          <w:rFonts w:ascii="Times New Roman" w:eastAsiaTheme="minorHAnsi" w:hAnsi="Times New Roman"/>
          <w:sz w:val="24"/>
        </w:rPr>
      </w:pPr>
      <w:r>
        <w:rPr>
          <w:rFonts w:ascii="Times New Roman" w:eastAsiaTheme="minorHAnsi" w:hAnsi="Times New Roman"/>
          <w:sz w:val="24"/>
        </w:rPr>
        <w:t>Code Enforcement Department, 2</w:t>
      </w:r>
      <w:r w:rsidRPr="00A76F37">
        <w:rPr>
          <w:rFonts w:ascii="Times New Roman" w:eastAsiaTheme="minorHAnsi" w:hAnsi="Times New Roman"/>
          <w:sz w:val="24"/>
          <w:vertAlign w:val="superscript"/>
        </w:rPr>
        <w:t>nd</w:t>
      </w:r>
      <w:r>
        <w:rPr>
          <w:rFonts w:ascii="Times New Roman" w:eastAsiaTheme="minorHAnsi" w:hAnsi="Times New Roman"/>
          <w:sz w:val="24"/>
        </w:rPr>
        <w:t xml:space="preserve"> Floor</w:t>
      </w:r>
    </w:p>
    <w:p w14:paraId="4FA8C6E8" w14:textId="12E91DDF" w:rsidR="00A76F37" w:rsidRDefault="00A76F37" w:rsidP="00A76F37">
      <w:pPr>
        <w:rPr>
          <w:rFonts w:ascii="Times New Roman" w:eastAsiaTheme="minorHAnsi" w:hAnsi="Times New Roman"/>
          <w:sz w:val="24"/>
        </w:rPr>
      </w:pPr>
      <w:r>
        <w:rPr>
          <w:rFonts w:ascii="Times New Roman" w:eastAsiaTheme="minorHAnsi" w:hAnsi="Times New Roman"/>
          <w:sz w:val="24"/>
        </w:rPr>
        <w:t>1 Kennedy Drive</w:t>
      </w:r>
    </w:p>
    <w:p w14:paraId="142BBC05" w14:textId="3AABFCCF" w:rsidR="00A76F37" w:rsidRDefault="00A76F37" w:rsidP="00A76F37">
      <w:pPr>
        <w:rPr>
          <w:rFonts w:ascii="Times New Roman" w:eastAsiaTheme="minorHAnsi" w:hAnsi="Times New Roman"/>
          <w:sz w:val="24"/>
        </w:rPr>
      </w:pPr>
      <w:r>
        <w:rPr>
          <w:rFonts w:ascii="Times New Roman" w:eastAsiaTheme="minorHAnsi" w:hAnsi="Times New Roman"/>
          <w:sz w:val="24"/>
        </w:rPr>
        <w:t>Nutley, NJ 07110</w:t>
      </w:r>
    </w:p>
    <w:p w14:paraId="055A6168" w14:textId="77579205" w:rsidR="00A76F37" w:rsidRDefault="00A76F37" w:rsidP="00A76F37">
      <w:pPr>
        <w:rPr>
          <w:rFonts w:ascii="Times New Roman" w:eastAsiaTheme="minorHAnsi" w:hAnsi="Times New Roman"/>
          <w:sz w:val="24"/>
        </w:rPr>
      </w:pPr>
    </w:p>
    <w:p w14:paraId="7589AF57" w14:textId="72FF8D21" w:rsidR="00A76F37" w:rsidRDefault="00A76F37" w:rsidP="00A76F37">
      <w:pPr>
        <w:rPr>
          <w:rFonts w:ascii="Times New Roman" w:eastAsiaTheme="minorHAnsi" w:hAnsi="Times New Roman"/>
          <w:b/>
          <w:bCs/>
          <w:i/>
          <w:iCs/>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b/>
          <w:bCs/>
          <w:i/>
          <w:iCs/>
          <w:sz w:val="24"/>
        </w:rPr>
        <w:t>Re:</w:t>
      </w:r>
      <w:r>
        <w:rPr>
          <w:rFonts w:ascii="Times New Roman" w:eastAsiaTheme="minorHAnsi" w:hAnsi="Times New Roman"/>
          <w:b/>
          <w:bCs/>
          <w:i/>
          <w:iCs/>
          <w:sz w:val="24"/>
        </w:rPr>
        <w:tab/>
        <w:t>Nutley School District</w:t>
      </w:r>
    </w:p>
    <w:p w14:paraId="50D62532" w14:textId="66845910" w:rsidR="00A76F37" w:rsidRDefault="00A76F37" w:rsidP="00A76F37">
      <w:pPr>
        <w:rPr>
          <w:rFonts w:ascii="Times New Roman" w:eastAsiaTheme="minorHAnsi" w:hAnsi="Times New Roman"/>
          <w:b/>
          <w:bCs/>
          <w:i/>
          <w:iCs/>
          <w:sz w:val="24"/>
        </w:rPr>
      </w:pPr>
      <w:r>
        <w:rPr>
          <w:rFonts w:ascii="Times New Roman" w:eastAsiaTheme="minorHAnsi" w:hAnsi="Times New Roman"/>
          <w:b/>
          <w:bCs/>
          <w:i/>
          <w:iCs/>
          <w:sz w:val="24"/>
        </w:rPr>
        <w:tab/>
      </w:r>
      <w:r>
        <w:rPr>
          <w:rFonts w:ascii="Times New Roman" w:eastAsiaTheme="minorHAnsi" w:hAnsi="Times New Roman"/>
          <w:b/>
          <w:bCs/>
          <w:i/>
          <w:iCs/>
          <w:sz w:val="24"/>
        </w:rPr>
        <w:tab/>
      </w:r>
      <w:r>
        <w:rPr>
          <w:rFonts w:ascii="Times New Roman" w:eastAsiaTheme="minorHAnsi" w:hAnsi="Times New Roman"/>
          <w:b/>
          <w:bCs/>
          <w:i/>
          <w:iCs/>
          <w:sz w:val="24"/>
        </w:rPr>
        <w:tab/>
        <w:t>Application for Land Use Action for Major Subdivision</w:t>
      </w:r>
    </w:p>
    <w:p w14:paraId="7C0348DD" w14:textId="7E59B53E" w:rsidR="00A76F37" w:rsidRDefault="00A76F37" w:rsidP="00A76F37">
      <w:pPr>
        <w:rPr>
          <w:rFonts w:ascii="Times New Roman" w:eastAsiaTheme="minorHAnsi" w:hAnsi="Times New Roman"/>
          <w:b/>
          <w:bCs/>
          <w:i/>
          <w:iCs/>
          <w:sz w:val="24"/>
        </w:rPr>
      </w:pPr>
      <w:r>
        <w:rPr>
          <w:rFonts w:ascii="Times New Roman" w:eastAsiaTheme="minorHAnsi" w:hAnsi="Times New Roman"/>
          <w:b/>
          <w:bCs/>
          <w:i/>
          <w:iCs/>
          <w:sz w:val="24"/>
        </w:rPr>
        <w:tab/>
      </w:r>
      <w:r>
        <w:rPr>
          <w:rFonts w:ascii="Times New Roman" w:eastAsiaTheme="minorHAnsi" w:hAnsi="Times New Roman"/>
          <w:b/>
          <w:bCs/>
          <w:i/>
          <w:iCs/>
          <w:sz w:val="24"/>
        </w:rPr>
        <w:tab/>
      </w:r>
      <w:r>
        <w:rPr>
          <w:rFonts w:ascii="Times New Roman" w:eastAsiaTheme="minorHAnsi" w:hAnsi="Times New Roman"/>
          <w:b/>
          <w:bCs/>
          <w:i/>
          <w:iCs/>
          <w:sz w:val="24"/>
        </w:rPr>
        <w:tab/>
        <w:t>45 Hillside Crescent, Nutley, New Jersey</w:t>
      </w:r>
    </w:p>
    <w:p w14:paraId="528B0415" w14:textId="6388502C" w:rsidR="00A76F37" w:rsidRDefault="00A76F37" w:rsidP="00A76F37">
      <w:pPr>
        <w:rPr>
          <w:rFonts w:ascii="Times New Roman" w:eastAsiaTheme="minorHAnsi" w:hAnsi="Times New Roman"/>
          <w:b/>
          <w:bCs/>
          <w:i/>
          <w:iCs/>
          <w:sz w:val="24"/>
        </w:rPr>
      </w:pPr>
      <w:r>
        <w:rPr>
          <w:rFonts w:ascii="Times New Roman" w:eastAsiaTheme="minorHAnsi" w:hAnsi="Times New Roman"/>
          <w:b/>
          <w:bCs/>
          <w:i/>
          <w:iCs/>
          <w:sz w:val="24"/>
        </w:rPr>
        <w:tab/>
      </w:r>
      <w:r>
        <w:rPr>
          <w:rFonts w:ascii="Times New Roman" w:eastAsiaTheme="minorHAnsi" w:hAnsi="Times New Roman"/>
          <w:b/>
          <w:bCs/>
          <w:i/>
          <w:iCs/>
          <w:sz w:val="24"/>
        </w:rPr>
        <w:tab/>
      </w:r>
      <w:r>
        <w:rPr>
          <w:rFonts w:ascii="Times New Roman" w:eastAsiaTheme="minorHAnsi" w:hAnsi="Times New Roman"/>
          <w:b/>
          <w:bCs/>
          <w:i/>
          <w:iCs/>
          <w:sz w:val="24"/>
        </w:rPr>
        <w:tab/>
        <w:t>Block 6001, Lot 4</w:t>
      </w:r>
    </w:p>
    <w:p w14:paraId="7F78A26A" w14:textId="19407399" w:rsidR="00497C5D" w:rsidRDefault="00497C5D" w:rsidP="00A76F37">
      <w:pPr>
        <w:rPr>
          <w:rFonts w:ascii="Times New Roman" w:eastAsiaTheme="minorHAnsi" w:hAnsi="Times New Roman"/>
          <w:b/>
          <w:bCs/>
          <w:i/>
          <w:iCs/>
          <w:sz w:val="24"/>
        </w:rPr>
      </w:pPr>
      <w:r>
        <w:rPr>
          <w:rFonts w:ascii="Times New Roman" w:eastAsiaTheme="minorHAnsi" w:hAnsi="Times New Roman"/>
          <w:b/>
          <w:bCs/>
          <w:i/>
          <w:iCs/>
          <w:sz w:val="24"/>
        </w:rPr>
        <w:tab/>
      </w:r>
      <w:r>
        <w:rPr>
          <w:rFonts w:ascii="Times New Roman" w:eastAsiaTheme="minorHAnsi" w:hAnsi="Times New Roman"/>
          <w:b/>
          <w:bCs/>
          <w:i/>
          <w:iCs/>
          <w:sz w:val="24"/>
        </w:rPr>
        <w:tab/>
      </w:r>
      <w:r>
        <w:rPr>
          <w:rFonts w:ascii="Times New Roman" w:eastAsiaTheme="minorHAnsi" w:hAnsi="Times New Roman"/>
          <w:b/>
          <w:bCs/>
          <w:i/>
          <w:iCs/>
          <w:sz w:val="24"/>
        </w:rPr>
        <w:tab/>
        <w:t>PB-20-00005</w:t>
      </w:r>
    </w:p>
    <w:p w14:paraId="088E059F" w14:textId="4B7A668C" w:rsidR="00A76F37" w:rsidRDefault="00A76F37" w:rsidP="00A76F37">
      <w:pPr>
        <w:rPr>
          <w:rFonts w:ascii="Times New Roman" w:eastAsiaTheme="minorHAnsi" w:hAnsi="Times New Roman"/>
          <w:sz w:val="24"/>
        </w:rPr>
      </w:pPr>
    </w:p>
    <w:p w14:paraId="3E4C86A1" w14:textId="77777777" w:rsidR="00497C5D" w:rsidRDefault="00497C5D" w:rsidP="00A76F37">
      <w:pPr>
        <w:rPr>
          <w:rFonts w:ascii="Times New Roman" w:eastAsiaTheme="minorHAnsi" w:hAnsi="Times New Roman"/>
          <w:sz w:val="24"/>
        </w:rPr>
      </w:pPr>
    </w:p>
    <w:p w14:paraId="07262878" w14:textId="77777777" w:rsidR="00F90A0F" w:rsidRDefault="00A76F37" w:rsidP="00A76F37">
      <w:pPr>
        <w:rPr>
          <w:rFonts w:ascii="Times New Roman" w:eastAsiaTheme="minorHAnsi" w:hAnsi="Times New Roman"/>
          <w:sz w:val="24"/>
        </w:rPr>
      </w:pPr>
      <w:r>
        <w:rPr>
          <w:rFonts w:ascii="Times New Roman" w:eastAsiaTheme="minorHAnsi" w:hAnsi="Times New Roman"/>
          <w:sz w:val="24"/>
        </w:rPr>
        <w:t>Dear M</w:t>
      </w:r>
      <w:r w:rsidR="00497C5D">
        <w:rPr>
          <w:rFonts w:ascii="Times New Roman" w:eastAsiaTheme="minorHAnsi" w:hAnsi="Times New Roman"/>
          <w:sz w:val="24"/>
        </w:rPr>
        <w:t xml:space="preserve">r. </w:t>
      </w:r>
      <w:proofErr w:type="spellStart"/>
      <w:r w:rsidR="00497C5D">
        <w:rPr>
          <w:rFonts w:ascii="Times New Roman" w:eastAsiaTheme="minorHAnsi" w:hAnsi="Times New Roman"/>
          <w:sz w:val="24"/>
        </w:rPr>
        <w:t>Kozyr</w:t>
      </w:r>
      <w:r w:rsidR="00F90A0F">
        <w:rPr>
          <w:rFonts w:ascii="Times New Roman" w:eastAsiaTheme="minorHAnsi" w:hAnsi="Times New Roman"/>
          <w:sz w:val="24"/>
        </w:rPr>
        <w:t>a</w:t>
      </w:r>
      <w:proofErr w:type="spellEnd"/>
      <w:r w:rsidR="00F90A0F">
        <w:rPr>
          <w:rFonts w:ascii="Times New Roman" w:eastAsiaTheme="minorHAnsi" w:hAnsi="Times New Roman"/>
          <w:sz w:val="24"/>
        </w:rPr>
        <w:t>:</w:t>
      </w:r>
    </w:p>
    <w:p w14:paraId="22988BA1" w14:textId="77777777" w:rsidR="00F90A0F" w:rsidRDefault="00F90A0F" w:rsidP="00A76F37">
      <w:pPr>
        <w:rPr>
          <w:rFonts w:ascii="Times New Roman" w:eastAsiaTheme="minorHAnsi" w:hAnsi="Times New Roman"/>
          <w:sz w:val="24"/>
        </w:rPr>
      </w:pPr>
    </w:p>
    <w:p w14:paraId="7387139C" w14:textId="587C0562" w:rsidR="00DC7BE5" w:rsidRDefault="00497C5D" w:rsidP="00F90A0F">
      <w:pPr>
        <w:ind w:firstLine="720"/>
        <w:rPr>
          <w:rFonts w:ascii="Times New Roman" w:eastAsiaTheme="minorHAnsi" w:hAnsi="Times New Roman"/>
          <w:sz w:val="24"/>
        </w:rPr>
      </w:pPr>
      <w:r>
        <w:rPr>
          <w:rFonts w:ascii="Times New Roman" w:eastAsiaTheme="minorHAnsi" w:hAnsi="Times New Roman"/>
          <w:sz w:val="24"/>
        </w:rPr>
        <w:t>We</w:t>
      </w:r>
      <w:r w:rsidR="00ED0FDA">
        <w:rPr>
          <w:rFonts w:ascii="Times New Roman" w:eastAsiaTheme="minorHAnsi" w:hAnsi="Times New Roman"/>
          <w:sz w:val="24"/>
        </w:rPr>
        <w:t xml:space="preserve"> </w:t>
      </w:r>
      <w:proofErr w:type="gramStart"/>
      <w:r w:rsidR="00ED0FDA">
        <w:rPr>
          <w:rFonts w:ascii="Times New Roman" w:eastAsiaTheme="minorHAnsi" w:hAnsi="Times New Roman"/>
          <w:sz w:val="24"/>
        </w:rPr>
        <w:t>represents</w:t>
      </w:r>
      <w:proofErr w:type="gramEnd"/>
      <w:r w:rsidR="00ED0FDA">
        <w:rPr>
          <w:rFonts w:ascii="Times New Roman" w:eastAsiaTheme="minorHAnsi" w:hAnsi="Times New Roman"/>
          <w:sz w:val="24"/>
        </w:rPr>
        <w:t xml:space="preserve"> the Nutley School District regarding the</w:t>
      </w:r>
      <w:r>
        <w:rPr>
          <w:rFonts w:ascii="Times New Roman" w:eastAsiaTheme="minorHAnsi" w:hAnsi="Times New Roman"/>
          <w:sz w:val="24"/>
        </w:rPr>
        <w:t xml:space="preserve"> captioned A</w:t>
      </w:r>
      <w:r w:rsidR="00ED0FDA">
        <w:rPr>
          <w:rFonts w:ascii="Times New Roman" w:eastAsiaTheme="minorHAnsi" w:hAnsi="Times New Roman"/>
          <w:sz w:val="24"/>
        </w:rPr>
        <w:t>pplication for Major Subdivision</w:t>
      </w:r>
      <w:r>
        <w:rPr>
          <w:rFonts w:ascii="Times New Roman" w:eastAsiaTheme="minorHAnsi" w:hAnsi="Times New Roman"/>
          <w:sz w:val="24"/>
        </w:rPr>
        <w:t xml:space="preserve"> Approval</w:t>
      </w:r>
      <w:r w:rsidR="00DC7BE5">
        <w:rPr>
          <w:rFonts w:ascii="Times New Roman" w:eastAsiaTheme="minorHAnsi" w:hAnsi="Times New Roman"/>
          <w:sz w:val="24"/>
        </w:rPr>
        <w:t xml:space="preserve"> (the "Application")</w:t>
      </w:r>
      <w:r w:rsidR="00DC7BE5" w:rsidRPr="00DC7BE5">
        <w:rPr>
          <w:rFonts w:ascii="Times New Roman" w:eastAsiaTheme="minorHAnsi" w:hAnsi="Times New Roman"/>
          <w:sz w:val="24"/>
        </w:rPr>
        <w:t>.</w:t>
      </w:r>
      <w:r>
        <w:rPr>
          <w:rFonts w:ascii="Times New Roman" w:eastAsiaTheme="minorHAnsi" w:hAnsi="Times New Roman"/>
          <w:sz w:val="24"/>
        </w:rPr>
        <w:t xml:space="preserve">  The Nutley Planning Board approved the Application and adopted a resolution memorializing the approval on April 14, 2021</w:t>
      </w:r>
      <w:r w:rsidR="00DC7BE5">
        <w:rPr>
          <w:rFonts w:ascii="Times New Roman" w:eastAsiaTheme="minorHAnsi" w:hAnsi="Times New Roman"/>
          <w:sz w:val="24"/>
        </w:rPr>
        <w:t xml:space="preserve"> (the “Resolution”)</w:t>
      </w:r>
      <w:r>
        <w:rPr>
          <w:rFonts w:ascii="Times New Roman" w:eastAsiaTheme="minorHAnsi" w:hAnsi="Times New Roman"/>
          <w:sz w:val="24"/>
        </w:rPr>
        <w:t xml:space="preserve">.  We received a copy of the </w:t>
      </w:r>
      <w:r w:rsidR="00DC7BE5">
        <w:rPr>
          <w:rFonts w:ascii="Times New Roman" w:eastAsiaTheme="minorHAnsi" w:hAnsi="Times New Roman"/>
          <w:sz w:val="24"/>
        </w:rPr>
        <w:t>resolution and notice of its publication on June 14, 2021</w:t>
      </w:r>
      <w:r w:rsidR="00ED0FDA">
        <w:rPr>
          <w:rFonts w:ascii="Times New Roman" w:eastAsiaTheme="minorHAnsi" w:hAnsi="Times New Roman"/>
          <w:sz w:val="24"/>
        </w:rPr>
        <w:t>.</w:t>
      </w:r>
    </w:p>
    <w:p w14:paraId="767E27C8" w14:textId="77777777" w:rsidR="00DC7BE5" w:rsidRDefault="00DC7BE5" w:rsidP="00A76F37">
      <w:pPr>
        <w:rPr>
          <w:rFonts w:ascii="Times New Roman" w:eastAsiaTheme="minorHAnsi" w:hAnsi="Times New Roman"/>
          <w:sz w:val="24"/>
        </w:rPr>
      </w:pPr>
    </w:p>
    <w:p w14:paraId="6C893DD1" w14:textId="28C88E86" w:rsidR="00ED0FDA" w:rsidRDefault="00DC7BE5" w:rsidP="00F90A0F">
      <w:pPr>
        <w:ind w:firstLine="720"/>
        <w:rPr>
          <w:rFonts w:ascii="Times New Roman" w:eastAsiaTheme="minorHAnsi" w:hAnsi="Times New Roman"/>
          <w:sz w:val="24"/>
        </w:rPr>
      </w:pPr>
      <w:r>
        <w:rPr>
          <w:rFonts w:ascii="Times New Roman" w:eastAsiaTheme="minorHAnsi" w:hAnsi="Times New Roman"/>
          <w:sz w:val="24"/>
        </w:rPr>
        <w:t xml:space="preserve">The Resolution requires your approval of the plat before signing by the Planning Board Chairman, Secretary and Engineer.  Enclosed please find two copies of the subdivision plat for your review.  By copy of this letter, we are sending </w:t>
      </w:r>
      <w:r w:rsidR="002A1295">
        <w:rPr>
          <w:rFonts w:ascii="Times New Roman" w:eastAsiaTheme="minorHAnsi" w:hAnsi="Times New Roman"/>
          <w:sz w:val="24"/>
        </w:rPr>
        <w:t xml:space="preserve">a </w:t>
      </w:r>
      <w:proofErr w:type="gramStart"/>
      <w:r>
        <w:rPr>
          <w:rFonts w:ascii="Times New Roman" w:eastAsiaTheme="minorHAnsi" w:hAnsi="Times New Roman"/>
          <w:sz w:val="24"/>
        </w:rPr>
        <w:t>copies</w:t>
      </w:r>
      <w:proofErr w:type="gramEnd"/>
      <w:r>
        <w:rPr>
          <w:rFonts w:ascii="Times New Roman" w:eastAsiaTheme="minorHAnsi" w:hAnsi="Times New Roman"/>
          <w:sz w:val="24"/>
        </w:rPr>
        <w:t xml:space="preserve"> to Lucy Jacobs </w:t>
      </w:r>
      <w:r w:rsidR="002A1295">
        <w:rPr>
          <w:rFonts w:ascii="Times New Roman" w:eastAsiaTheme="minorHAnsi" w:hAnsi="Times New Roman"/>
          <w:sz w:val="24"/>
        </w:rPr>
        <w:t>on behalf of the Planning Board</w:t>
      </w:r>
      <w:r w:rsidR="00F90A0F">
        <w:rPr>
          <w:rFonts w:ascii="Times New Roman" w:eastAsiaTheme="minorHAnsi" w:hAnsi="Times New Roman"/>
          <w:sz w:val="24"/>
        </w:rPr>
        <w:t>.</w:t>
      </w:r>
    </w:p>
    <w:p w14:paraId="14A07290" w14:textId="6A57C93D" w:rsidR="00F90A0F" w:rsidRDefault="00F90A0F" w:rsidP="00F90A0F">
      <w:pPr>
        <w:ind w:firstLine="720"/>
        <w:rPr>
          <w:rFonts w:ascii="Times New Roman" w:eastAsiaTheme="minorHAnsi" w:hAnsi="Times New Roman"/>
          <w:sz w:val="24"/>
        </w:rPr>
      </w:pPr>
    </w:p>
    <w:p w14:paraId="32F38C00" w14:textId="507D284E" w:rsidR="00F90A0F" w:rsidRDefault="00F90A0F" w:rsidP="00F90A0F">
      <w:pPr>
        <w:ind w:firstLine="720"/>
        <w:rPr>
          <w:rFonts w:ascii="Times New Roman" w:eastAsiaTheme="minorHAnsi" w:hAnsi="Times New Roman"/>
          <w:sz w:val="24"/>
        </w:rPr>
      </w:pPr>
      <w:r>
        <w:rPr>
          <w:rFonts w:ascii="Times New Roman" w:eastAsiaTheme="minorHAnsi" w:hAnsi="Times New Roman"/>
          <w:sz w:val="24"/>
        </w:rPr>
        <w:t xml:space="preserve">If the plat is acceptable, </w:t>
      </w:r>
      <w:r w:rsidR="00BC1036">
        <w:rPr>
          <w:rFonts w:ascii="Times New Roman" w:eastAsiaTheme="minorHAnsi" w:hAnsi="Times New Roman"/>
          <w:sz w:val="24"/>
        </w:rPr>
        <w:t xml:space="preserve">we will have it signed and notarized by the property owner and </w:t>
      </w:r>
      <w:r>
        <w:rPr>
          <w:rFonts w:ascii="Times New Roman" w:eastAsiaTheme="minorHAnsi" w:hAnsi="Times New Roman"/>
          <w:sz w:val="24"/>
        </w:rPr>
        <w:t>submit copies to Ms. Jacobs for execution by the Board Chairman, Secretary and Engineer.  Once we have the signed plat back f</w:t>
      </w:r>
      <w:r w:rsidR="00BC1036">
        <w:rPr>
          <w:rFonts w:ascii="Times New Roman" w:eastAsiaTheme="minorHAnsi" w:hAnsi="Times New Roman"/>
          <w:sz w:val="24"/>
        </w:rPr>
        <w:t>rom</w:t>
      </w:r>
      <w:r>
        <w:rPr>
          <w:rFonts w:ascii="Times New Roman" w:eastAsiaTheme="minorHAnsi" w:hAnsi="Times New Roman"/>
          <w:sz w:val="24"/>
        </w:rPr>
        <w:t xml:space="preserve"> the Board, we will record it and provide copies of the filed plat to Ms. Jacobs and the </w:t>
      </w:r>
      <w:r w:rsidR="00BC1036">
        <w:rPr>
          <w:rFonts w:ascii="Times New Roman" w:eastAsiaTheme="minorHAnsi" w:hAnsi="Times New Roman"/>
          <w:sz w:val="24"/>
        </w:rPr>
        <w:t>Nutley T</w:t>
      </w:r>
      <w:r>
        <w:rPr>
          <w:rFonts w:ascii="Times New Roman" w:eastAsiaTheme="minorHAnsi" w:hAnsi="Times New Roman"/>
          <w:sz w:val="24"/>
        </w:rPr>
        <w:t xml:space="preserve">ax </w:t>
      </w:r>
      <w:r w:rsidR="00BC1036">
        <w:rPr>
          <w:rFonts w:ascii="Times New Roman" w:eastAsiaTheme="minorHAnsi" w:hAnsi="Times New Roman"/>
          <w:sz w:val="24"/>
        </w:rPr>
        <w:t>A</w:t>
      </w:r>
      <w:r>
        <w:rPr>
          <w:rFonts w:ascii="Times New Roman" w:eastAsiaTheme="minorHAnsi" w:hAnsi="Times New Roman"/>
          <w:sz w:val="24"/>
        </w:rPr>
        <w:t>ssessor.</w:t>
      </w:r>
    </w:p>
    <w:p w14:paraId="6F04F826" w14:textId="77777777" w:rsidR="00F90A0F" w:rsidRDefault="00F90A0F">
      <w:pPr>
        <w:spacing w:after="160" w:line="259" w:lineRule="auto"/>
        <w:rPr>
          <w:rFonts w:ascii="Times New Roman" w:eastAsiaTheme="minorHAnsi" w:hAnsi="Times New Roman"/>
          <w:sz w:val="24"/>
        </w:rPr>
      </w:pPr>
      <w:r>
        <w:rPr>
          <w:rFonts w:ascii="Times New Roman" w:eastAsiaTheme="minorHAnsi" w:hAnsi="Times New Roman"/>
          <w:sz w:val="24"/>
        </w:rPr>
        <w:br w:type="page"/>
      </w:r>
    </w:p>
    <w:p w14:paraId="577E4AC6" w14:textId="77777777" w:rsidR="00ED0FDA" w:rsidRDefault="00ED0FDA" w:rsidP="00F90A0F">
      <w:pPr>
        <w:ind w:firstLine="720"/>
        <w:rPr>
          <w:rFonts w:ascii="Times New Roman" w:eastAsiaTheme="minorHAnsi" w:hAnsi="Times New Roman"/>
          <w:sz w:val="24"/>
        </w:rPr>
      </w:pPr>
    </w:p>
    <w:p w14:paraId="0A428A54" w14:textId="77777777" w:rsidR="00F90A0F" w:rsidRDefault="00F90A0F" w:rsidP="00A76F37">
      <w:pPr>
        <w:rPr>
          <w:rFonts w:ascii="Times New Roman" w:eastAsiaTheme="minorHAnsi" w:hAnsi="Times New Roman"/>
          <w:sz w:val="24"/>
        </w:rPr>
      </w:pPr>
    </w:p>
    <w:p w14:paraId="1B29E4B4" w14:textId="4ACCFCFA" w:rsidR="00ED0FDA" w:rsidRDefault="00ED0FDA" w:rsidP="00A76F37">
      <w:pPr>
        <w:rPr>
          <w:rFonts w:ascii="Times New Roman" w:eastAsiaTheme="minorHAnsi" w:hAnsi="Times New Roman"/>
          <w:sz w:val="24"/>
        </w:rPr>
      </w:pPr>
      <w:r>
        <w:rPr>
          <w:rFonts w:ascii="Times New Roman" w:eastAsiaTheme="minorHAnsi" w:hAnsi="Times New Roman"/>
          <w:sz w:val="24"/>
        </w:rPr>
        <w:tab/>
        <w:t xml:space="preserve">If you </w:t>
      </w:r>
      <w:r w:rsidR="00F90A0F">
        <w:rPr>
          <w:rFonts w:ascii="Times New Roman" w:eastAsiaTheme="minorHAnsi" w:hAnsi="Times New Roman"/>
          <w:sz w:val="24"/>
        </w:rPr>
        <w:t xml:space="preserve">have any questions or comments on the plat, or if you </w:t>
      </w:r>
      <w:r>
        <w:rPr>
          <w:rFonts w:ascii="Times New Roman" w:eastAsiaTheme="minorHAnsi" w:hAnsi="Times New Roman"/>
          <w:sz w:val="24"/>
        </w:rPr>
        <w:t>require anything else from us, please do not hesitate to contact me.</w:t>
      </w:r>
    </w:p>
    <w:p w14:paraId="592BC58A" w14:textId="7F461F30" w:rsidR="00ED0FDA" w:rsidRDefault="00ED0FDA" w:rsidP="00A76F37">
      <w:pPr>
        <w:rPr>
          <w:rFonts w:ascii="Times New Roman" w:eastAsiaTheme="minorHAnsi" w:hAnsi="Times New Roman"/>
          <w:sz w:val="24"/>
        </w:rPr>
      </w:pPr>
    </w:p>
    <w:p w14:paraId="40276F65" w14:textId="34C804A4" w:rsidR="00ED0FDA" w:rsidRDefault="00ED0FDA" w:rsidP="00A76F37">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t>Very truly yours,</w:t>
      </w:r>
    </w:p>
    <w:p w14:paraId="7866DB6B" w14:textId="0E84C78C" w:rsidR="00ED0FDA" w:rsidRDefault="00D8510A" w:rsidP="00A76F37">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noProof/>
        </w:rPr>
        <w:drawing>
          <wp:inline distT="0" distB="0" distL="0" distR="0" wp14:anchorId="16E80F5E" wp14:editId="5FA243E4">
            <wp:extent cx="1627505" cy="472440"/>
            <wp:effectExtent l="0" t="0" r="0" b="381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6"/>
                    <a:stretch>
                      <a:fillRect/>
                    </a:stretch>
                  </pic:blipFill>
                  <pic:spPr>
                    <a:xfrm>
                      <a:off x="0" y="0"/>
                      <a:ext cx="1627505" cy="472440"/>
                    </a:xfrm>
                    <a:prstGeom prst="rect">
                      <a:avLst/>
                    </a:prstGeom>
                  </pic:spPr>
                </pic:pic>
              </a:graphicData>
            </a:graphic>
          </wp:inline>
        </w:drawing>
      </w:r>
    </w:p>
    <w:p w14:paraId="062DEA52" w14:textId="2A82F0F5" w:rsidR="00ED0FDA" w:rsidRDefault="00ED0FDA" w:rsidP="00A76F37">
      <w:pPr>
        <w:rPr>
          <w:rFonts w:ascii="Times New Roman" w:eastAsiaTheme="minorHAnsi" w:hAnsi="Times New Roman"/>
          <w:sz w:val="24"/>
        </w:rPr>
      </w:pPr>
    </w:p>
    <w:p w14:paraId="7C629E13" w14:textId="1F6EBCF4" w:rsidR="00ED0FDA" w:rsidRDefault="00ED0FDA" w:rsidP="00A76F37">
      <w:pPr>
        <w:rPr>
          <w:rFonts w:ascii="Times New Roman" w:eastAsiaTheme="minorHAnsi" w:hAnsi="Times New Roman"/>
          <w:sz w:val="24"/>
        </w:rPr>
      </w:pP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Pr>
          <w:rFonts w:ascii="Times New Roman" w:eastAsiaTheme="minorHAnsi" w:hAnsi="Times New Roman"/>
          <w:sz w:val="24"/>
        </w:rPr>
        <w:tab/>
      </w:r>
      <w:r w:rsidR="00F90A0F">
        <w:rPr>
          <w:rFonts w:ascii="Times New Roman" w:eastAsiaTheme="minorHAnsi" w:hAnsi="Times New Roman"/>
          <w:sz w:val="24"/>
        </w:rPr>
        <w:t>Sean Monaghan</w:t>
      </w:r>
    </w:p>
    <w:p w14:paraId="586CB62A" w14:textId="13A8F3F1" w:rsidR="00ED0FDA" w:rsidRDefault="00ED0FDA" w:rsidP="00A76F37">
      <w:pPr>
        <w:rPr>
          <w:rFonts w:ascii="Times New Roman" w:eastAsiaTheme="minorHAnsi" w:hAnsi="Times New Roman"/>
          <w:sz w:val="24"/>
        </w:rPr>
      </w:pPr>
    </w:p>
    <w:p w14:paraId="474F9DD6" w14:textId="789AF7C9" w:rsidR="00ED0FDA" w:rsidRDefault="00E45926" w:rsidP="00A76F37">
      <w:pPr>
        <w:rPr>
          <w:rFonts w:ascii="Times New Roman" w:eastAsiaTheme="minorHAnsi" w:hAnsi="Times New Roman"/>
          <w:sz w:val="24"/>
        </w:rPr>
      </w:pPr>
      <w:r>
        <w:rPr>
          <w:rFonts w:ascii="Times New Roman" w:eastAsiaTheme="minorHAnsi" w:hAnsi="Times New Roman"/>
          <w:sz w:val="24"/>
        </w:rPr>
        <w:t>E</w:t>
      </w:r>
      <w:r w:rsidR="00ED0FDA">
        <w:rPr>
          <w:rFonts w:ascii="Times New Roman" w:eastAsiaTheme="minorHAnsi" w:hAnsi="Times New Roman"/>
          <w:sz w:val="24"/>
        </w:rPr>
        <w:t>nclosures</w:t>
      </w:r>
    </w:p>
    <w:p w14:paraId="1B69786F" w14:textId="6B629978" w:rsidR="00497C5D" w:rsidRDefault="00497C5D" w:rsidP="00A76F37">
      <w:pPr>
        <w:rPr>
          <w:rFonts w:ascii="Times New Roman" w:eastAsiaTheme="minorHAnsi" w:hAnsi="Times New Roman"/>
          <w:sz w:val="24"/>
        </w:rPr>
      </w:pPr>
    </w:p>
    <w:p w14:paraId="40A681BC" w14:textId="1D1EFE7A" w:rsidR="00497C5D" w:rsidRDefault="00497C5D" w:rsidP="00A76F37">
      <w:pPr>
        <w:rPr>
          <w:rFonts w:ascii="Times New Roman" w:eastAsiaTheme="minorHAnsi" w:hAnsi="Times New Roman"/>
          <w:sz w:val="24"/>
        </w:rPr>
      </w:pPr>
      <w:r>
        <w:rPr>
          <w:rFonts w:ascii="Times New Roman" w:eastAsiaTheme="minorHAnsi" w:hAnsi="Times New Roman"/>
          <w:sz w:val="24"/>
        </w:rPr>
        <w:t>Cc:</w:t>
      </w:r>
      <w:r>
        <w:rPr>
          <w:rFonts w:ascii="Times New Roman" w:eastAsiaTheme="minorHAnsi" w:hAnsi="Times New Roman"/>
          <w:sz w:val="24"/>
        </w:rPr>
        <w:tab/>
        <w:t>Lucy Jacobs (w/enc.)</w:t>
      </w:r>
    </w:p>
    <w:p w14:paraId="27DC4379" w14:textId="481533B3" w:rsidR="00497C5D" w:rsidRDefault="00497C5D" w:rsidP="00A76F37">
      <w:pPr>
        <w:rPr>
          <w:rFonts w:ascii="Times New Roman" w:eastAsiaTheme="minorHAnsi" w:hAnsi="Times New Roman"/>
          <w:sz w:val="24"/>
        </w:rPr>
      </w:pPr>
      <w:r>
        <w:rPr>
          <w:rFonts w:ascii="Times New Roman" w:eastAsiaTheme="minorHAnsi" w:hAnsi="Times New Roman"/>
          <w:sz w:val="24"/>
        </w:rPr>
        <w:tab/>
      </w:r>
    </w:p>
    <w:sectPr w:rsidR="00497C5D" w:rsidSect="00D81616">
      <w:headerReference w:type="even" r:id="rId7"/>
      <w:headerReference w:type="default" r:id="rId8"/>
      <w:footerReference w:type="even" r:id="rId9"/>
      <w:footerReference w:type="default" r:id="rId10"/>
      <w:headerReference w:type="first" r:id="rId11"/>
      <w:footerReference w:type="first" r:id="rId12"/>
      <w:pgSz w:w="12240" w:h="15840" w:code="1"/>
      <w:pgMar w:top="864" w:right="1008" w:bottom="864" w:left="1008" w:header="720" w:footer="605" w:gutter="0"/>
      <w:paperSrc w:first="3" w:other="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A1799" w14:textId="77777777" w:rsidR="00423105" w:rsidRDefault="00423105" w:rsidP="00423105">
      <w:r>
        <w:separator/>
      </w:r>
    </w:p>
  </w:endnote>
  <w:endnote w:type="continuationSeparator" w:id="0">
    <w:p w14:paraId="02FAD3D3" w14:textId="77777777" w:rsidR="00423105" w:rsidRDefault="00423105" w:rsidP="00423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B27E" w14:textId="77777777" w:rsidR="00352DCD" w:rsidRDefault="00352D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3CD7E" w14:textId="7C826341" w:rsidR="00A157C9" w:rsidRPr="00423105" w:rsidRDefault="00D8510A">
    <w:pPr>
      <w:pStyle w:val="Footer"/>
    </w:pPr>
    <w:r w:rsidRPr="00D8510A">
      <w:rPr>
        <w:noProof/>
        <w:sz w:val="12"/>
      </w:rPr>
      <w:t>{02647201;1 /LDS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C7723" w14:textId="539485CB" w:rsidR="008C4AFE" w:rsidRPr="00423105" w:rsidRDefault="00D8510A">
    <w:pPr>
      <w:rPr>
        <w:rFonts w:ascii="Arial" w:hAnsi="Arial" w:cs="Arial"/>
      </w:rPr>
    </w:pPr>
    <w:r w:rsidRPr="00D8510A">
      <w:rPr>
        <w:rFonts w:ascii="Arial" w:hAnsi="Arial" w:cs="Arial"/>
        <w:noProof/>
        <w:sz w:val="12"/>
      </w:rPr>
      <w:t>{02647201;1 /LDS }</w:t>
    </w:r>
  </w:p>
  <w:p w14:paraId="4BD36071" w14:textId="77777777" w:rsidR="008C4AFE" w:rsidRPr="00423105" w:rsidRDefault="00D81616">
    <w:pPr>
      <w:rPr>
        <w:rFonts w:ascii="Arial" w:hAnsi="Arial" w:cs="Arial"/>
      </w:rPr>
    </w:pPr>
  </w:p>
  <w:tbl>
    <w:tblPr>
      <w:tblStyle w:val="TableGrid"/>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8"/>
      <w:gridCol w:w="2561"/>
      <w:gridCol w:w="2555"/>
      <w:gridCol w:w="2550"/>
    </w:tblGrid>
    <w:tr w:rsidR="00E817F9" w:rsidRPr="00423105" w14:paraId="3E958B60" w14:textId="77777777">
      <w:tc>
        <w:tcPr>
          <w:tcW w:w="2558" w:type="dxa"/>
          <w:tcBorders>
            <w:top w:val="single" w:sz="12" w:space="0" w:color="000000" w:themeColor="text1"/>
          </w:tcBorders>
          <w:tcMar>
            <w:top w:w="144" w:type="dxa"/>
            <w:left w:w="115" w:type="dxa"/>
            <w:right w:w="115" w:type="dxa"/>
          </w:tcMar>
        </w:tcPr>
        <w:p w14:paraId="0727AA04" w14:textId="77777777" w:rsidR="007B0596" w:rsidRPr="00423105" w:rsidRDefault="00423105" w:rsidP="007B0596">
          <w:pPr>
            <w:pStyle w:val="Footer"/>
            <w:rPr>
              <w:rFonts w:cs="Arial"/>
              <w:color w:val="000000" w:themeColor="text1"/>
              <w:sz w:val="18"/>
              <w:szCs w:val="18"/>
            </w:rPr>
          </w:pPr>
          <w:r w:rsidRPr="00423105">
            <w:rPr>
              <w:rFonts w:cs="Arial"/>
              <w:color w:val="000000" w:themeColor="text1"/>
              <w:sz w:val="18"/>
              <w:szCs w:val="18"/>
            </w:rPr>
            <w:t>FLORHAM PARK, NJ</w:t>
          </w:r>
        </w:p>
      </w:tc>
      <w:tc>
        <w:tcPr>
          <w:tcW w:w="2561" w:type="dxa"/>
          <w:tcBorders>
            <w:top w:val="single" w:sz="12" w:space="0" w:color="000000" w:themeColor="text1"/>
          </w:tcBorders>
          <w:tcMar>
            <w:top w:w="144" w:type="dxa"/>
            <w:left w:w="115" w:type="dxa"/>
            <w:right w:w="115" w:type="dxa"/>
          </w:tcMar>
        </w:tcPr>
        <w:p w14:paraId="17B22290" w14:textId="77777777" w:rsidR="007B0596" w:rsidRPr="00423105" w:rsidRDefault="00423105" w:rsidP="007B0596">
          <w:pPr>
            <w:pStyle w:val="Footer"/>
            <w:jc w:val="center"/>
            <w:rPr>
              <w:rFonts w:cs="Arial"/>
              <w:color w:val="000000" w:themeColor="text1"/>
              <w:sz w:val="18"/>
              <w:szCs w:val="18"/>
            </w:rPr>
          </w:pPr>
          <w:r w:rsidRPr="00423105">
            <w:rPr>
              <w:rFonts w:cs="Arial"/>
              <w:color w:val="000000" w:themeColor="text1"/>
              <w:sz w:val="18"/>
              <w:szCs w:val="18"/>
            </w:rPr>
            <w:t>PARAMUS, NJ</w:t>
          </w:r>
        </w:p>
      </w:tc>
      <w:tc>
        <w:tcPr>
          <w:tcW w:w="2555" w:type="dxa"/>
          <w:tcBorders>
            <w:top w:val="single" w:sz="12" w:space="0" w:color="000000" w:themeColor="text1"/>
          </w:tcBorders>
          <w:tcMar>
            <w:top w:w="144" w:type="dxa"/>
            <w:left w:w="115" w:type="dxa"/>
            <w:right w:w="115" w:type="dxa"/>
          </w:tcMar>
        </w:tcPr>
        <w:p w14:paraId="27E4B040" w14:textId="77777777" w:rsidR="007B0596" w:rsidRPr="00423105" w:rsidRDefault="00423105" w:rsidP="007B0596">
          <w:pPr>
            <w:pStyle w:val="Footer"/>
            <w:jc w:val="center"/>
            <w:rPr>
              <w:rFonts w:cs="Arial"/>
              <w:color w:val="000000" w:themeColor="text1"/>
              <w:sz w:val="18"/>
              <w:szCs w:val="18"/>
            </w:rPr>
          </w:pPr>
          <w:r w:rsidRPr="00423105">
            <w:rPr>
              <w:rFonts w:cs="Arial"/>
              <w:color w:val="000000" w:themeColor="text1"/>
              <w:sz w:val="18"/>
              <w:szCs w:val="18"/>
            </w:rPr>
            <w:t>SPARTA, NJ</w:t>
          </w:r>
        </w:p>
      </w:tc>
      <w:tc>
        <w:tcPr>
          <w:tcW w:w="2550" w:type="dxa"/>
          <w:tcBorders>
            <w:top w:val="single" w:sz="12" w:space="0" w:color="000000" w:themeColor="text1"/>
          </w:tcBorders>
          <w:tcMar>
            <w:top w:w="144" w:type="dxa"/>
            <w:left w:w="115" w:type="dxa"/>
            <w:right w:w="115" w:type="dxa"/>
          </w:tcMar>
        </w:tcPr>
        <w:p w14:paraId="0B4A5B19" w14:textId="77777777" w:rsidR="007B0596" w:rsidRPr="00423105" w:rsidRDefault="00423105" w:rsidP="007B0596">
          <w:pPr>
            <w:pStyle w:val="Footer"/>
            <w:jc w:val="right"/>
            <w:rPr>
              <w:rFonts w:cs="Arial"/>
              <w:color w:val="000000" w:themeColor="text1"/>
              <w:sz w:val="18"/>
              <w:szCs w:val="18"/>
            </w:rPr>
          </w:pPr>
          <w:r w:rsidRPr="00423105">
            <w:rPr>
              <w:rFonts w:cs="Arial"/>
              <w:color w:val="000000" w:themeColor="text1"/>
              <w:sz w:val="18"/>
              <w:szCs w:val="18"/>
            </w:rPr>
            <w:t>NEW YORK, NY</w:t>
          </w:r>
        </w:p>
      </w:tc>
    </w:tr>
  </w:tbl>
  <w:p w14:paraId="0A10ABAF" w14:textId="77777777" w:rsidR="00924E81" w:rsidRPr="00423105" w:rsidRDefault="00D81616">
    <w:pPr>
      <w:pStyle w:val="Footer"/>
      <w:rPr>
        <w:rFonts w:ascii="Arial" w:hAnsi="Arial" w:cs="Arial"/>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8AC28" w14:textId="77777777" w:rsidR="00423105" w:rsidRDefault="00423105" w:rsidP="00423105">
      <w:pPr>
        <w:rPr>
          <w:noProof/>
        </w:rPr>
      </w:pPr>
      <w:r>
        <w:rPr>
          <w:noProof/>
        </w:rPr>
        <w:separator/>
      </w:r>
    </w:p>
  </w:footnote>
  <w:footnote w:type="continuationSeparator" w:id="0">
    <w:p w14:paraId="7178565B" w14:textId="77777777" w:rsidR="00423105" w:rsidRDefault="00423105" w:rsidP="00423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164B8" w14:textId="77777777" w:rsidR="00352DCD" w:rsidRDefault="00352D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9"/>
      <w:gridCol w:w="5045"/>
    </w:tblGrid>
    <w:tr w:rsidR="00924E81" w:rsidRPr="00477036" w14:paraId="2DED1B5E" w14:textId="77777777">
      <w:trPr>
        <w:trHeight w:val="1430"/>
      </w:trPr>
      <w:tc>
        <w:tcPr>
          <w:tcW w:w="5364" w:type="dxa"/>
        </w:tcPr>
        <w:p w14:paraId="7692D041" w14:textId="77777777" w:rsidR="00924E81" w:rsidRPr="00A547DE" w:rsidRDefault="00423105">
          <w:pPr>
            <w:pStyle w:val="Header"/>
            <w:rPr>
              <w:rFonts w:ascii="Arial" w:hAnsi="Arial" w:cs="Arial"/>
            </w:rPr>
          </w:pPr>
          <w:r w:rsidRPr="00A547DE">
            <w:rPr>
              <w:rFonts w:ascii="Arial" w:hAnsi="Arial" w:cs="Arial"/>
              <w:noProof/>
              <w:sz w:val="18"/>
            </w:rPr>
            <w:drawing>
              <wp:inline distT="0" distB="0" distL="0" distR="0" wp14:anchorId="093A85F6" wp14:editId="2531D2C9">
                <wp:extent cx="1642878" cy="366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nck Price logo-RGB-01.png"/>
                        <pic:cNvPicPr/>
                      </pic:nvPicPr>
                      <pic:blipFill>
                        <a:blip r:embed="rId1">
                          <a:extLst>
                            <a:ext uri="{28A0092B-C50C-407E-A947-70E740481C1C}">
                              <a14:useLocalDpi xmlns:a14="http://schemas.microsoft.com/office/drawing/2010/main" val="0"/>
                            </a:ext>
                          </a:extLst>
                        </a:blip>
                        <a:stretch>
                          <a:fillRect/>
                        </a:stretch>
                      </pic:blipFill>
                      <pic:spPr>
                        <a:xfrm>
                          <a:off x="0" y="0"/>
                          <a:ext cx="1642878" cy="366790"/>
                        </a:xfrm>
                        <a:prstGeom prst="rect">
                          <a:avLst/>
                        </a:prstGeom>
                      </pic:spPr>
                    </pic:pic>
                  </a:graphicData>
                </a:graphic>
              </wp:inline>
            </w:drawing>
          </w:r>
        </w:p>
      </w:tc>
      <w:tc>
        <w:tcPr>
          <w:tcW w:w="5364" w:type="dxa"/>
        </w:tcPr>
        <w:p w14:paraId="794C396F" w14:textId="1463EE55" w:rsidR="005135DC" w:rsidRPr="009C39E1" w:rsidRDefault="00F90A0F" w:rsidP="005135DC">
          <w:pPr>
            <w:autoSpaceDE w:val="0"/>
            <w:autoSpaceDN w:val="0"/>
            <w:adjustRightInd w:val="0"/>
            <w:jc w:val="right"/>
            <w:rPr>
              <w:rFonts w:eastAsiaTheme="minorHAnsi"/>
              <w:bCs/>
              <w:color w:val="000000" w:themeColor="text1"/>
            </w:rPr>
          </w:pPr>
          <w:r>
            <w:rPr>
              <w:rFonts w:eastAsiaTheme="minorHAnsi"/>
              <w:bCs/>
              <w:color w:val="000000" w:themeColor="text1"/>
            </w:rPr>
            <w:t xml:space="preserve">Barry </w:t>
          </w:r>
          <w:proofErr w:type="spellStart"/>
          <w:r>
            <w:rPr>
              <w:rFonts w:eastAsiaTheme="minorHAnsi"/>
              <w:bCs/>
              <w:color w:val="000000" w:themeColor="text1"/>
            </w:rPr>
            <w:t>Kozyra</w:t>
          </w:r>
          <w:proofErr w:type="spellEnd"/>
          <w:r>
            <w:rPr>
              <w:rFonts w:eastAsiaTheme="minorHAnsi"/>
              <w:bCs/>
              <w:color w:val="000000" w:themeColor="text1"/>
            </w:rPr>
            <w:t>, Esq.</w:t>
          </w:r>
        </w:p>
        <w:p w14:paraId="7C443FD9" w14:textId="48445FCE" w:rsidR="00924E81" w:rsidRPr="009C39E1" w:rsidRDefault="00423105">
          <w:pPr>
            <w:spacing w:after="200" w:line="276" w:lineRule="auto"/>
            <w:jc w:val="right"/>
            <w:rPr>
              <w:rFonts w:eastAsiaTheme="minorHAnsi"/>
              <w:color w:val="000000" w:themeColor="text1"/>
            </w:rPr>
          </w:pPr>
          <w:r w:rsidRPr="009C39E1">
            <w:rPr>
              <w:rFonts w:eastAsiaTheme="minorHAnsi"/>
              <w:color w:val="000000" w:themeColor="text1"/>
            </w:rPr>
            <w:fldChar w:fldCharType="begin"/>
          </w:r>
          <w:r w:rsidRPr="009C39E1">
            <w:rPr>
              <w:rFonts w:eastAsiaTheme="minorHAnsi"/>
              <w:color w:val="000000" w:themeColor="text1"/>
            </w:rPr>
            <w:instrText xml:space="preserve"> DATE \@ "MMMM d, yyyy" </w:instrText>
          </w:r>
          <w:r w:rsidRPr="009C39E1">
            <w:rPr>
              <w:rFonts w:eastAsiaTheme="minorHAnsi"/>
              <w:color w:val="000000" w:themeColor="text1"/>
            </w:rPr>
            <w:fldChar w:fldCharType="separate"/>
          </w:r>
          <w:r w:rsidR="00D81616">
            <w:rPr>
              <w:rFonts w:eastAsiaTheme="minorHAnsi"/>
              <w:noProof/>
              <w:color w:val="000000" w:themeColor="text1"/>
            </w:rPr>
            <w:t>October 5, 2021</w:t>
          </w:r>
          <w:r w:rsidRPr="009C39E1">
            <w:rPr>
              <w:rFonts w:eastAsiaTheme="minorHAnsi"/>
              <w:color w:val="000000" w:themeColor="text1"/>
            </w:rPr>
            <w:fldChar w:fldCharType="end"/>
          </w:r>
          <w:r w:rsidRPr="009C39E1">
            <w:rPr>
              <w:rFonts w:eastAsiaTheme="minorHAnsi"/>
              <w:color w:val="000000" w:themeColor="text1"/>
            </w:rPr>
            <w:br/>
          </w:r>
          <w:sdt>
            <w:sdtPr>
              <w:rPr>
                <w:rFonts w:eastAsiaTheme="minorHAnsi"/>
                <w:color w:val="000000" w:themeColor="text1"/>
              </w:rPr>
              <w:id w:val="-567808473"/>
              <w:docPartObj>
                <w:docPartGallery w:val="Page Numbers (Top of Page)"/>
                <w:docPartUnique/>
              </w:docPartObj>
            </w:sdtPr>
            <w:sdtEndPr/>
            <w:sdtContent>
              <w:r w:rsidRPr="009C39E1">
                <w:rPr>
                  <w:rFonts w:eastAsiaTheme="minorHAnsi"/>
                  <w:color w:val="000000" w:themeColor="text1"/>
                </w:rPr>
                <w:t xml:space="preserve">Page </w:t>
              </w:r>
              <w:r w:rsidRPr="009C39E1">
                <w:rPr>
                  <w:rFonts w:eastAsiaTheme="minorHAnsi"/>
                  <w:color w:val="000000" w:themeColor="text1"/>
                </w:rPr>
                <w:fldChar w:fldCharType="begin"/>
              </w:r>
              <w:r w:rsidRPr="009C39E1">
                <w:rPr>
                  <w:rFonts w:eastAsiaTheme="minorHAnsi"/>
                  <w:color w:val="000000" w:themeColor="text1"/>
                </w:rPr>
                <w:instrText xml:space="preserve"> PAGE </w:instrText>
              </w:r>
              <w:r w:rsidRPr="009C39E1">
                <w:rPr>
                  <w:rFonts w:eastAsiaTheme="minorHAnsi"/>
                  <w:color w:val="000000" w:themeColor="text1"/>
                </w:rPr>
                <w:fldChar w:fldCharType="separate"/>
              </w:r>
              <w:r w:rsidRPr="009C39E1">
                <w:rPr>
                  <w:rFonts w:eastAsiaTheme="minorHAnsi"/>
                  <w:noProof/>
                  <w:color w:val="000000" w:themeColor="text1"/>
                </w:rPr>
                <w:t>2</w:t>
              </w:r>
              <w:r w:rsidRPr="009C39E1">
                <w:rPr>
                  <w:rFonts w:eastAsiaTheme="minorHAnsi"/>
                  <w:color w:val="000000" w:themeColor="text1"/>
                </w:rPr>
                <w:fldChar w:fldCharType="end"/>
              </w:r>
              <w:r w:rsidRPr="009C39E1">
                <w:rPr>
                  <w:rFonts w:eastAsiaTheme="minorHAnsi"/>
                  <w:color w:val="000000" w:themeColor="text1"/>
                </w:rPr>
                <w:t xml:space="preserve"> of </w:t>
              </w:r>
              <w:r w:rsidRPr="009C39E1">
                <w:rPr>
                  <w:rFonts w:eastAsiaTheme="minorHAnsi"/>
                  <w:color w:val="000000" w:themeColor="text1"/>
                </w:rPr>
                <w:fldChar w:fldCharType="begin"/>
              </w:r>
              <w:r w:rsidRPr="009C39E1">
                <w:rPr>
                  <w:rFonts w:eastAsiaTheme="minorHAnsi"/>
                  <w:color w:val="000000" w:themeColor="text1"/>
                </w:rPr>
                <w:instrText xml:space="preserve"> NUMPAGES  </w:instrText>
              </w:r>
              <w:r w:rsidRPr="009C39E1">
                <w:rPr>
                  <w:rFonts w:eastAsiaTheme="minorHAnsi"/>
                  <w:color w:val="000000" w:themeColor="text1"/>
                </w:rPr>
                <w:fldChar w:fldCharType="separate"/>
              </w:r>
              <w:r w:rsidRPr="009C39E1">
                <w:rPr>
                  <w:rFonts w:eastAsiaTheme="minorHAnsi"/>
                  <w:noProof/>
                  <w:color w:val="000000" w:themeColor="text1"/>
                </w:rPr>
                <w:t>2</w:t>
              </w:r>
              <w:r w:rsidRPr="009C39E1">
                <w:rPr>
                  <w:rFonts w:eastAsiaTheme="minorHAnsi"/>
                  <w:color w:val="000000" w:themeColor="text1"/>
                </w:rPr>
                <w:fldChar w:fldCharType="end"/>
              </w:r>
            </w:sdtContent>
          </w:sdt>
        </w:p>
        <w:p w14:paraId="615250A8" w14:textId="77777777" w:rsidR="00924E81" w:rsidRPr="00477036" w:rsidRDefault="00D81616">
          <w:pPr>
            <w:pStyle w:val="Header"/>
            <w:jc w:val="right"/>
            <w:rPr>
              <w:rFonts w:ascii="Times New Roman" w:hAnsi="Times New Roman" w:cs="Times New Roman"/>
              <w:color w:val="000000" w:themeColor="text1"/>
              <w:sz w:val="24"/>
              <w:szCs w:val="24"/>
            </w:rPr>
          </w:pPr>
        </w:p>
      </w:tc>
    </w:tr>
  </w:tbl>
  <w:p w14:paraId="7C3FB2EC" w14:textId="77777777" w:rsidR="00924E81" w:rsidRPr="00A547DE" w:rsidRDefault="00D81616">
    <w:pPr>
      <w:pStyle w:val="Header"/>
      <w:rPr>
        <w:rFonts w:ascii="Arial" w:hAnsi="Arial" w:cs="Arial"/>
      </w:rPr>
    </w:pPr>
  </w:p>
  <w:p w14:paraId="32BFF668" w14:textId="77777777" w:rsidR="00924E81" w:rsidRPr="00A547DE" w:rsidRDefault="00D81616">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238"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3963"/>
      <w:gridCol w:w="2519"/>
    </w:tblGrid>
    <w:tr w:rsidR="00924E81" w:rsidRPr="00066BDE" w14:paraId="3F8ECF15" w14:textId="77777777" w:rsidTr="00CE0F4B">
      <w:trPr>
        <w:trHeight w:val="1414"/>
      </w:trPr>
      <w:tc>
        <w:tcPr>
          <w:tcW w:w="1974" w:type="pct"/>
        </w:tcPr>
        <w:p w14:paraId="4E256D72" w14:textId="77777777" w:rsidR="00924E81" w:rsidRPr="00411039" w:rsidRDefault="00423105" w:rsidP="00E61B83">
          <w:pPr>
            <w:rPr>
              <w:rFonts w:ascii="Arial" w:hAnsi="Arial" w:cs="Arial"/>
              <w:sz w:val="18"/>
            </w:rPr>
          </w:pPr>
          <w:r w:rsidRPr="00411039">
            <w:rPr>
              <w:rFonts w:ascii="Arial" w:hAnsi="Arial" w:cs="Arial"/>
              <w:noProof/>
              <w:sz w:val="18"/>
            </w:rPr>
            <w:drawing>
              <wp:inline distT="0" distB="0" distL="0" distR="0" wp14:anchorId="03702724" wp14:editId="009A3373">
                <wp:extent cx="2548128" cy="1066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nck Price logo-RGB-01.png"/>
                        <pic:cNvPicPr/>
                      </pic:nvPicPr>
                      <pic:blipFill>
                        <a:blip r:embed="rId1"/>
                        <a:stretch>
                          <a:fillRect/>
                        </a:stretch>
                      </pic:blipFill>
                      <pic:spPr>
                        <a:xfrm>
                          <a:off x="0" y="0"/>
                          <a:ext cx="2548128" cy="1066800"/>
                        </a:xfrm>
                        <a:prstGeom prst="rect">
                          <a:avLst/>
                        </a:prstGeom>
                      </pic:spPr>
                    </pic:pic>
                  </a:graphicData>
                </a:graphic>
              </wp:inline>
            </w:drawing>
          </w:r>
        </w:p>
        <w:p w14:paraId="0CE4943F" w14:textId="77777777" w:rsidR="00376AD4" w:rsidRPr="006233EB" w:rsidRDefault="00423105" w:rsidP="006233EB">
          <w:pPr>
            <w:jc w:val="center"/>
            <w:rPr>
              <w:rFonts w:ascii="Arial" w:hAnsi="Arial" w:cs="Arial"/>
              <w:i/>
              <w:color w:val="000000" w:themeColor="text1"/>
              <w:sz w:val="10"/>
              <w:szCs w:val="10"/>
            </w:rPr>
          </w:pPr>
          <w:r w:rsidRPr="00376AD4">
            <w:rPr>
              <w:rFonts w:ascii="Arial" w:hAnsi="Arial" w:cs="Arial"/>
              <w:i/>
              <w:color w:val="000000" w:themeColor="text1"/>
              <w:sz w:val="10"/>
              <w:szCs w:val="10"/>
            </w:rPr>
            <w:t xml:space="preserve"> </w:t>
          </w:r>
        </w:p>
      </w:tc>
      <w:tc>
        <w:tcPr>
          <w:tcW w:w="1850" w:type="pct"/>
          <w:tcBorders>
            <w:right w:val="single" w:sz="12" w:space="0" w:color="000000" w:themeColor="text1"/>
          </w:tcBorders>
          <w:tcMar>
            <w:left w:w="115" w:type="dxa"/>
            <w:right w:w="216" w:type="dxa"/>
          </w:tcMar>
        </w:tcPr>
        <w:p w14:paraId="3817E298" w14:textId="77777777" w:rsidR="00924E81" w:rsidRPr="00066BDE" w:rsidRDefault="00D81616">
          <w:pPr>
            <w:rPr>
              <w:rFonts w:ascii="Arial" w:hAnsi="Arial" w:cs="Arial"/>
              <w:b/>
              <w:sz w:val="3"/>
              <w:szCs w:val="3"/>
            </w:rPr>
          </w:pPr>
        </w:p>
        <w:p w14:paraId="075CB36B" w14:textId="77777777" w:rsidR="00E72054" w:rsidRDefault="00D81616" w:rsidP="00376AD4">
          <w:pPr>
            <w:jc w:val="center"/>
            <w:rPr>
              <w:rFonts w:ascii="Arial" w:hAnsi="Arial" w:cs="Arial"/>
              <w:sz w:val="18"/>
            </w:rPr>
          </w:pPr>
        </w:p>
        <w:p w14:paraId="0A5BCD51" w14:textId="77777777" w:rsidR="00E72054" w:rsidRPr="00E72054" w:rsidRDefault="00D81616" w:rsidP="00E72054">
          <w:pPr>
            <w:rPr>
              <w:rFonts w:ascii="Arial" w:hAnsi="Arial" w:cs="Arial"/>
              <w:sz w:val="18"/>
            </w:rPr>
          </w:pPr>
        </w:p>
        <w:p w14:paraId="7EE04DCD" w14:textId="77777777" w:rsidR="00E72054" w:rsidRPr="00E72054" w:rsidRDefault="00D81616" w:rsidP="00E72054">
          <w:pPr>
            <w:rPr>
              <w:rFonts w:ascii="Arial" w:hAnsi="Arial" w:cs="Arial"/>
              <w:sz w:val="18"/>
            </w:rPr>
          </w:pPr>
        </w:p>
        <w:p w14:paraId="7E15A635" w14:textId="77777777" w:rsidR="00E72054" w:rsidRDefault="00D81616" w:rsidP="00E72054">
          <w:pPr>
            <w:rPr>
              <w:rFonts w:ascii="Arial" w:hAnsi="Arial" w:cs="Arial"/>
              <w:sz w:val="18"/>
            </w:rPr>
          </w:pPr>
        </w:p>
        <w:p w14:paraId="1F963F75" w14:textId="77777777" w:rsidR="00924E81" w:rsidRPr="00E72054" w:rsidRDefault="00D81616" w:rsidP="00E72054">
          <w:pPr>
            <w:jc w:val="center"/>
            <w:rPr>
              <w:rFonts w:ascii="Arial" w:hAnsi="Arial" w:cs="Arial"/>
              <w:sz w:val="18"/>
            </w:rPr>
          </w:pPr>
        </w:p>
      </w:tc>
      <w:tc>
        <w:tcPr>
          <w:tcW w:w="1176" w:type="pct"/>
          <w:tcBorders>
            <w:left w:val="single" w:sz="12" w:space="0" w:color="000000" w:themeColor="text1"/>
          </w:tcBorders>
          <w:tcMar>
            <w:top w:w="14" w:type="dxa"/>
            <w:left w:w="216" w:type="dxa"/>
            <w:right w:w="115" w:type="dxa"/>
          </w:tcMar>
        </w:tcPr>
        <w:p w14:paraId="620D3D40" w14:textId="77777777" w:rsidR="00924E81" w:rsidRPr="00066BDE" w:rsidRDefault="00D81616" w:rsidP="000F0CC3">
          <w:pPr>
            <w:pStyle w:val="NoSpacing"/>
            <w:rPr>
              <w:rFonts w:ascii="Arial" w:hAnsi="Arial" w:cs="Arial"/>
              <w:b/>
              <w:sz w:val="5"/>
              <w:szCs w:val="5"/>
            </w:rPr>
          </w:pPr>
        </w:p>
        <w:p w14:paraId="30F3A09C" w14:textId="77777777" w:rsidR="00924E81" w:rsidRPr="00E953D0" w:rsidRDefault="00423105" w:rsidP="000F0CC3">
          <w:pPr>
            <w:autoSpaceDE w:val="0"/>
            <w:autoSpaceDN w:val="0"/>
            <w:adjustRightInd w:val="0"/>
            <w:rPr>
              <w:rFonts w:eastAsiaTheme="minorHAnsi" w:cs="Arial"/>
              <w:b/>
              <w:bCs/>
              <w:color w:val="000000" w:themeColor="text1"/>
              <w:szCs w:val="21"/>
            </w:rPr>
          </w:pPr>
          <w:r>
            <w:rPr>
              <w:rFonts w:eastAsiaTheme="minorHAnsi" w:cs="Arial"/>
              <w:b/>
              <w:bCs/>
              <w:color w:val="000000" w:themeColor="text1"/>
              <w:szCs w:val="21"/>
            </w:rPr>
            <w:t>SEAN MONAGHAN</w:t>
          </w:r>
        </w:p>
        <w:p w14:paraId="0D654AC8" w14:textId="77777777" w:rsidR="00924E81" w:rsidRPr="00CE0F4B" w:rsidRDefault="00423105" w:rsidP="000F0CC3">
          <w:pPr>
            <w:autoSpaceDE w:val="0"/>
            <w:autoSpaceDN w:val="0"/>
            <w:adjustRightInd w:val="0"/>
            <w:rPr>
              <w:rFonts w:eastAsiaTheme="minorHAnsi" w:cs="Arial"/>
              <w:i/>
              <w:color w:val="000000" w:themeColor="text1"/>
              <w:sz w:val="16"/>
              <w:szCs w:val="16"/>
            </w:rPr>
          </w:pPr>
          <w:r>
            <w:rPr>
              <w:rFonts w:eastAsiaTheme="minorHAnsi" w:cs="Arial"/>
              <w:i/>
              <w:color w:val="000000" w:themeColor="text1"/>
              <w:sz w:val="16"/>
              <w:szCs w:val="16"/>
            </w:rPr>
            <w:t>Admitted in NJ</w:t>
          </w:r>
        </w:p>
        <w:p w14:paraId="01F2806D" w14:textId="77777777" w:rsidR="00924E81" w:rsidRPr="00CE0F4B" w:rsidRDefault="00423105" w:rsidP="000F0CC3">
          <w:pPr>
            <w:autoSpaceDE w:val="0"/>
            <w:autoSpaceDN w:val="0"/>
            <w:adjustRightInd w:val="0"/>
            <w:spacing w:before="80"/>
            <w:rPr>
              <w:rFonts w:eastAsiaTheme="minorHAnsi" w:cs="Arial"/>
              <w:color w:val="000000" w:themeColor="text1"/>
              <w:sz w:val="18"/>
              <w:szCs w:val="18"/>
            </w:rPr>
          </w:pPr>
          <w:r w:rsidRPr="00CE0F4B">
            <w:rPr>
              <w:rFonts w:eastAsiaTheme="minorHAnsi" w:cs="Arial"/>
              <w:color w:val="000000" w:themeColor="text1"/>
              <w:sz w:val="18"/>
              <w:szCs w:val="18"/>
            </w:rPr>
            <w:t>Direct Line: 973-</w:t>
          </w:r>
          <w:r>
            <w:rPr>
              <w:rFonts w:eastAsiaTheme="minorHAnsi" w:cs="Arial"/>
              <w:color w:val="000000" w:themeColor="text1"/>
              <w:sz w:val="18"/>
              <w:szCs w:val="18"/>
            </w:rPr>
            <w:t>631-7856</w:t>
          </w:r>
        </w:p>
        <w:p w14:paraId="4F3577B0" w14:textId="77777777" w:rsidR="00924E81" w:rsidRPr="00CE0F4B" w:rsidRDefault="00423105" w:rsidP="000F0CC3">
          <w:pPr>
            <w:autoSpaceDE w:val="0"/>
            <w:autoSpaceDN w:val="0"/>
            <w:adjustRightInd w:val="0"/>
            <w:rPr>
              <w:rFonts w:eastAsiaTheme="minorHAnsi" w:cs="Arial"/>
              <w:color w:val="000000" w:themeColor="text1"/>
              <w:sz w:val="18"/>
              <w:szCs w:val="18"/>
            </w:rPr>
          </w:pPr>
          <w:r w:rsidRPr="00CE0F4B">
            <w:rPr>
              <w:rFonts w:eastAsiaTheme="minorHAnsi" w:cs="Arial"/>
              <w:color w:val="000000" w:themeColor="text1"/>
              <w:sz w:val="18"/>
              <w:szCs w:val="18"/>
            </w:rPr>
            <w:t xml:space="preserve">Email: </w:t>
          </w:r>
          <w:r>
            <w:rPr>
              <w:rFonts w:eastAsiaTheme="minorHAnsi" w:cs="Arial"/>
              <w:color w:val="000000" w:themeColor="text1"/>
              <w:sz w:val="18"/>
              <w:szCs w:val="18"/>
            </w:rPr>
            <w:t>sm</w:t>
          </w:r>
          <w:r w:rsidRPr="00CE0F4B">
            <w:rPr>
              <w:rFonts w:eastAsiaTheme="minorHAnsi" w:cs="Arial"/>
              <w:color w:val="000000" w:themeColor="text1"/>
              <w:sz w:val="18"/>
              <w:szCs w:val="18"/>
            </w:rPr>
            <w:t>@spsk.com</w:t>
          </w:r>
        </w:p>
        <w:p w14:paraId="513D8D94" w14:textId="77777777" w:rsidR="00924E81" w:rsidRPr="00CE0F4B" w:rsidRDefault="00423105" w:rsidP="000F0CC3">
          <w:pPr>
            <w:pStyle w:val="NoSpacing"/>
            <w:spacing w:before="80"/>
            <w:rPr>
              <w:rFonts w:cs="Arial"/>
              <w:color w:val="000000" w:themeColor="text1"/>
              <w:sz w:val="18"/>
              <w:szCs w:val="18"/>
            </w:rPr>
          </w:pPr>
          <w:r w:rsidRPr="00CE0F4B">
            <w:rPr>
              <w:rFonts w:cs="Arial"/>
              <w:color w:val="000000" w:themeColor="text1"/>
              <w:sz w:val="18"/>
              <w:szCs w:val="18"/>
            </w:rPr>
            <w:t>220 Park Avenue</w:t>
          </w:r>
        </w:p>
        <w:p w14:paraId="416D5429" w14:textId="77777777" w:rsidR="00924E81" w:rsidRPr="00CE0F4B" w:rsidRDefault="00423105" w:rsidP="000F0CC3">
          <w:pPr>
            <w:pStyle w:val="NoSpacing"/>
            <w:rPr>
              <w:rFonts w:cs="Arial"/>
              <w:color w:val="000000" w:themeColor="text1"/>
              <w:sz w:val="18"/>
              <w:szCs w:val="18"/>
            </w:rPr>
          </w:pPr>
          <w:r w:rsidRPr="00CE0F4B">
            <w:rPr>
              <w:rFonts w:cs="Arial"/>
              <w:color w:val="000000" w:themeColor="text1"/>
              <w:sz w:val="18"/>
              <w:szCs w:val="18"/>
            </w:rPr>
            <w:t>PO Box 991</w:t>
          </w:r>
        </w:p>
        <w:p w14:paraId="1A428A3B" w14:textId="77777777" w:rsidR="00924E81" w:rsidRPr="00CE0F4B" w:rsidRDefault="00423105" w:rsidP="000F0CC3">
          <w:pPr>
            <w:pStyle w:val="NoSpacing"/>
            <w:rPr>
              <w:rFonts w:cs="Arial"/>
              <w:color w:val="000000" w:themeColor="text1"/>
              <w:sz w:val="18"/>
              <w:szCs w:val="18"/>
            </w:rPr>
          </w:pPr>
          <w:r w:rsidRPr="00CE0F4B">
            <w:rPr>
              <w:rFonts w:cs="Arial"/>
              <w:color w:val="000000" w:themeColor="text1"/>
              <w:sz w:val="18"/>
              <w:szCs w:val="18"/>
            </w:rPr>
            <w:t>Florham Park, NJ 07932</w:t>
          </w:r>
        </w:p>
        <w:p w14:paraId="05BDAB0A" w14:textId="77777777" w:rsidR="00924E81" w:rsidRPr="00CE0F4B" w:rsidRDefault="00423105" w:rsidP="000F0CC3">
          <w:pPr>
            <w:pStyle w:val="NoSpacing"/>
            <w:rPr>
              <w:rFonts w:cs="Arial"/>
              <w:color w:val="000000" w:themeColor="text1"/>
              <w:sz w:val="18"/>
              <w:szCs w:val="18"/>
            </w:rPr>
          </w:pPr>
          <w:r w:rsidRPr="00CE0F4B">
            <w:rPr>
              <w:rFonts w:cs="Arial"/>
              <w:color w:val="000000" w:themeColor="text1"/>
              <w:sz w:val="18"/>
              <w:szCs w:val="18"/>
            </w:rPr>
            <w:t>Telephone: 973-539-1000</w:t>
          </w:r>
        </w:p>
        <w:p w14:paraId="58575B8C" w14:textId="77777777" w:rsidR="00051711" w:rsidRPr="00CE0F4B" w:rsidRDefault="00423105" w:rsidP="00051711">
          <w:pPr>
            <w:pStyle w:val="NoSpacing"/>
            <w:rPr>
              <w:rFonts w:cs="Arial"/>
              <w:color w:val="000000" w:themeColor="text1"/>
              <w:sz w:val="18"/>
              <w:szCs w:val="18"/>
            </w:rPr>
          </w:pPr>
          <w:r w:rsidRPr="00CE0F4B">
            <w:rPr>
              <w:rFonts w:cs="Arial"/>
              <w:color w:val="000000" w:themeColor="text1"/>
              <w:sz w:val="18"/>
              <w:szCs w:val="18"/>
            </w:rPr>
            <w:t>Fax: 973-540-7300</w:t>
          </w:r>
        </w:p>
        <w:p w14:paraId="2A5FFD8D" w14:textId="77777777" w:rsidR="00924E81" w:rsidRPr="00051711" w:rsidRDefault="00D81616" w:rsidP="00051711">
          <w:pPr>
            <w:pStyle w:val="NoSpacing"/>
            <w:rPr>
              <w:rFonts w:ascii="Arial" w:hAnsi="Arial" w:cs="Arial"/>
              <w:color w:val="0047BA"/>
              <w:sz w:val="16"/>
              <w:szCs w:val="16"/>
            </w:rPr>
          </w:pPr>
          <w:hyperlink r:id="rId2" w:history="1">
            <w:r w:rsidR="00423105" w:rsidRPr="00CE0F4B">
              <w:rPr>
                <w:rStyle w:val="Hyperlink"/>
                <w:rFonts w:cs="Arial"/>
                <w:color w:val="000000" w:themeColor="text1"/>
                <w:sz w:val="18"/>
                <w:szCs w:val="18"/>
              </w:rPr>
              <w:t>www.spsk.com</w:t>
            </w:r>
          </w:hyperlink>
        </w:p>
      </w:tc>
    </w:tr>
  </w:tbl>
  <w:p w14:paraId="64AB2FB2" w14:textId="77777777" w:rsidR="00924E81" w:rsidRPr="00800C98" w:rsidRDefault="00D81616">
    <w:pPr>
      <w:pStyle w:val="Header"/>
      <w:rPr>
        <w:rFonts w:ascii="Arial" w:hAnsi="Arial" w:cs="Arial"/>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37"/>
    <w:rsid w:val="002A1295"/>
    <w:rsid w:val="0033107E"/>
    <w:rsid w:val="00352DCD"/>
    <w:rsid w:val="00423105"/>
    <w:rsid w:val="00497C5D"/>
    <w:rsid w:val="005D5570"/>
    <w:rsid w:val="00A76F37"/>
    <w:rsid w:val="00BC1036"/>
    <w:rsid w:val="00CE109F"/>
    <w:rsid w:val="00D81616"/>
    <w:rsid w:val="00D8510A"/>
    <w:rsid w:val="00DC6B97"/>
    <w:rsid w:val="00DC7BE5"/>
    <w:rsid w:val="00E45926"/>
    <w:rsid w:val="00E830D5"/>
    <w:rsid w:val="00ED0FDA"/>
    <w:rsid w:val="00F90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1668"/>
  <w15:chartTrackingRefBased/>
  <w15:docId w15:val="{394773E0-7123-41E7-B68A-8670AB10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F37"/>
    <w:pPr>
      <w:spacing w:after="0" w:line="240" w:lineRule="auto"/>
    </w:pPr>
    <w:rPr>
      <w:rFonts w:asciiTheme="minorHAnsi" w:eastAsia="Times New Roman"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F37"/>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A76F37"/>
    <w:rPr>
      <w:rFonts w:asciiTheme="minorHAnsi" w:hAnsiTheme="minorHAnsi" w:cstheme="minorBidi"/>
      <w:sz w:val="22"/>
      <w:szCs w:val="22"/>
    </w:rPr>
  </w:style>
  <w:style w:type="paragraph" w:styleId="Footer">
    <w:name w:val="footer"/>
    <w:basedOn w:val="Normal"/>
    <w:link w:val="FooterChar"/>
    <w:uiPriority w:val="99"/>
    <w:unhideWhenUsed/>
    <w:rsid w:val="00A76F37"/>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A76F37"/>
    <w:rPr>
      <w:rFonts w:asciiTheme="minorHAnsi" w:hAnsiTheme="minorHAnsi" w:cstheme="minorBidi"/>
      <w:sz w:val="22"/>
      <w:szCs w:val="22"/>
    </w:rPr>
  </w:style>
  <w:style w:type="table" w:styleId="TableGrid">
    <w:name w:val="Table Grid"/>
    <w:basedOn w:val="TableNormal"/>
    <w:uiPriority w:val="59"/>
    <w:rsid w:val="00A76F37"/>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76F37"/>
    <w:pPr>
      <w:spacing w:after="0" w:line="240" w:lineRule="auto"/>
    </w:pPr>
    <w:rPr>
      <w:rFonts w:asciiTheme="minorHAnsi" w:hAnsiTheme="minorHAnsi" w:cstheme="minorBidi"/>
      <w:sz w:val="22"/>
      <w:szCs w:val="22"/>
    </w:rPr>
  </w:style>
  <w:style w:type="character" w:styleId="Hyperlink">
    <w:name w:val="Hyperlink"/>
    <w:basedOn w:val="DefaultParagraphFont"/>
    <w:uiPriority w:val="99"/>
    <w:unhideWhenUsed/>
    <w:rsid w:val="00A76F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http://www.spsk.com"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245</Words>
  <Characters>1240</Characters>
  <Application>Microsoft Office Word</Application>
  <DocSecurity>0</DocSecurity>
  <PresentationFormat>15|.DOCX</PresentationFormat>
  <Lines>46</Lines>
  <Paragraphs>21</Paragraphs>
  <ScaleCrop>false</ScaleCrop>
  <HeadingPairs>
    <vt:vector size="2" baseType="variant">
      <vt:variant>
        <vt:lpstr>Title</vt:lpstr>
      </vt:variant>
      <vt:variant>
        <vt:i4>1</vt:i4>
      </vt:variant>
    </vt:vector>
  </HeadingPairs>
  <TitlesOfParts>
    <vt:vector size="1" baseType="lpstr">
      <vt:lpstr>Nutley-Land Use-Ltr to L. Jacobs (02333047-2).DOCX</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Nutley-Land Use-Ltr to B. Kozyra re. Subdivision Plat (02647201).DOCX</dc:title>
  <dc:subject>02647201;1 /LDS /font=6</dc:subject>
  <dc:creator>LuAnn DeSisto</dc:creator>
  <cp:keywords/>
  <dc:description/>
  <cp:lastModifiedBy>Diane Rogan</cp:lastModifiedBy>
  <cp:revision>8</cp:revision>
  <cp:lastPrinted>2021-09-28T20:13:00Z</cp:lastPrinted>
  <dcterms:created xsi:type="dcterms:W3CDTF">2021-09-22T18:26:00Z</dcterms:created>
  <dcterms:modified xsi:type="dcterms:W3CDTF">2021-10-05T18:39:00Z</dcterms:modified>
</cp:coreProperties>
</file>