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71A7FD4E" w:rsidR="00BE46E6" w:rsidRPr="0051219B" w:rsidRDefault="00E30EF7" w:rsidP="00E83BF3">
      <w:pPr>
        <w:jc w:val="center"/>
        <w:rPr>
          <w:b/>
          <w:sz w:val="24"/>
          <w:szCs w:val="24"/>
        </w:rPr>
      </w:pPr>
      <w:r>
        <w:rPr>
          <w:b/>
          <w:sz w:val="24"/>
          <w:szCs w:val="24"/>
        </w:rPr>
        <w:t>August 25</w:t>
      </w:r>
      <w:r w:rsidR="00AB7D37">
        <w:rPr>
          <w:b/>
          <w:sz w:val="24"/>
          <w:szCs w:val="24"/>
        </w:rPr>
        <w:t>,</w:t>
      </w:r>
      <w:r w:rsidR="00945239">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17C0F623" w:rsidR="008216F5" w:rsidRDefault="00850714" w:rsidP="00AE1967">
      <w:pPr>
        <w:pStyle w:val="BodyText"/>
        <w:jc w:val="left"/>
        <w:rPr>
          <w:sz w:val="24"/>
          <w:szCs w:val="24"/>
        </w:rPr>
      </w:pPr>
      <w:r>
        <w:rPr>
          <w:sz w:val="24"/>
          <w:szCs w:val="24"/>
        </w:rPr>
        <w:t xml:space="preserve">Time: </w:t>
      </w:r>
      <w:r w:rsidR="00D04EF4">
        <w:rPr>
          <w:sz w:val="24"/>
          <w:szCs w:val="24"/>
        </w:rPr>
        <w:t>7:</w:t>
      </w:r>
      <w:r w:rsidR="00E30EF7">
        <w:rPr>
          <w:sz w:val="24"/>
          <w:szCs w:val="24"/>
        </w:rPr>
        <w:t>30</w:t>
      </w:r>
      <w:r w:rsidR="00E078C9">
        <w:rPr>
          <w:sz w:val="24"/>
          <w:szCs w:val="24"/>
        </w:rPr>
        <w:t xml:space="preserve"> PM</w:t>
      </w:r>
      <w:r w:rsidR="008216F5">
        <w:rPr>
          <w:sz w:val="24"/>
          <w:szCs w:val="24"/>
        </w:rPr>
        <w:tab/>
      </w:r>
    </w:p>
    <w:p w14:paraId="6E27DF65" w14:textId="060928C0"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DE4205">
        <w:rPr>
          <w:sz w:val="24"/>
          <w:szCs w:val="24"/>
        </w:rPr>
        <w:t>Present</w:t>
      </w:r>
    </w:p>
    <w:p w14:paraId="0AB22273" w14:textId="7798ADF7"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DE4205">
        <w:rPr>
          <w:sz w:val="24"/>
          <w:szCs w:val="24"/>
        </w:rPr>
        <w:tab/>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EEF29F6"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0"/>
      <w:r w:rsidR="00CE168E">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39FE9933" w:rsidR="00CA49CD" w:rsidRPr="0051219B" w:rsidRDefault="00EA534F" w:rsidP="00AE1967">
      <w:pPr>
        <w:pStyle w:val="BodyText"/>
        <w:jc w:val="left"/>
        <w:rPr>
          <w:sz w:val="24"/>
          <w:szCs w:val="24"/>
        </w:rPr>
      </w:pPr>
      <w:r>
        <w:rPr>
          <w:sz w:val="24"/>
          <w:szCs w:val="24"/>
        </w:rPr>
        <w:t xml:space="preserve">Mr. Doyle: </w:t>
      </w:r>
      <w:r w:rsidR="00AB7D37">
        <w:rPr>
          <w:sz w:val="24"/>
          <w:szCs w:val="24"/>
        </w:rPr>
        <w:t>Present</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508EC020"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w:t>
      </w:r>
      <w:r w:rsidR="0006463E">
        <w:rPr>
          <w:color w:val="323130"/>
          <w:sz w:val="24"/>
          <w:szCs w:val="24"/>
        </w:rPr>
        <w:t xml:space="preserve">This meeting is being videotaped and will be on Channel 9. </w:t>
      </w:r>
    </w:p>
    <w:p w14:paraId="5755ECDC" w14:textId="77777777" w:rsidR="00DE4205" w:rsidRDefault="00DE4205" w:rsidP="0006463E">
      <w:pPr>
        <w:pStyle w:val="BodyText"/>
        <w:jc w:val="left"/>
        <w:rPr>
          <w:color w:val="323130"/>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40C7492C" w:rsidR="00D04EF4" w:rsidRDefault="00D04EF4" w:rsidP="00D04EF4">
      <w:pPr>
        <w:rPr>
          <w:sz w:val="24"/>
          <w:szCs w:val="24"/>
        </w:rPr>
      </w:pPr>
      <w:r>
        <w:rPr>
          <w:sz w:val="24"/>
          <w:szCs w:val="24"/>
        </w:rPr>
        <w:t xml:space="preserve">Motion to Open: </w:t>
      </w:r>
      <w:r w:rsidR="00DE4205">
        <w:rPr>
          <w:sz w:val="24"/>
          <w:szCs w:val="24"/>
        </w:rPr>
        <w:t>Flaim</w:t>
      </w:r>
      <w:r w:rsidR="00DE4205">
        <w:rPr>
          <w:sz w:val="24"/>
          <w:szCs w:val="24"/>
        </w:rPr>
        <w:tab/>
      </w:r>
      <w:r>
        <w:rPr>
          <w:sz w:val="24"/>
          <w:szCs w:val="24"/>
        </w:rPr>
        <w:tab/>
        <w:t xml:space="preserve">Second: </w:t>
      </w:r>
      <w:r w:rsidR="00DE4205">
        <w:rPr>
          <w:sz w:val="24"/>
          <w:szCs w:val="24"/>
        </w:rPr>
        <w:t>Petsch-Wilson</w:t>
      </w:r>
    </w:p>
    <w:p w14:paraId="7D1EBCB2" w14:textId="77777777" w:rsidR="006507E9" w:rsidRDefault="006507E9" w:rsidP="00D04EF4">
      <w:pPr>
        <w:rPr>
          <w:sz w:val="24"/>
          <w:szCs w:val="24"/>
        </w:rPr>
      </w:pPr>
    </w:p>
    <w:p w14:paraId="67D2B444" w14:textId="23A98648" w:rsidR="00847DAC" w:rsidRDefault="006507E9" w:rsidP="00D04EF4">
      <w:pPr>
        <w:rPr>
          <w:sz w:val="24"/>
          <w:szCs w:val="24"/>
        </w:rPr>
      </w:pPr>
      <w:r>
        <w:rPr>
          <w:sz w:val="24"/>
          <w:szCs w:val="24"/>
        </w:rPr>
        <w:t>Ralph Travaglione gave details on the renewal of the farmland preservation updates.</w:t>
      </w:r>
    </w:p>
    <w:p w14:paraId="3D31F113" w14:textId="77777777" w:rsidR="006507E9" w:rsidRDefault="006507E9" w:rsidP="00D04EF4">
      <w:pPr>
        <w:rPr>
          <w:sz w:val="24"/>
          <w:szCs w:val="24"/>
        </w:rPr>
      </w:pPr>
    </w:p>
    <w:p w14:paraId="154BE191" w14:textId="45A96E0A" w:rsidR="002C5FB8" w:rsidRDefault="00247475" w:rsidP="002C5FB8">
      <w:pPr>
        <w:rPr>
          <w:sz w:val="24"/>
          <w:szCs w:val="24"/>
        </w:rPr>
      </w:pPr>
      <w:r>
        <w:rPr>
          <w:sz w:val="24"/>
          <w:szCs w:val="24"/>
        </w:rPr>
        <w:t>Motion to Close</w:t>
      </w:r>
      <w:r w:rsidR="002C5FB8">
        <w:rPr>
          <w:sz w:val="24"/>
          <w:szCs w:val="24"/>
        </w:rPr>
        <w:t xml:space="preserve">: </w:t>
      </w:r>
      <w:r w:rsidR="00DE4205">
        <w:rPr>
          <w:sz w:val="24"/>
          <w:szCs w:val="24"/>
        </w:rPr>
        <w:t>Flaim</w:t>
      </w:r>
      <w:r w:rsidR="00756B26">
        <w:rPr>
          <w:sz w:val="24"/>
          <w:szCs w:val="24"/>
        </w:rPr>
        <w:tab/>
      </w:r>
      <w:r w:rsidR="002C5FB8">
        <w:rPr>
          <w:sz w:val="24"/>
          <w:szCs w:val="24"/>
        </w:rPr>
        <w:tab/>
        <w:t xml:space="preserve">Second: </w:t>
      </w:r>
      <w:r w:rsidR="00DE4205">
        <w:rPr>
          <w:sz w:val="24"/>
          <w:szCs w:val="24"/>
        </w:rPr>
        <w:t>Petsch-Wilson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4457A41D" w:rsidR="00D04EF4" w:rsidRDefault="00D04EF4" w:rsidP="00D04EF4">
      <w:pPr>
        <w:pStyle w:val="BodyText"/>
        <w:jc w:val="left"/>
        <w:rPr>
          <w:sz w:val="24"/>
          <w:szCs w:val="24"/>
        </w:rPr>
      </w:pPr>
      <w:r>
        <w:rPr>
          <w:sz w:val="24"/>
          <w:szCs w:val="24"/>
        </w:rPr>
        <w:t xml:space="preserve">Motion: </w:t>
      </w:r>
      <w:r w:rsidR="00DE4205">
        <w:rPr>
          <w:sz w:val="24"/>
          <w:szCs w:val="24"/>
        </w:rPr>
        <w:t>Flaim</w:t>
      </w:r>
      <w:r w:rsidR="00DE4205">
        <w:rPr>
          <w:sz w:val="24"/>
          <w:szCs w:val="24"/>
        </w:rPr>
        <w:tab/>
      </w:r>
      <w:r w:rsidR="00CE168E">
        <w:rPr>
          <w:sz w:val="24"/>
          <w:szCs w:val="24"/>
        </w:rPr>
        <w:tab/>
      </w:r>
      <w:r w:rsidR="00560D33">
        <w:rPr>
          <w:sz w:val="24"/>
          <w:szCs w:val="24"/>
        </w:rPr>
        <w:tab/>
      </w:r>
      <w:r>
        <w:rPr>
          <w:sz w:val="24"/>
          <w:szCs w:val="24"/>
        </w:rPr>
        <w:tab/>
        <w:t>Second:</w:t>
      </w:r>
      <w:r w:rsidR="008B66E3" w:rsidRPr="008B66E3">
        <w:rPr>
          <w:sz w:val="24"/>
          <w:szCs w:val="24"/>
        </w:rPr>
        <w:t xml:space="preserve"> </w:t>
      </w:r>
      <w:r w:rsidR="00DE4205">
        <w:rPr>
          <w:sz w:val="24"/>
          <w:szCs w:val="24"/>
        </w:rPr>
        <w:t>Petsch-Wilson</w:t>
      </w:r>
    </w:p>
    <w:p w14:paraId="1A647ACF" w14:textId="650ECCDD" w:rsidR="00D04EF4" w:rsidRDefault="00D04EF4" w:rsidP="00D04EF4">
      <w:pPr>
        <w:pStyle w:val="BodyText"/>
        <w:jc w:val="left"/>
        <w:rPr>
          <w:sz w:val="24"/>
          <w:szCs w:val="24"/>
        </w:rPr>
      </w:pPr>
      <w:r>
        <w:rPr>
          <w:sz w:val="24"/>
          <w:szCs w:val="24"/>
        </w:rPr>
        <w:t>All in Favor: Unani</w:t>
      </w:r>
      <w:r w:rsidR="005614AA">
        <w:rPr>
          <w:sz w:val="24"/>
          <w:szCs w:val="24"/>
        </w:rPr>
        <w:t>mous</w:t>
      </w:r>
    </w:p>
    <w:p w14:paraId="03D6322D" w14:textId="77777777" w:rsidR="00263214" w:rsidRDefault="00263214" w:rsidP="00D04EF4">
      <w:pPr>
        <w:pStyle w:val="BodyText"/>
        <w:jc w:val="left"/>
        <w:rPr>
          <w:sz w:val="24"/>
          <w:szCs w:val="24"/>
        </w:rPr>
      </w:pPr>
    </w:p>
    <w:p w14:paraId="665A7CB2" w14:textId="48913EDA" w:rsidR="007B7249" w:rsidRDefault="007B7249" w:rsidP="007B7249">
      <w:pPr>
        <w:pStyle w:val="BodyText"/>
        <w:jc w:val="left"/>
        <w:rPr>
          <w:sz w:val="24"/>
          <w:szCs w:val="24"/>
        </w:rPr>
      </w:pPr>
      <w:bookmarkStart w:id="1" w:name="_Hlk33552501"/>
      <w:r>
        <w:rPr>
          <w:sz w:val="24"/>
          <w:szCs w:val="24"/>
        </w:rPr>
        <w:t xml:space="preserve">Motion to Approve Minutes </w:t>
      </w:r>
      <w:r w:rsidR="00E30EF7">
        <w:rPr>
          <w:sz w:val="24"/>
          <w:szCs w:val="24"/>
        </w:rPr>
        <w:t>August 11</w:t>
      </w:r>
      <w:r w:rsidR="00320A90">
        <w:rPr>
          <w:sz w:val="24"/>
          <w:szCs w:val="24"/>
        </w:rPr>
        <w:t>,</w:t>
      </w:r>
      <w:r w:rsidR="003C2ADF">
        <w:rPr>
          <w:sz w:val="24"/>
          <w:szCs w:val="24"/>
        </w:rPr>
        <w:t xml:space="preserve"> 2020</w:t>
      </w:r>
    </w:p>
    <w:p w14:paraId="24C7B4FC" w14:textId="02A8E017" w:rsidR="005614AA" w:rsidRDefault="005614AA" w:rsidP="005614AA">
      <w:pPr>
        <w:rPr>
          <w:sz w:val="24"/>
          <w:szCs w:val="24"/>
        </w:rPr>
      </w:pPr>
      <w:r>
        <w:rPr>
          <w:sz w:val="24"/>
          <w:szCs w:val="24"/>
        </w:rPr>
        <w:t>Motion</w:t>
      </w:r>
      <w:r>
        <w:rPr>
          <w:sz w:val="24"/>
          <w:szCs w:val="24"/>
        </w:rPr>
        <w:tab/>
        <w:t xml:space="preserve">: </w:t>
      </w:r>
      <w:r w:rsidR="00DE4205">
        <w:rPr>
          <w:sz w:val="24"/>
          <w:szCs w:val="24"/>
        </w:rPr>
        <w:t>Flaim</w:t>
      </w:r>
      <w:r w:rsidR="00DE4205">
        <w:rPr>
          <w:sz w:val="24"/>
          <w:szCs w:val="24"/>
        </w:rPr>
        <w:tab/>
      </w:r>
      <w:r w:rsidR="007734D7">
        <w:rPr>
          <w:sz w:val="24"/>
          <w:szCs w:val="24"/>
        </w:rPr>
        <w:tab/>
      </w:r>
      <w:r>
        <w:rPr>
          <w:sz w:val="24"/>
          <w:szCs w:val="24"/>
        </w:rPr>
        <w:tab/>
      </w:r>
      <w:r>
        <w:rPr>
          <w:sz w:val="24"/>
          <w:szCs w:val="24"/>
        </w:rPr>
        <w:tab/>
        <w:t xml:space="preserve">Second: </w:t>
      </w:r>
      <w:r w:rsidR="006507E9">
        <w:rPr>
          <w:sz w:val="24"/>
          <w:szCs w:val="24"/>
        </w:rPr>
        <w:t>Petsch-Wilson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6BD18632" w:rsidR="005614AA" w:rsidRDefault="005614AA" w:rsidP="005614AA">
      <w:pPr>
        <w:jc w:val="both"/>
        <w:rPr>
          <w:sz w:val="24"/>
          <w:szCs w:val="24"/>
        </w:rPr>
      </w:pPr>
      <w:r>
        <w:rPr>
          <w:sz w:val="24"/>
          <w:szCs w:val="24"/>
        </w:rPr>
        <w:t>Mr. Deegan:</w:t>
      </w:r>
      <w:r w:rsidR="0028233C">
        <w:rPr>
          <w:sz w:val="24"/>
          <w:szCs w:val="24"/>
        </w:rPr>
        <w:t xml:space="preserve"> </w:t>
      </w:r>
      <w:r w:rsidR="009E059B">
        <w:rPr>
          <w:sz w:val="24"/>
          <w:szCs w:val="24"/>
        </w:rPr>
        <w:t>Yes</w:t>
      </w:r>
      <w:r w:rsidR="0028233C">
        <w:rPr>
          <w:sz w:val="24"/>
          <w:szCs w:val="24"/>
        </w:rPr>
        <w:tab/>
      </w:r>
      <w:r>
        <w:rPr>
          <w:sz w:val="24"/>
          <w:szCs w:val="24"/>
        </w:rPr>
        <w:tab/>
      </w:r>
      <w:r>
        <w:rPr>
          <w:sz w:val="24"/>
          <w:szCs w:val="24"/>
        </w:rPr>
        <w:tab/>
        <w:t xml:space="preserve">Mrs. Flaim: </w:t>
      </w:r>
      <w:r w:rsidR="007734D7">
        <w:rPr>
          <w:sz w:val="24"/>
          <w:szCs w:val="24"/>
        </w:rPr>
        <w:t>Yes</w:t>
      </w:r>
    </w:p>
    <w:p w14:paraId="5FD3AB7E" w14:textId="71927AF3" w:rsidR="005614AA" w:rsidRDefault="007734D7" w:rsidP="005614AA">
      <w:pPr>
        <w:jc w:val="both"/>
      </w:pPr>
      <w:r>
        <w:rPr>
          <w:sz w:val="24"/>
          <w:szCs w:val="24"/>
        </w:rPr>
        <w:t xml:space="preserve">Mrs. Petsch-Wilson: </w:t>
      </w:r>
      <w:r w:rsidR="00DE4205">
        <w:rPr>
          <w:sz w:val="24"/>
          <w:szCs w:val="24"/>
        </w:rPr>
        <w:t>Abstain</w:t>
      </w:r>
      <w:r w:rsidR="008B172A">
        <w:rPr>
          <w:sz w:val="24"/>
          <w:szCs w:val="24"/>
        </w:rPr>
        <w:tab/>
      </w:r>
      <w:r w:rsidR="008B172A">
        <w:rPr>
          <w:sz w:val="24"/>
          <w:szCs w:val="24"/>
        </w:rPr>
        <w:tab/>
      </w:r>
      <w:r w:rsidR="005614AA">
        <w:rPr>
          <w:sz w:val="24"/>
          <w:szCs w:val="24"/>
        </w:rPr>
        <w:t>Mayor Bruno: Yes</w:t>
      </w:r>
    </w:p>
    <w:p w14:paraId="79100B79" w14:textId="10D946B5"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w:t>
      </w:r>
      <w:r w:rsidR="00AB7D37">
        <w:rPr>
          <w:sz w:val="24"/>
          <w:szCs w:val="24"/>
        </w:rPr>
        <w:t>Yes</w:t>
      </w:r>
    </w:p>
    <w:bookmarkEnd w:id="1"/>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4A1C445C" w:rsidR="002D06D0" w:rsidRDefault="002D06D0" w:rsidP="002D06D0">
      <w:pPr>
        <w:rPr>
          <w:sz w:val="24"/>
          <w:szCs w:val="24"/>
        </w:rPr>
      </w:pPr>
      <w:r>
        <w:rPr>
          <w:sz w:val="24"/>
          <w:szCs w:val="24"/>
        </w:rPr>
        <w:t>Motion</w:t>
      </w:r>
      <w:r>
        <w:rPr>
          <w:sz w:val="24"/>
          <w:szCs w:val="24"/>
        </w:rPr>
        <w:tab/>
        <w:t xml:space="preserve">: </w:t>
      </w:r>
      <w:r w:rsidR="00DE4205">
        <w:rPr>
          <w:sz w:val="24"/>
          <w:szCs w:val="24"/>
        </w:rPr>
        <w:t>Flaim</w:t>
      </w:r>
      <w:r w:rsidR="00DE4205">
        <w:rPr>
          <w:sz w:val="24"/>
          <w:szCs w:val="24"/>
        </w:rPr>
        <w:tab/>
      </w:r>
      <w:r>
        <w:rPr>
          <w:sz w:val="24"/>
          <w:szCs w:val="24"/>
        </w:rPr>
        <w:tab/>
      </w:r>
      <w:r>
        <w:rPr>
          <w:sz w:val="24"/>
          <w:szCs w:val="24"/>
        </w:rPr>
        <w:tab/>
      </w:r>
      <w:r>
        <w:rPr>
          <w:sz w:val="24"/>
          <w:szCs w:val="24"/>
        </w:rPr>
        <w:tab/>
        <w:t xml:space="preserve">Second: </w:t>
      </w:r>
      <w:r w:rsidR="00DE4205">
        <w:rPr>
          <w:sz w:val="24"/>
          <w:szCs w:val="24"/>
        </w:rPr>
        <w:t>Petsch-Wilson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0226372D" w:rsidR="002D06D0" w:rsidRDefault="008B172A" w:rsidP="002D06D0">
      <w:pPr>
        <w:jc w:val="both"/>
        <w:rPr>
          <w:sz w:val="24"/>
          <w:szCs w:val="24"/>
        </w:rPr>
      </w:pPr>
      <w:r>
        <w:rPr>
          <w:sz w:val="24"/>
          <w:szCs w:val="24"/>
        </w:rPr>
        <w:t>Mr. Deegan: Yes</w:t>
      </w:r>
      <w:r>
        <w:rPr>
          <w:sz w:val="24"/>
          <w:szCs w:val="24"/>
        </w:rPr>
        <w:tab/>
      </w:r>
      <w:r w:rsidR="002D06D0">
        <w:rPr>
          <w:sz w:val="24"/>
          <w:szCs w:val="24"/>
        </w:rPr>
        <w:tab/>
      </w:r>
      <w:r w:rsidR="002D06D0">
        <w:rPr>
          <w:sz w:val="24"/>
          <w:szCs w:val="24"/>
        </w:rPr>
        <w:tab/>
        <w:t>Mrs. Flaim: Yes</w:t>
      </w:r>
    </w:p>
    <w:p w14:paraId="3C94E5AB" w14:textId="0C6D2B4E" w:rsidR="002D06D0" w:rsidRDefault="002D06D0" w:rsidP="002D06D0">
      <w:pPr>
        <w:jc w:val="both"/>
      </w:pPr>
      <w:r>
        <w:rPr>
          <w:sz w:val="24"/>
          <w:szCs w:val="24"/>
        </w:rPr>
        <w:t xml:space="preserve">Mrs. Petsch-Wilson: </w:t>
      </w:r>
      <w:r w:rsidR="006507E9">
        <w:rPr>
          <w:sz w:val="24"/>
          <w:szCs w:val="24"/>
        </w:rPr>
        <w:t>Yes: Recuse on Franklin Alarm bill</w:t>
      </w:r>
      <w:r w:rsidR="00D5534E">
        <w:rPr>
          <w:sz w:val="24"/>
          <w:szCs w:val="24"/>
        </w:rPr>
        <w:tab/>
      </w:r>
      <w:r>
        <w:rPr>
          <w:sz w:val="24"/>
          <w:szCs w:val="24"/>
        </w:rPr>
        <w:tab/>
        <w:t>Mayor Bruno: Yes</w:t>
      </w:r>
    </w:p>
    <w:p w14:paraId="373BA6B1" w14:textId="6C0DBC7D" w:rsidR="002D06D0" w:rsidRDefault="002D06D0" w:rsidP="002D06D0">
      <w:pPr>
        <w:pStyle w:val="BodyText"/>
        <w:tabs>
          <w:tab w:val="left" w:pos="1605"/>
        </w:tabs>
        <w:jc w:val="left"/>
        <w:rPr>
          <w:sz w:val="24"/>
          <w:szCs w:val="24"/>
        </w:rPr>
      </w:pPr>
      <w:r>
        <w:rPr>
          <w:sz w:val="24"/>
          <w:szCs w:val="24"/>
        </w:rPr>
        <w:t xml:space="preserve">Mr. Doyle: </w:t>
      </w:r>
      <w:r w:rsidR="00AB7D37">
        <w:rPr>
          <w:sz w:val="24"/>
          <w:szCs w:val="24"/>
        </w:rPr>
        <w:t>Yes</w:t>
      </w:r>
    </w:p>
    <w:p w14:paraId="6E273747" w14:textId="77777777" w:rsidR="009245B6" w:rsidRDefault="009245B6" w:rsidP="00D23A18">
      <w:pPr>
        <w:jc w:val="both"/>
      </w:pPr>
    </w:p>
    <w:p w14:paraId="6E3A6555" w14:textId="37DC006A" w:rsidR="00847DAC" w:rsidRPr="005F2BD2" w:rsidRDefault="00914609" w:rsidP="005F2BD2">
      <w:pPr>
        <w:rPr>
          <w:rFonts w:eastAsia="Times New Roman"/>
          <w:b/>
          <w:color w:val="000000" w:themeColor="text1"/>
          <w:sz w:val="24"/>
          <w:szCs w:val="24"/>
        </w:rPr>
      </w:pPr>
      <w:bookmarkStart w:id="2" w:name="_Hlk6919572"/>
      <w:r>
        <w:rPr>
          <w:b/>
          <w:sz w:val="24"/>
          <w:szCs w:val="24"/>
        </w:rPr>
        <w:t xml:space="preserve">Motion </w:t>
      </w:r>
      <w:r w:rsidR="005F2BD2" w:rsidRPr="005F2BD2">
        <w:rPr>
          <w:rFonts w:eastAsia="Times New Roman"/>
          <w:b/>
          <w:color w:val="000000" w:themeColor="text1"/>
          <w:sz w:val="24"/>
          <w:szCs w:val="24"/>
        </w:rPr>
        <w:t>R-</w:t>
      </w:r>
      <w:r w:rsidR="00E30EF7">
        <w:rPr>
          <w:rFonts w:eastAsia="Times New Roman"/>
          <w:b/>
          <w:color w:val="000000" w:themeColor="text1"/>
          <w:sz w:val="24"/>
          <w:szCs w:val="24"/>
        </w:rPr>
        <w:t>117-20 Awarding Contract to the land Conservancy of New Jersey for Updates to Farmland Preservation Plan</w:t>
      </w:r>
    </w:p>
    <w:p w14:paraId="5D9DAA63" w14:textId="7B333AC7" w:rsidR="009245B6" w:rsidRDefault="009245B6" w:rsidP="005F2BD2">
      <w:pPr>
        <w:pStyle w:val="BodyText"/>
        <w:jc w:val="left"/>
        <w:rPr>
          <w:sz w:val="24"/>
          <w:szCs w:val="24"/>
        </w:rPr>
      </w:pPr>
      <w:r>
        <w:rPr>
          <w:sz w:val="24"/>
          <w:szCs w:val="24"/>
        </w:rPr>
        <w:t xml:space="preserve">Motion: </w:t>
      </w:r>
      <w:r w:rsidR="00DE4205">
        <w:rPr>
          <w:sz w:val="24"/>
          <w:szCs w:val="24"/>
        </w:rPr>
        <w:t>Flaim</w:t>
      </w:r>
      <w:r w:rsidR="00DE4205">
        <w:rPr>
          <w:sz w:val="24"/>
          <w:szCs w:val="24"/>
        </w:rPr>
        <w:tab/>
      </w:r>
      <w:r>
        <w:rPr>
          <w:sz w:val="24"/>
          <w:szCs w:val="24"/>
        </w:rPr>
        <w:tab/>
      </w:r>
      <w:r>
        <w:rPr>
          <w:sz w:val="24"/>
          <w:szCs w:val="24"/>
        </w:rPr>
        <w:tab/>
      </w:r>
      <w:r>
        <w:rPr>
          <w:sz w:val="24"/>
          <w:szCs w:val="24"/>
        </w:rPr>
        <w:tab/>
        <w:t>Second:</w:t>
      </w:r>
      <w:r w:rsidR="00DE4205">
        <w:rPr>
          <w:sz w:val="24"/>
          <w:szCs w:val="24"/>
        </w:rPr>
        <w:t xml:space="preserve"> Petsch-Wilson</w:t>
      </w:r>
    </w:p>
    <w:p w14:paraId="049E842A" w14:textId="77777777" w:rsidR="009245B6" w:rsidRDefault="009245B6" w:rsidP="009245B6">
      <w:pPr>
        <w:pStyle w:val="BodyText"/>
        <w:jc w:val="left"/>
        <w:rPr>
          <w:sz w:val="24"/>
          <w:szCs w:val="24"/>
        </w:rPr>
      </w:pPr>
      <w:r>
        <w:rPr>
          <w:sz w:val="24"/>
          <w:szCs w:val="24"/>
        </w:rPr>
        <w:t>Roll Call:</w:t>
      </w:r>
    </w:p>
    <w:p w14:paraId="5040FDD3" w14:textId="77777777" w:rsidR="009245B6" w:rsidRDefault="009245B6" w:rsidP="009245B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85654D4" w14:textId="5F847AB0" w:rsidR="009245B6" w:rsidRDefault="009245B6" w:rsidP="009245B6">
      <w:pPr>
        <w:jc w:val="both"/>
      </w:pPr>
      <w:r>
        <w:rPr>
          <w:sz w:val="24"/>
          <w:szCs w:val="24"/>
        </w:rPr>
        <w:t xml:space="preserve">Mrs. Petsch-Wilson: </w:t>
      </w:r>
      <w:r w:rsidR="00DE4205">
        <w:rPr>
          <w:sz w:val="24"/>
          <w:szCs w:val="24"/>
        </w:rPr>
        <w:t>Yes</w:t>
      </w:r>
      <w:r>
        <w:rPr>
          <w:sz w:val="24"/>
          <w:szCs w:val="24"/>
        </w:rPr>
        <w:tab/>
      </w:r>
      <w:r w:rsidR="009A64C0">
        <w:rPr>
          <w:sz w:val="24"/>
          <w:szCs w:val="24"/>
        </w:rPr>
        <w:tab/>
      </w:r>
      <w:r>
        <w:rPr>
          <w:sz w:val="24"/>
          <w:szCs w:val="24"/>
        </w:rPr>
        <w:t>Mayor Bruno: Yes</w:t>
      </w:r>
    </w:p>
    <w:p w14:paraId="5301264D" w14:textId="277377EA" w:rsidR="009245B6" w:rsidRDefault="009245B6" w:rsidP="009245B6">
      <w:pPr>
        <w:jc w:val="both"/>
      </w:pPr>
      <w:r>
        <w:rPr>
          <w:sz w:val="24"/>
          <w:szCs w:val="24"/>
        </w:rPr>
        <w:t xml:space="preserve">Mr. Doyle: </w:t>
      </w:r>
      <w:r w:rsidR="00AB7D37">
        <w:rPr>
          <w:sz w:val="24"/>
          <w:szCs w:val="24"/>
        </w:rPr>
        <w:t>Yes</w:t>
      </w:r>
    </w:p>
    <w:p w14:paraId="34F4EDD7" w14:textId="77777777" w:rsidR="00B440DC" w:rsidRDefault="00B440DC" w:rsidP="004618F9">
      <w:pPr>
        <w:pStyle w:val="BodyText"/>
        <w:jc w:val="left"/>
        <w:rPr>
          <w:sz w:val="24"/>
          <w:szCs w:val="24"/>
        </w:rPr>
      </w:pPr>
    </w:p>
    <w:p w14:paraId="3B1C8FBF" w14:textId="359F5A81" w:rsidR="005F2BD2" w:rsidRPr="005F2BD2" w:rsidRDefault="005F2BD2" w:rsidP="005F2BD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E30EF7">
        <w:rPr>
          <w:rFonts w:eastAsia="Times New Roman"/>
          <w:b/>
          <w:color w:val="000000" w:themeColor="text1"/>
          <w:sz w:val="24"/>
          <w:szCs w:val="24"/>
        </w:rPr>
        <w:t>118-20 Granting Renewal of Liquor Licenses within the Township of Franklin for 2020-2021</w:t>
      </w:r>
    </w:p>
    <w:p w14:paraId="7F905D9C" w14:textId="57AC9924" w:rsidR="005F2BD2" w:rsidRDefault="005F2BD2" w:rsidP="005F2BD2">
      <w:pPr>
        <w:pStyle w:val="BodyText"/>
        <w:jc w:val="left"/>
        <w:rPr>
          <w:sz w:val="24"/>
          <w:szCs w:val="24"/>
        </w:rPr>
      </w:pPr>
      <w:r>
        <w:rPr>
          <w:sz w:val="24"/>
          <w:szCs w:val="24"/>
        </w:rPr>
        <w:t xml:space="preserve">Motion: </w:t>
      </w:r>
      <w:r w:rsidR="00DE4205">
        <w:rPr>
          <w:sz w:val="24"/>
          <w:szCs w:val="24"/>
        </w:rPr>
        <w:t>Flaim</w:t>
      </w:r>
      <w:r w:rsidR="00DE4205">
        <w:rPr>
          <w:sz w:val="24"/>
          <w:szCs w:val="24"/>
        </w:rPr>
        <w:tab/>
      </w:r>
      <w:r w:rsidR="00913F86">
        <w:rPr>
          <w:sz w:val="24"/>
          <w:szCs w:val="24"/>
        </w:rPr>
        <w:tab/>
      </w:r>
      <w:r>
        <w:rPr>
          <w:sz w:val="24"/>
          <w:szCs w:val="24"/>
        </w:rPr>
        <w:tab/>
      </w:r>
      <w:r>
        <w:rPr>
          <w:sz w:val="24"/>
          <w:szCs w:val="24"/>
        </w:rPr>
        <w:tab/>
        <w:t xml:space="preserve">Second: </w:t>
      </w:r>
      <w:r w:rsidR="00DE4205">
        <w:rPr>
          <w:sz w:val="24"/>
          <w:szCs w:val="24"/>
        </w:rPr>
        <w:t>Petsch-Wilson</w:t>
      </w:r>
    </w:p>
    <w:p w14:paraId="606431BD" w14:textId="77777777" w:rsidR="005F2BD2" w:rsidRDefault="005F2BD2" w:rsidP="005F2BD2">
      <w:pPr>
        <w:pStyle w:val="BodyText"/>
        <w:jc w:val="left"/>
        <w:rPr>
          <w:sz w:val="24"/>
          <w:szCs w:val="24"/>
        </w:rPr>
      </w:pPr>
      <w:r>
        <w:rPr>
          <w:sz w:val="24"/>
          <w:szCs w:val="24"/>
        </w:rPr>
        <w:t>Roll Call:</w:t>
      </w:r>
    </w:p>
    <w:p w14:paraId="7ED51A77" w14:textId="77777777" w:rsidR="005F2BD2" w:rsidRDefault="005F2BD2" w:rsidP="005F2BD2">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0653C45" w14:textId="6E03380A" w:rsidR="005F2BD2" w:rsidRDefault="005F2BD2" w:rsidP="005F2BD2">
      <w:pPr>
        <w:jc w:val="both"/>
      </w:pPr>
      <w:r>
        <w:rPr>
          <w:sz w:val="24"/>
          <w:szCs w:val="24"/>
        </w:rPr>
        <w:t xml:space="preserve">Mrs. Petsch-Wilson: </w:t>
      </w:r>
      <w:r w:rsidR="00DE4205">
        <w:rPr>
          <w:sz w:val="24"/>
          <w:szCs w:val="24"/>
        </w:rPr>
        <w:t>Yes</w:t>
      </w:r>
      <w:r w:rsidR="00DE4205">
        <w:rPr>
          <w:sz w:val="24"/>
          <w:szCs w:val="24"/>
        </w:rPr>
        <w:tab/>
      </w:r>
      <w:r>
        <w:rPr>
          <w:sz w:val="24"/>
          <w:szCs w:val="24"/>
        </w:rPr>
        <w:tab/>
        <w:t>Mayor Bruno: Yes</w:t>
      </w:r>
    </w:p>
    <w:p w14:paraId="56C5F26A" w14:textId="0516FEDA" w:rsidR="005F2BD2" w:rsidRDefault="005F2BD2" w:rsidP="005F2BD2">
      <w:pPr>
        <w:jc w:val="both"/>
        <w:rPr>
          <w:sz w:val="24"/>
          <w:szCs w:val="24"/>
        </w:rPr>
      </w:pPr>
      <w:r>
        <w:rPr>
          <w:sz w:val="24"/>
          <w:szCs w:val="24"/>
        </w:rPr>
        <w:t xml:space="preserve">Mr. Doyle: </w:t>
      </w:r>
      <w:r w:rsidR="00AB7D37">
        <w:rPr>
          <w:sz w:val="24"/>
          <w:szCs w:val="24"/>
        </w:rPr>
        <w:t>Yes</w:t>
      </w:r>
    </w:p>
    <w:p w14:paraId="3D5FD636" w14:textId="77777777" w:rsidR="00E30EF7" w:rsidRDefault="00E30EF7" w:rsidP="005F2BD2">
      <w:pPr>
        <w:jc w:val="both"/>
      </w:pPr>
    </w:p>
    <w:bookmarkEnd w:id="2"/>
    <w:p w14:paraId="57DFAF8E" w14:textId="65AD33CD" w:rsidR="00E30EF7" w:rsidRPr="005F2BD2" w:rsidRDefault="00E30EF7" w:rsidP="00E30EF7">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119-20 Authorizing a Closed Executive Meeting for the Township Committee of the Township of Franklin</w:t>
      </w:r>
    </w:p>
    <w:p w14:paraId="3B5EB2ED" w14:textId="77777777" w:rsidR="00E30EF7" w:rsidRDefault="00E30EF7" w:rsidP="00E30EF7">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Petsch-Wilson</w:t>
      </w:r>
    </w:p>
    <w:p w14:paraId="3B030DDB" w14:textId="77777777" w:rsidR="00E30EF7" w:rsidRDefault="00E30EF7" w:rsidP="00E30EF7">
      <w:pPr>
        <w:pStyle w:val="BodyText"/>
        <w:jc w:val="left"/>
        <w:rPr>
          <w:sz w:val="24"/>
          <w:szCs w:val="24"/>
        </w:rPr>
      </w:pPr>
      <w:r>
        <w:rPr>
          <w:sz w:val="24"/>
          <w:szCs w:val="24"/>
        </w:rPr>
        <w:t>Roll Call:</w:t>
      </w:r>
    </w:p>
    <w:p w14:paraId="7F3769A4" w14:textId="77777777" w:rsidR="00E30EF7" w:rsidRDefault="00E30EF7" w:rsidP="00E30EF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BDCA5AD" w14:textId="77777777" w:rsidR="00E30EF7" w:rsidRDefault="00E30EF7" w:rsidP="00E30EF7">
      <w:pPr>
        <w:jc w:val="both"/>
      </w:pPr>
      <w:r>
        <w:rPr>
          <w:sz w:val="24"/>
          <w:szCs w:val="24"/>
        </w:rPr>
        <w:t>Mrs. Petsch-Wilson: Yes</w:t>
      </w:r>
      <w:r>
        <w:rPr>
          <w:sz w:val="24"/>
          <w:szCs w:val="24"/>
        </w:rPr>
        <w:tab/>
      </w:r>
      <w:r>
        <w:rPr>
          <w:sz w:val="24"/>
          <w:szCs w:val="24"/>
        </w:rPr>
        <w:tab/>
        <w:t>Mayor Bruno: Yes</w:t>
      </w:r>
    </w:p>
    <w:p w14:paraId="2ACCA34F" w14:textId="77777777" w:rsidR="00E30EF7" w:rsidRDefault="00E30EF7" w:rsidP="00E30EF7">
      <w:pPr>
        <w:pStyle w:val="BodyText"/>
        <w:jc w:val="left"/>
        <w:rPr>
          <w:sz w:val="24"/>
          <w:szCs w:val="24"/>
        </w:rPr>
      </w:pPr>
      <w:r>
        <w:rPr>
          <w:sz w:val="24"/>
          <w:szCs w:val="24"/>
        </w:rPr>
        <w:t>Mr. Doyle: Yes</w:t>
      </w:r>
    </w:p>
    <w:p w14:paraId="2009171E" w14:textId="439B66AF" w:rsidR="00913F86" w:rsidRDefault="00913F86" w:rsidP="00913F86">
      <w:pPr>
        <w:rPr>
          <w:rFonts w:eastAsia="Times New Roman"/>
          <w:b/>
          <w:color w:val="000000" w:themeColor="text1"/>
          <w:sz w:val="24"/>
          <w:szCs w:val="24"/>
        </w:rPr>
      </w:pPr>
    </w:p>
    <w:p w14:paraId="1107A2E7" w14:textId="2A68AE80" w:rsidR="00E30EF7" w:rsidRDefault="00E30EF7" w:rsidP="00D0503D">
      <w:pPr>
        <w:jc w:val="both"/>
        <w:rPr>
          <w:b/>
          <w:sz w:val="24"/>
          <w:szCs w:val="24"/>
        </w:rPr>
      </w:pPr>
      <w:r>
        <w:rPr>
          <w:b/>
          <w:sz w:val="24"/>
          <w:szCs w:val="24"/>
        </w:rPr>
        <w:t xml:space="preserve">Motion to Open Public Hearing on O-8-20 Prohibiting Parking </w:t>
      </w:r>
      <w:proofErr w:type="gramStart"/>
      <w:r>
        <w:rPr>
          <w:b/>
          <w:sz w:val="24"/>
          <w:szCs w:val="24"/>
        </w:rPr>
        <w:t>Along</w:t>
      </w:r>
      <w:proofErr w:type="gramEnd"/>
      <w:r>
        <w:rPr>
          <w:b/>
          <w:sz w:val="24"/>
          <w:szCs w:val="24"/>
        </w:rPr>
        <w:t xml:space="preserve"> a Certain Section of </w:t>
      </w:r>
      <w:proofErr w:type="spellStart"/>
      <w:r>
        <w:rPr>
          <w:b/>
          <w:sz w:val="24"/>
          <w:szCs w:val="24"/>
        </w:rPr>
        <w:t>Porchtown</w:t>
      </w:r>
      <w:proofErr w:type="spellEnd"/>
      <w:r>
        <w:rPr>
          <w:b/>
          <w:sz w:val="24"/>
          <w:szCs w:val="24"/>
        </w:rPr>
        <w:t xml:space="preserve"> Road within the Township of Franklin and Amending Chapter 373 of the Code of the Township of Franklin</w:t>
      </w:r>
    </w:p>
    <w:p w14:paraId="6D01440B" w14:textId="06ED3F9B" w:rsidR="00E30EF7" w:rsidRDefault="00E30EF7" w:rsidP="00811BA9">
      <w:pPr>
        <w:pStyle w:val="BodyText"/>
        <w:jc w:val="left"/>
        <w:rPr>
          <w:sz w:val="24"/>
          <w:szCs w:val="24"/>
        </w:rPr>
      </w:pPr>
      <w:r>
        <w:rPr>
          <w:sz w:val="24"/>
          <w:szCs w:val="24"/>
        </w:rPr>
        <w:t xml:space="preserve">Motion: </w:t>
      </w:r>
      <w:r w:rsidR="006507E9">
        <w:rPr>
          <w:sz w:val="24"/>
          <w:szCs w:val="24"/>
        </w:rPr>
        <w:t>Flaim</w:t>
      </w:r>
      <w:r>
        <w:rPr>
          <w:sz w:val="24"/>
          <w:szCs w:val="24"/>
        </w:rPr>
        <w:tab/>
      </w:r>
      <w:r>
        <w:rPr>
          <w:sz w:val="24"/>
          <w:szCs w:val="24"/>
        </w:rPr>
        <w:tab/>
        <w:t xml:space="preserve">Second: </w:t>
      </w:r>
      <w:r w:rsidR="006507E9">
        <w:rPr>
          <w:sz w:val="24"/>
          <w:szCs w:val="24"/>
        </w:rPr>
        <w:t>Petsch-Wilson</w:t>
      </w:r>
    </w:p>
    <w:p w14:paraId="649C48D0" w14:textId="77777777" w:rsidR="00E30EF7" w:rsidRDefault="00E30EF7" w:rsidP="00811BA9">
      <w:pPr>
        <w:pStyle w:val="BodyText"/>
        <w:jc w:val="left"/>
        <w:rPr>
          <w:sz w:val="24"/>
          <w:szCs w:val="24"/>
        </w:rPr>
      </w:pPr>
      <w:r>
        <w:rPr>
          <w:sz w:val="24"/>
          <w:szCs w:val="24"/>
        </w:rPr>
        <w:t>All in Favor: Unanimous</w:t>
      </w:r>
    </w:p>
    <w:p w14:paraId="5AA24647" w14:textId="77777777" w:rsidR="00E30EF7" w:rsidRDefault="00E30EF7" w:rsidP="00D0503D">
      <w:pPr>
        <w:jc w:val="both"/>
        <w:rPr>
          <w:b/>
          <w:sz w:val="24"/>
          <w:szCs w:val="24"/>
        </w:rPr>
      </w:pPr>
    </w:p>
    <w:p w14:paraId="1E6EEF28" w14:textId="1A3AC7D2" w:rsidR="00E30EF7" w:rsidRDefault="00E30EF7" w:rsidP="00D0503D">
      <w:pPr>
        <w:jc w:val="both"/>
        <w:rPr>
          <w:b/>
          <w:sz w:val="24"/>
          <w:szCs w:val="24"/>
        </w:rPr>
      </w:pPr>
      <w:r>
        <w:rPr>
          <w:b/>
          <w:sz w:val="24"/>
          <w:szCs w:val="24"/>
        </w:rPr>
        <w:t>Motion to Close Public Hearing on O-8-20</w:t>
      </w:r>
    </w:p>
    <w:p w14:paraId="20D99173" w14:textId="6BA7A06D" w:rsidR="00E30EF7" w:rsidRDefault="00E30EF7" w:rsidP="00D0503D">
      <w:pPr>
        <w:pStyle w:val="BodyText"/>
        <w:jc w:val="left"/>
        <w:rPr>
          <w:sz w:val="24"/>
          <w:szCs w:val="24"/>
        </w:rPr>
      </w:pPr>
      <w:r>
        <w:rPr>
          <w:sz w:val="24"/>
          <w:szCs w:val="24"/>
        </w:rPr>
        <w:t xml:space="preserve">Motion: </w:t>
      </w:r>
      <w:r w:rsidR="006507E9">
        <w:rPr>
          <w:sz w:val="24"/>
          <w:szCs w:val="24"/>
        </w:rPr>
        <w:t>Flaim</w:t>
      </w:r>
      <w:r w:rsidR="006507E9">
        <w:rPr>
          <w:sz w:val="24"/>
          <w:szCs w:val="24"/>
        </w:rPr>
        <w:tab/>
      </w:r>
      <w:r w:rsidR="006507E9">
        <w:rPr>
          <w:sz w:val="24"/>
          <w:szCs w:val="24"/>
        </w:rPr>
        <w:tab/>
      </w:r>
      <w:r>
        <w:rPr>
          <w:sz w:val="24"/>
          <w:szCs w:val="24"/>
        </w:rPr>
        <w:t xml:space="preserve">Second: </w:t>
      </w:r>
      <w:r w:rsidR="006507E9">
        <w:rPr>
          <w:sz w:val="24"/>
          <w:szCs w:val="24"/>
        </w:rPr>
        <w:t>Petsch-Wilson</w:t>
      </w:r>
    </w:p>
    <w:p w14:paraId="55AD99EE" w14:textId="77777777" w:rsidR="00E30EF7" w:rsidRDefault="00E30EF7" w:rsidP="00D0503D">
      <w:pPr>
        <w:pStyle w:val="BodyText"/>
        <w:jc w:val="left"/>
        <w:rPr>
          <w:sz w:val="24"/>
          <w:szCs w:val="24"/>
        </w:rPr>
      </w:pPr>
      <w:r>
        <w:rPr>
          <w:sz w:val="24"/>
          <w:szCs w:val="24"/>
        </w:rPr>
        <w:t>All in Favor: Unanimous</w:t>
      </w:r>
    </w:p>
    <w:p w14:paraId="7FF71F4A" w14:textId="77777777" w:rsidR="00E30EF7" w:rsidRDefault="00E30EF7" w:rsidP="00D0503D">
      <w:pPr>
        <w:jc w:val="both"/>
        <w:rPr>
          <w:b/>
          <w:sz w:val="24"/>
          <w:szCs w:val="24"/>
        </w:rPr>
      </w:pPr>
    </w:p>
    <w:p w14:paraId="36AC80C4" w14:textId="12D4AD82" w:rsidR="00E30EF7" w:rsidRDefault="00E30EF7" w:rsidP="00E30EF7">
      <w:pPr>
        <w:jc w:val="both"/>
        <w:rPr>
          <w:b/>
          <w:sz w:val="24"/>
          <w:szCs w:val="24"/>
        </w:rPr>
      </w:pPr>
      <w:r>
        <w:rPr>
          <w:b/>
          <w:sz w:val="24"/>
          <w:szCs w:val="24"/>
        </w:rPr>
        <w:t>Motion to Adopt O-</w:t>
      </w:r>
      <w:r w:rsidRPr="00E30EF7">
        <w:rPr>
          <w:b/>
          <w:sz w:val="24"/>
          <w:szCs w:val="24"/>
        </w:rPr>
        <w:t xml:space="preserve"> </w:t>
      </w:r>
      <w:r>
        <w:rPr>
          <w:b/>
          <w:sz w:val="24"/>
          <w:szCs w:val="24"/>
        </w:rPr>
        <w:t xml:space="preserve">O-8-20 Prohibiting Parking </w:t>
      </w:r>
      <w:proofErr w:type="gramStart"/>
      <w:r>
        <w:rPr>
          <w:b/>
          <w:sz w:val="24"/>
          <w:szCs w:val="24"/>
        </w:rPr>
        <w:t>Along</w:t>
      </w:r>
      <w:proofErr w:type="gramEnd"/>
      <w:r>
        <w:rPr>
          <w:b/>
          <w:sz w:val="24"/>
          <w:szCs w:val="24"/>
        </w:rPr>
        <w:t xml:space="preserve"> a Certain Section of </w:t>
      </w:r>
      <w:proofErr w:type="spellStart"/>
      <w:r>
        <w:rPr>
          <w:b/>
          <w:sz w:val="24"/>
          <w:szCs w:val="24"/>
        </w:rPr>
        <w:t>Porchtown</w:t>
      </w:r>
      <w:proofErr w:type="spellEnd"/>
      <w:r>
        <w:rPr>
          <w:b/>
          <w:sz w:val="24"/>
          <w:szCs w:val="24"/>
        </w:rPr>
        <w:t xml:space="preserve"> Road within the Township of Franklin and Amending Chapter 373 of the Code of the Township of Franklin</w:t>
      </w:r>
    </w:p>
    <w:p w14:paraId="13F95ABD" w14:textId="09406FE8" w:rsidR="00E30EF7" w:rsidRDefault="00E30EF7" w:rsidP="00E30EF7">
      <w:pPr>
        <w:jc w:val="both"/>
        <w:rPr>
          <w:sz w:val="24"/>
          <w:szCs w:val="24"/>
        </w:rPr>
      </w:pPr>
      <w:r>
        <w:rPr>
          <w:sz w:val="24"/>
          <w:szCs w:val="24"/>
        </w:rPr>
        <w:t>Motion</w:t>
      </w:r>
      <w:r>
        <w:rPr>
          <w:sz w:val="24"/>
          <w:szCs w:val="24"/>
        </w:rPr>
        <w:tab/>
        <w:t xml:space="preserve">: </w:t>
      </w:r>
      <w:r w:rsidR="006507E9">
        <w:rPr>
          <w:sz w:val="24"/>
          <w:szCs w:val="24"/>
        </w:rPr>
        <w:t>Flaim</w:t>
      </w:r>
      <w:r>
        <w:rPr>
          <w:sz w:val="24"/>
          <w:szCs w:val="24"/>
        </w:rPr>
        <w:tab/>
      </w:r>
      <w:r>
        <w:rPr>
          <w:sz w:val="24"/>
          <w:szCs w:val="24"/>
        </w:rPr>
        <w:tab/>
        <w:t xml:space="preserve">Second: </w:t>
      </w:r>
      <w:r w:rsidR="006507E9">
        <w:rPr>
          <w:sz w:val="24"/>
          <w:szCs w:val="24"/>
        </w:rPr>
        <w:t>Petsch-Wilson</w:t>
      </w:r>
    </w:p>
    <w:p w14:paraId="601AB211" w14:textId="77777777" w:rsidR="00E30EF7" w:rsidRDefault="00E30EF7" w:rsidP="002F7263">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7B2E12DC" w14:textId="77777777" w:rsidR="00E30EF7" w:rsidRDefault="00E30EF7" w:rsidP="002F7263">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31967636" w14:textId="77777777" w:rsidR="00E30EF7" w:rsidRDefault="00E30EF7" w:rsidP="002F7263">
      <w:pPr>
        <w:jc w:val="both"/>
      </w:pPr>
      <w:r>
        <w:rPr>
          <w:sz w:val="24"/>
          <w:szCs w:val="24"/>
        </w:rPr>
        <w:t>Mrs. Petsch-Wilson: Yes</w:t>
      </w:r>
      <w:r>
        <w:rPr>
          <w:sz w:val="24"/>
          <w:szCs w:val="24"/>
        </w:rPr>
        <w:tab/>
      </w:r>
      <w:r>
        <w:rPr>
          <w:sz w:val="24"/>
          <w:szCs w:val="24"/>
        </w:rPr>
        <w:tab/>
        <w:t>Mayor Bruno: Yes</w:t>
      </w:r>
    </w:p>
    <w:p w14:paraId="7441CBDB" w14:textId="77777777" w:rsidR="00E30EF7" w:rsidRDefault="00E30EF7" w:rsidP="002F7263">
      <w:pPr>
        <w:pStyle w:val="BodyText"/>
        <w:tabs>
          <w:tab w:val="left" w:pos="1605"/>
        </w:tabs>
        <w:jc w:val="left"/>
        <w:rPr>
          <w:sz w:val="24"/>
          <w:szCs w:val="24"/>
        </w:rPr>
      </w:pPr>
      <w:r>
        <w:rPr>
          <w:sz w:val="24"/>
          <w:szCs w:val="24"/>
        </w:rPr>
        <w:t>Mr. Doyle: Yes</w:t>
      </w:r>
    </w:p>
    <w:p w14:paraId="0E27C4C6" w14:textId="77777777" w:rsidR="006B4441" w:rsidRPr="005F2BD2" w:rsidRDefault="006B4441" w:rsidP="00913F86">
      <w:pPr>
        <w:rPr>
          <w:rFonts w:eastAsia="Times New Roman"/>
          <w:b/>
          <w:color w:val="000000" w:themeColor="text1"/>
          <w:sz w:val="24"/>
          <w:szCs w:val="24"/>
        </w:rPr>
      </w:pPr>
    </w:p>
    <w:p w14:paraId="608D9FA2" w14:textId="5227A38C" w:rsidR="00913F86" w:rsidRDefault="00913F86" w:rsidP="00913F86">
      <w:pPr>
        <w:rPr>
          <w:sz w:val="24"/>
          <w:szCs w:val="24"/>
        </w:rPr>
      </w:pPr>
      <w:r>
        <w:rPr>
          <w:sz w:val="24"/>
          <w:szCs w:val="24"/>
        </w:rPr>
        <w:t xml:space="preserve">Motion to Open Second Public Portion: </w:t>
      </w:r>
      <w:r w:rsidR="00DE4205">
        <w:rPr>
          <w:sz w:val="24"/>
          <w:szCs w:val="24"/>
        </w:rPr>
        <w:t>Flaim</w:t>
      </w:r>
      <w:r>
        <w:rPr>
          <w:sz w:val="24"/>
          <w:szCs w:val="24"/>
        </w:rPr>
        <w:tab/>
      </w:r>
      <w:r w:rsidRPr="12E5A306">
        <w:rPr>
          <w:sz w:val="24"/>
          <w:szCs w:val="24"/>
        </w:rPr>
        <w:t xml:space="preserve">            </w:t>
      </w:r>
      <w:r>
        <w:rPr>
          <w:sz w:val="24"/>
          <w:szCs w:val="24"/>
        </w:rPr>
        <w:t>Second:</w:t>
      </w:r>
      <w:r w:rsidR="00DE4205" w:rsidRPr="00DE4205">
        <w:rPr>
          <w:sz w:val="24"/>
          <w:szCs w:val="24"/>
        </w:rPr>
        <w:t xml:space="preserve"> </w:t>
      </w:r>
      <w:r w:rsidR="00DE4205">
        <w:rPr>
          <w:sz w:val="24"/>
          <w:szCs w:val="24"/>
        </w:rPr>
        <w:t>Petsch-Wilson</w:t>
      </w:r>
    </w:p>
    <w:p w14:paraId="08673E07" w14:textId="0B7395BC" w:rsidR="006507E9" w:rsidRDefault="006507E9" w:rsidP="00AE1967">
      <w:pPr>
        <w:rPr>
          <w:sz w:val="24"/>
          <w:szCs w:val="24"/>
        </w:rPr>
      </w:pPr>
      <w:r>
        <w:rPr>
          <w:sz w:val="24"/>
          <w:szCs w:val="24"/>
        </w:rPr>
        <w:t xml:space="preserve">Bill Morris, Oak Avenue, asked why the peddler’s changes were made through a resolution. Mr. Armano said it was due to an executive order. </w:t>
      </w:r>
    </w:p>
    <w:p w14:paraId="6C4412C1" w14:textId="77777777" w:rsidR="006507E9" w:rsidRDefault="006507E9" w:rsidP="00AE1967">
      <w:pPr>
        <w:rPr>
          <w:sz w:val="24"/>
          <w:szCs w:val="24"/>
        </w:rPr>
      </w:pPr>
    </w:p>
    <w:p w14:paraId="0A905E91" w14:textId="1F49B2B8" w:rsidR="006507E9" w:rsidRDefault="006507E9" w:rsidP="00AE1967">
      <w:pPr>
        <w:rPr>
          <w:sz w:val="24"/>
          <w:szCs w:val="24"/>
        </w:rPr>
      </w:pPr>
      <w:r>
        <w:rPr>
          <w:sz w:val="24"/>
          <w:szCs w:val="24"/>
        </w:rPr>
        <w:t xml:space="preserve">Bill Smith, asked about a County Ambulance parked on the corner of </w:t>
      </w:r>
      <w:proofErr w:type="spellStart"/>
      <w:r>
        <w:rPr>
          <w:sz w:val="24"/>
          <w:szCs w:val="24"/>
        </w:rPr>
        <w:t>Delsea</w:t>
      </w:r>
      <w:proofErr w:type="spellEnd"/>
      <w:r>
        <w:rPr>
          <w:sz w:val="24"/>
          <w:szCs w:val="24"/>
        </w:rPr>
        <w:t xml:space="preserve"> Drive and Woodland Avenue. He also requested a property on Woodland be examined for safety.</w:t>
      </w:r>
    </w:p>
    <w:p w14:paraId="03243674" w14:textId="77777777" w:rsidR="006507E9" w:rsidRDefault="006507E9" w:rsidP="00AE1967">
      <w:pPr>
        <w:rPr>
          <w:sz w:val="24"/>
          <w:szCs w:val="24"/>
        </w:rPr>
      </w:pPr>
    </w:p>
    <w:p w14:paraId="695A079F" w14:textId="4AAE53B0" w:rsidR="006507E9" w:rsidRDefault="006507E9" w:rsidP="00AE1967">
      <w:pPr>
        <w:rPr>
          <w:sz w:val="24"/>
          <w:szCs w:val="24"/>
        </w:rPr>
      </w:pPr>
      <w:r>
        <w:rPr>
          <w:sz w:val="24"/>
          <w:szCs w:val="24"/>
        </w:rPr>
        <w:t xml:space="preserve">Rene Leopardi, E. Grant, asked if Judge Golden was retiring. Mayor Bruno said yes. She asked if footprints change, does the homeowner have to come before the Zoning Board. She said a construction and zoning permit were not consistent. She asked if former Committee people get special treatment. She also asked why the fine was changed. Ms. Flaim said it will be looked at and proper action will be taken. </w:t>
      </w:r>
    </w:p>
    <w:p w14:paraId="780749FC" w14:textId="77777777" w:rsidR="006507E9" w:rsidRDefault="006507E9" w:rsidP="00AE1967">
      <w:pPr>
        <w:rPr>
          <w:sz w:val="24"/>
          <w:szCs w:val="24"/>
        </w:rPr>
      </w:pPr>
    </w:p>
    <w:p w14:paraId="1CCD6C9E" w14:textId="01954E78" w:rsidR="006507E9" w:rsidRDefault="006507E9" w:rsidP="00AE1967">
      <w:pPr>
        <w:rPr>
          <w:sz w:val="24"/>
          <w:szCs w:val="24"/>
        </w:rPr>
      </w:pPr>
      <w:r>
        <w:rPr>
          <w:sz w:val="24"/>
          <w:szCs w:val="24"/>
        </w:rPr>
        <w:t xml:space="preserve">Richard Phillips asked about fire pits. </w:t>
      </w:r>
    </w:p>
    <w:p w14:paraId="1E234AE1" w14:textId="77777777" w:rsidR="006B4441" w:rsidRDefault="006B4441" w:rsidP="00AE1967">
      <w:pPr>
        <w:rPr>
          <w:sz w:val="24"/>
          <w:szCs w:val="24"/>
        </w:rPr>
      </w:pPr>
    </w:p>
    <w:p w14:paraId="50C79F30" w14:textId="136FEDE6" w:rsidR="00AD0254" w:rsidRDefault="001F53FF" w:rsidP="00AE1967">
      <w:pPr>
        <w:rPr>
          <w:sz w:val="24"/>
          <w:szCs w:val="24"/>
        </w:rPr>
      </w:pPr>
      <w:r>
        <w:rPr>
          <w:sz w:val="24"/>
          <w:szCs w:val="24"/>
        </w:rPr>
        <w:t>Mo</w:t>
      </w:r>
      <w:r w:rsidR="00913F86">
        <w:rPr>
          <w:sz w:val="24"/>
          <w:szCs w:val="24"/>
        </w:rPr>
        <w:t xml:space="preserve">tion </w:t>
      </w:r>
      <w:proofErr w:type="gramStart"/>
      <w:r w:rsidR="00913F86">
        <w:rPr>
          <w:sz w:val="24"/>
          <w:szCs w:val="24"/>
        </w:rPr>
        <w:t>To</w:t>
      </w:r>
      <w:proofErr w:type="gramEnd"/>
      <w:r w:rsidR="00913F86">
        <w:rPr>
          <w:sz w:val="24"/>
          <w:szCs w:val="24"/>
        </w:rPr>
        <w:t xml:space="preserve"> </w:t>
      </w:r>
      <w:r w:rsidR="006B4441">
        <w:rPr>
          <w:sz w:val="24"/>
          <w:szCs w:val="24"/>
        </w:rPr>
        <w:t>Close Second Public Portion</w:t>
      </w:r>
      <w:r w:rsidR="00B96044">
        <w:rPr>
          <w:sz w:val="24"/>
          <w:szCs w:val="24"/>
        </w:rPr>
        <w:t>:</w:t>
      </w:r>
      <w:r w:rsidR="00C37F55">
        <w:rPr>
          <w:sz w:val="24"/>
          <w:szCs w:val="24"/>
        </w:rPr>
        <w:t xml:space="preserve"> </w:t>
      </w:r>
      <w:r w:rsidR="00DE4205">
        <w:rPr>
          <w:sz w:val="24"/>
          <w:szCs w:val="24"/>
        </w:rPr>
        <w:t>Flaim</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DE4205">
        <w:rPr>
          <w:sz w:val="24"/>
          <w:szCs w:val="24"/>
        </w:rPr>
        <w:t>Petsch-Wilson</w:t>
      </w:r>
    </w:p>
    <w:p w14:paraId="76A9850F" w14:textId="77777777" w:rsidR="009245B6" w:rsidRDefault="009245B6" w:rsidP="005969D0">
      <w:pPr>
        <w:pStyle w:val="BodyText"/>
        <w:jc w:val="left"/>
        <w:rPr>
          <w:bCs/>
          <w:sz w:val="24"/>
          <w:szCs w:val="24"/>
        </w:rPr>
      </w:pPr>
    </w:p>
    <w:p w14:paraId="679F4CD9" w14:textId="4B534EC9" w:rsidR="006507E9" w:rsidRDefault="006507E9" w:rsidP="005969D0">
      <w:pPr>
        <w:pStyle w:val="BodyText"/>
        <w:jc w:val="left"/>
        <w:rPr>
          <w:bCs/>
          <w:sz w:val="24"/>
          <w:szCs w:val="24"/>
        </w:rPr>
      </w:pPr>
      <w:r>
        <w:rPr>
          <w:bCs/>
          <w:sz w:val="24"/>
          <w:szCs w:val="24"/>
        </w:rPr>
        <w:t>Motion to go into Closed Session: Flaim</w:t>
      </w:r>
      <w:r>
        <w:rPr>
          <w:bCs/>
          <w:sz w:val="24"/>
          <w:szCs w:val="24"/>
        </w:rPr>
        <w:tab/>
      </w:r>
      <w:r>
        <w:rPr>
          <w:bCs/>
          <w:sz w:val="24"/>
          <w:szCs w:val="24"/>
        </w:rPr>
        <w:tab/>
      </w:r>
      <w:r>
        <w:rPr>
          <w:bCs/>
          <w:sz w:val="24"/>
          <w:szCs w:val="24"/>
        </w:rPr>
        <w:tab/>
        <w:t>Second: Petsch-Wilson</w:t>
      </w:r>
    </w:p>
    <w:p w14:paraId="683EC688" w14:textId="77777777" w:rsidR="006507E9" w:rsidRDefault="006507E9" w:rsidP="005969D0">
      <w:pPr>
        <w:pStyle w:val="BodyText"/>
        <w:jc w:val="left"/>
        <w:rPr>
          <w:bCs/>
          <w:sz w:val="24"/>
          <w:szCs w:val="24"/>
        </w:rPr>
      </w:pPr>
    </w:p>
    <w:p w14:paraId="560246C4" w14:textId="5072EC19" w:rsidR="006507E9" w:rsidRDefault="006507E9" w:rsidP="005969D0">
      <w:pPr>
        <w:pStyle w:val="BodyText"/>
        <w:jc w:val="left"/>
        <w:rPr>
          <w:bCs/>
          <w:sz w:val="24"/>
          <w:szCs w:val="24"/>
        </w:rPr>
      </w:pPr>
      <w:r>
        <w:rPr>
          <w:bCs/>
          <w:sz w:val="24"/>
          <w:szCs w:val="24"/>
        </w:rPr>
        <w:t>Motion to Close Closed Session and reopen regular meeting: Flaim</w:t>
      </w:r>
      <w:r>
        <w:rPr>
          <w:bCs/>
          <w:sz w:val="24"/>
          <w:szCs w:val="24"/>
        </w:rPr>
        <w:tab/>
      </w:r>
      <w:r>
        <w:rPr>
          <w:bCs/>
          <w:sz w:val="24"/>
          <w:szCs w:val="24"/>
        </w:rPr>
        <w:tab/>
        <w:t>Second: Petsch-Wilson</w:t>
      </w:r>
    </w:p>
    <w:p w14:paraId="5A2ECCC8" w14:textId="77777777" w:rsidR="006507E9" w:rsidRDefault="006507E9" w:rsidP="005969D0">
      <w:pPr>
        <w:pStyle w:val="BodyText"/>
        <w:jc w:val="left"/>
        <w:rPr>
          <w:bCs/>
          <w:sz w:val="24"/>
          <w:szCs w:val="24"/>
        </w:rPr>
      </w:pPr>
    </w:p>
    <w:p w14:paraId="292D25A4" w14:textId="383A18CF" w:rsidR="00750AD8" w:rsidRPr="00750AD8" w:rsidRDefault="00750AD8" w:rsidP="00750AD8">
      <w:pPr>
        <w:pStyle w:val="NoSpacing"/>
        <w:rPr>
          <w:rFonts w:ascii="Times New Roman" w:hAnsi="Times New Roman"/>
          <w:b/>
          <w:sz w:val="24"/>
          <w:szCs w:val="24"/>
        </w:rPr>
      </w:pPr>
      <w:r w:rsidRPr="00750AD8">
        <w:rPr>
          <w:rFonts w:ascii="Times New Roman" w:eastAsia="Times New Roman" w:hAnsi="Times New Roman"/>
          <w:b/>
          <w:color w:val="000000" w:themeColor="text1"/>
          <w:sz w:val="24"/>
          <w:szCs w:val="24"/>
        </w:rPr>
        <w:t xml:space="preserve">Motion R-120-20 </w:t>
      </w:r>
      <w:r w:rsidRPr="00750AD8">
        <w:rPr>
          <w:rFonts w:ascii="Times New Roman" w:hAnsi="Times New Roman"/>
          <w:b/>
          <w:sz w:val="24"/>
          <w:szCs w:val="24"/>
        </w:rPr>
        <w:t>Resoluti</w:t>
      </w:r>
      <w:r>
        <w:rPr>
          <w:rFonts w:ascii="Times New Roman" w:hAnsi="Times New Roman"/>
          <w:b/>
          <w:sz w:val="24"/>
          <w:szCs w:val="24"/>
        </w:rPr>
        <w:t xml:space="preserve">on Of The Township Of Franklin </w:t>
      </w:r>
      <w:bookmarkStart w:id="3" w:name="_GoBack"/>
      <w:bookmarkEnd w:id="3"/>
      <w:r w:rsidRPr="00750AD8">
        <w:rPr>
          <w:rFonts w:ascii="Times New Roman" w:hAnsi="Times New Roman"/>
          <w:b/>
          <w:sz w:val="24"/>
          <w:szCs w:val="24"/>
        </w:rPr>
        <w:t>Approving And Authorizing The Mayor To Enter Into A Sidebar Agreement With Franklin Township PBA Local 122</w:t>
      </w:r>
    </w:p>
    <w:p w14:paraId="7EAFD9A6" w14:textId="77777777" w:rsidR="00750AD8" w:rsidRDefault="00750AD8" w:rsidP="00750AD8">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Petsch-Wilson</w:t>
      </w:r>
    </w:p>
    <w:p w14:paraId="3B3DA001" w14:textId="77777777" w:rsidR="00750AD8" w:rsidRDefault="00750AD8" w:rsidP="00750AD8">
      <w:pPr>
        <w:pStyle w:val="BodyText"/>
        <w:jc w:val="left"/>
        <w:rPr>
          <w:sz w:val="24"/>
          <w:szCs w:val="24"/>
        </w:rPr>
      </w:pPr>
      <w:r>
        <w:rPr>
          <w:sz w:val="24"/>
          <w:szCs w:val="24"/>
        </w:rPr>
        <w:t>Roll Call:</w:t>
      </w:r>
    </w:p>
    <w:p w14:paraId="46301304" w14:textId="77777777" w:rsidR="00750AD8" w:rsidRDefault="00750AD8" w:rsidP="00750AD8">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3D565353" w14:textId="77777777" w:rsidR="00750AD8" w:rsidRDefault="00750AD8" w:rsidP="00750AD8">
      <w:pPr>
        <w:jc w:val="both"/>
      </w:pPr>
      <w:r>
        <w:rPr>
          <w:sz w:val="24"/>
          <w:szCs w:val="24"/>
        </w:rPr>
        <w:t>Mrs. Petsch-Wilson: Yes</w:t>
      </w:r>
      <w:r>
        <w:rPr>
          <w:sz w:val="24"/>
          <w:szCs w:val="24"/>
        </w:rPr>
        <w:tab/>
      </w:r>
      <w:r>
        <w:rPr>
          <w:sz w:val="24"/>
          <w:szCs w:val="24"/>
        </w:rPr>
        <w:tab/>
        <w:t>Mayor Bruno: Yes</w:t>
      </w:r>
    </w:p>
    <w:p w14:paraId="33C76CF2" w14:textId="77777777" w:rsidR="00750AD8" w:rsidRDefault="00750AD8" w:rsidP="00750AD8">
      <w:pPr>
        <w:pStyle w:val="BodyText"/>
        <w:jc w:val="left"/>
        <w:rPr>
          <w:sz w:val="24"/>
          <w:szCs w:val="24"/>
        </w:rPr>
      </w:pPr>
      <w:r>
        <w:rPr>
          <w:sz w:val="24"/>
          <w:szCs w:val="24"/>
        </w:rPr>
        <w:t>Mr. Doyle: Yes</w:t>
      </w:r>
    </w:p>
    <w:p w14:paraId="63D853F2" w14:textId="4FE21597" w:rsidR="006507E9" w:rsidRDefault="006507E9" w:rsidP="005969D0">
      <w:pPr>
        <w:pStyle w:val="BodyText"/>
        <w:jc w:val="left"/>
        <w:rPr>
          <w:bCs/>
          <w:sz w:val="24"/>
          <w:szCs w:val="24"/>
        </w:rPr>
      </w:pPr>
    </w:p>
    <w:p w14:paraId="7986C6D7" w14:textId="61F567D0" w:rsidR="00750AD8" w:rsidRPr="00750AD8" w:rsidRDefault="00750AD8" w:rsidP="00750AD8">
      <w:pPr>
        <w:rPr>
          <w:b/>
          <w:bCs/>
          <w:sz w:val="24"/>
          <w:szCs w:val="24"/>
        </w:rPr>
      </w:pPr>
      <w:r w:rsidRPr="00750AD8">
        <w:rPr>
          <w:b/>
          <w:sz w:val="24"/>
          <w:szCs w:val="24"/>
        </w:rPr>
        <w:t xml:space="preserve">Motion </w:t>
      </w:r>
      <w:proofErr w:type="gramStart"/>
      <w:r w:rsidRPr="00750AD8">
        <w:rPr>
          <w:b/>
          <w:sz w:val="24"/>
          <w:szCs w:val="24"/>
        </w:rPr>
        <w:t>To</w:t>
      </w:r>
      <w:proofErr w:type="gramEnd"/>
      <w:r w:rsidRPr="00750AD8">
        <w:rPr>
          <w:b/>
          <w:sz w:val="24"/>
          <w:szCs w:val="24"/>
        </w:rPr>
        <w:t xml:space="preserve"> Introduce O-9-20 </w:t>
      </w:r>
      <w:r w:rsidRPr="00750AD8">
        <w:rPr>
          <w:b/>
          <w:bCs/>
          <w:sz w:val="24"/>
          <w:szCs w:val="24"/>
        </w:rPr>
        <w:t>Ordinance Of The Township Of Franklin, County Of Gloucester, And State Of New Jersey, Amending Chapter 235 Of The Code Of The Township Of Franklin Entitled, “Hawkers, Peddlers And Itinerant Vendors”</w:t>
      </w:r>
    </w:p>
    <w:p w14:paraId="26581067" w14:textId="77777777" w:rsidR="00750AD8" w:rsidRDefault="00750AD8" w:rsidP="00750AD8">
      <w:pPr>
        <w:jc w:val="both"/>
        <w:rPr>
          <w:sz w:val="24"/>
          <w:szCs w:val="24"/>
        </w:rPr>
      </w:pPr>
      <w:r>
        <w:rPr>
          <w:sz w:val="24"/>
          <w:szCs w:val="24"/>
        </w:rPr>
        <w:t>Motion</w:t>
      </w:r>
      <w:r>
        <w:rPr>
          <w:sz w:val="24"/>
          <w:szCs w:val="24"/>
        </w:rPr>
        <w:tab/>
        <w:t>: Flaim</w:t>
      </w:r>
      <w:r>
        <w:rPr>
          <w:sz w:val="24"/>
          <w:szCs w:val="24"/>
        </w:rPr>
        <w:tab/>
      </w:r>
      <w:r>
        <w:rPr>
          <w:sz w:val="24"/>
          <w:szCs w:val="24"/>
        </w:rPr>
        <w:tab/>
        <w:t>Second: Petsch-Wilson</w:t>
      </w:r>
    </w:p>
    <w:p w14:paraId="1B7A0661" w14:textId="77777777" w:rsidR="00750AD8" w:rsidRDefault="00750AD8" w:rsidP="00750AD8">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33536B3D" w14:textId="77777777" w:rsidR="00750AD8" w:rsidRDefault="00750AD8" w:rsidP="00750AD8">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2245DF40" w14:textId="77777777" w:rsidR="00750AD8" w:rsidRDefault="00750AD8" w:rsidP="00750AD8">
      <w:pPr>
        <w:jc w:val="both"/>
      </w:pPr>
      <w:r>
        <w:rPr>
          <w:sz w:val="24"/>
          <w:szCs w:val="24"/>
        </w:rPr>
        <w:t>Mrs. Petsch-Wilson: Yes</w:t>
      </w:r>
      <w:r>
        <w:rPr>
          <w:sz w:val="24"/>
          <w:szCs w:val="24"/>
        </w:rPr>
        <w:tab/>
      </w:r>
      <w:r>
        <w:rPr>
          <w:sz w:val="24"/>
          <w:szCs w:val="24"/>
        </w:rPr>
        <w:tab/>
        <w:t>Mayor Bruno: Yes</w:t>
      </w:r>
    </w:p>
    <w:p w14:paraId="6D9256CA" w14:textId="77777777" w:rsidR="00750AD8" w:rsidRDefault="00750AD8" w:rsidP="00750AD8">
      <w:pPr>
        <w:pStyle w:val="BodyText"/>
        <w:tabs>
          <w:tab w:val="left" w:pos="1605"/>
        </w:tabs>
        <w:jc w:val="left"/>
        <w:rPr>
          <w:sz w:val="24"/>
          <w:szCs w:val="24"/>
        </w:rPr>
      </w:pPr>
      <w:r>
        <w:rPr>
          <w:sz w:val="24"/>
          <w:szCs w:val="24"/>
        </w:rPr>
        <w:t>Mr. Doyle: Yes</w:t>
      </w:r>
    </w:p>
    <w:p w14:paraId="0F09D182" w14:textId="77777777" w:rsidR="00750AD8" w:rsidRDefault="00750AD8" w:rsidP="005969D0">
      <w:pPr>
        <w:pStyle w:val="BodyText"/>
        <w:jc w:val="left"/>
        <w:rPr>
          <w:bCs/>
          <w:sz w:val="24"/>
          <w:szCs w:val="24"/>
        </w:rPr>
      </w:pPr>
    </w:p>
    <w:p w14:paraId="56FE7A23" w14:textId="2C5F57B2" w:rsidR="00750AD8" w:rsidRPr="00750AD8" w:rsidRDefault="00750AD8" w:rsidP="00750AD8">
      <w:pPr>
        <w:rPr>
          <w:b/>
          <w:bCs/>
          <w:sz w:val="24"/>
          <w:szCs w:val="24"/>
        </w:rPr>
      </w:pPr>
      <w:r w:rsidRPr="00750AD8">
        <w:rPr>
          <w:b/>
          <w:sz w:val="24"/>
          <w:szCs w:val="24"/>
        </w:rPr>
        <w:t xml:space="preserve">Motion </w:t>
      </w:r>
      <w:proofErr w:type="gramStart"/>
      <w:r w:rsidRPr="00750AD8">
        <w:rPr>
          <w:b/>
          <w:sz w:val="24"/>
          <w:szCs w:val="24"/>
        </w:rPr>
        <w:t>To</w:t>
      </w:r>
      <w:proofErr w:type="gramEnd"/>
      <w:r w:rsidRPr="00750AD8">
        <w:rPr>
          <w:b/>
          <w:sz w:val="24"/>
          <w:szCs w:val="24"/>
        </w:rPr>
        <w:t xml:space="preserve"> Introduce O-</w:t>
      </w:r>
      <w:r w:rsidRPr="00750AD8">
        <w:rPr>
          <w:b/>
          <w:sz w:val="24"/>
          <w:szCs w:val="24"/>
        </w:rPr>
        <w:t xml:space="preserve">10-20 </w:t>
      </w:r>
      <w:r w:rsidRPr="00750AD8">
        <w:rPr>
          <w:b/>
          <w:bCs/>
          <w:sz w:val="24"/>
          <w:szCs w:val="24"/>
        </w:rPr>
        <w:t>Ordinance Of The Township Of Franklin, County Of Gloucester, And State Of New Jersey, Amending Chapter 253 Article Xxxiv Of The Code Of The Township Of Franklin Entitled, “Signs”</w:t>
      </w:r>
    </w:p>
    <w:p w14:paraId="51E51679" w14:textId="7F7E7869" w:rsidR="00750AD8" w:rsidRDefault="00750AD8" w:rsidP="00750AD8">
      <w:pPr>
        <w:jc w:val="both"/>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r>
      <w:r>
        <w:rPr>
          <w:sz w:val="24"/>
          <w:szCs w:val="24"/>
        </w:rPr>
        <w:t>Second: Petsch-Wilson</w:t>
      </w:r>
    </w:p>
    <w:p w14:paraId="5C9C0316" w14:textId="77777777" w:rsidR="00750AD8" w:rsidRDefault="00750AD8" w:rsidP="00750AD8">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682F48BE" w14:textId="77777777" w:rsidR="00750AD8" w:rsidRDefault="00750AD8" w:rsidP="00750AD8">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7906947C" w14:textId="77777777" w:rsidR="00750AD8" w:rsidRDefault="00750AD8" w:rsidP="00750AD8">
      <w:pPr>
        <w:jc w:val="both"/>
      </w:pPr>
      <w:r>
        <w:rPr>
          <w:sz w:val="24"/>
          <w:szCs w:val="24"/>
        </w:rPr>
        <w:t>Mrs. Petsch-Wilson: Yes</w:t>
      </w:r>
      <w:r>
        <w:rPr>
          <w:sz w:val="24"/>
          <w:szCs w:val="24"/>
        </w:rPr>
        <w:tab/>
      </w:r>
      <w:r>
        <w:rPr>
          <w:sz w:val="24"/>
          <w:szCs w:val="24"/>
        </w:rPr>
        <w:tab/>
        <w:t>Mayor Bruno: Yes</w:t>
      </w:r>
    </w:p>
    <w:p w14:paraId="0C7B55BB" w14:textId="77777777" w:rsidR="00750AD8" w:rsidRDefault="00750AD8" w:rsidP="00750AD8">
      <w:pPr>
        <w:pStyle w:val="BodyText"/>
        <w:tabs>
          <w:tab w:val="left" w:pos="1605"/>
        </w:tabs>
        <w:jc w:val="left"/>
        <w:rPr>
          <w:sz w:val="24"/>
          <w:szCs w:val="24"/>
        </w:rPr>
      </w:pPr>
      <w:r>
        <w:rPr>
          <w:sz w:val="24"/>
          <w:szCs w:val="24"/>
        </w:rPr>
        <w:t>Mr. Doyle: Yes</w:t>
      </w:r>
    </w:p>
    <w:p w14:paraId="73DE6216" w14:textId="77777777" w:rsidR="00750AD8" w:rsidRDefault="00750AD8" w:rsidP="005969D0">
      <w:pPr>
        <w:pStyle w:val="BodyText"/>
        <w:jc w:val="left"/>
        <w:rPr>
          <w:bCs/>
          <w:sz w:val="24"/>
          <w:szCs w:val="24"/>
        </w:rPr>
      </w:pPr>
    </w:p>
    <w:p w14:paraId="6ACAFCD6" w14:textId="77777777" w:rsidR="00506B03" w:rsidRPr="00D0503D" w:rsidRDefault="00506B03" w:rsidP="00D0503D">
      <w:pPr>
        <w:jc w:val="both"/>
        <w:rPr>
          <w:b/>
          <w:sz w:val="24"/>
          <w:szCs w:val="24"/>
        </w:rPr>
      </w:pPr>
      <w:r w:rsidRPr="00D0503D">
        <w:rPr>
          <w:b/>
          <w:sz w:val="24"/>
          <w:szCs w:val="24"/>
        </w:rPr>
        <w:lastRenderedPageBreak/>
        <w:t xml:space="preserve">Motion to Adjourn: </w:t>
      </w:r>
    </w:p>
    <w:p w14:paraId="0852952E" w14:textId="569CF892"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704616">
        <w:rPr>
          <w:sz w:val="24"/>
          <w:szCs w:val="24"/>
        </w:rPr>
        <w:t>Flaim</w:t>
      </w:r>
      <w:r w:rsidR="00704616">
        <w:rPr>
          <w:sz w:val="24"/>
          <w:szCs w:val="24"/>
        </w:rPr>
        <w:tab/>
      </w:r>
      <w:r w:rsidR="00704616">
        <w:rPr>
          <w:sz w:val="24"/>
          <w:szCs w:val="24"/>
        </w:rPr>
        <w:tab/>
      </w:r>
      <w:r w:rsidRPr="00D0503D">
        <w:rPr>
          <w:sz w:val="24"/>
          <w:szCs w:val="24"/>
        </w:rPr>
        <w:tab/>
      </w:r>
      <w:r w:rsidRPr="00D0503D">
        <w:rPr>
          <w:sz w:val="24"/>
          <w:szCs w:val="24"/>
        </w:rPr>
        <w:tab/>
        <w:t xml:space="preserve">Second: </w:t>
      </w:r>
      <w:r w:rsidR="008B66E3">
        <w:rPr>
          <w:sz w:val="24"/>
          <w:szCs w:val="24"/>
        </w:rPr>
        <w:t>Petsch-Wilson</w:t>
      </w:r>
    </w:p>
    <w:p w14:paraId="6331CDDD" w14:textId="62A24A0C" w:rsidR="00506B03" w:rsidRPr="00D0503D" w:rsidRDefault="00506B03" w:rsidP="00D0503D">
      <w:pPr>
        <w:rPr>
          <w:sz w:val="24"/>
          <w:szCs w:val="24"/>
        </w:rPr>
      </w:pPr>
      <w:r w:rsidRPr="00D0503D">
        <w:rPr>
          <w:sz w:val="24"/>
          <w:szCs w:val="24"/>
        </w:rPr>
        <w:t xml:space="preserve">Time: </w:t>
      </w:r>
      <w:r w:rsidR="00DE4205">
        <w:rPr>
          <w:sz w:val="24"/>
          <w:szCs w:val="24"/>
        </w:rPr>
        <w:t>9:00</w:t>
      </w:r>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4806539E" w14:textId="77777777" w:rsidR="006B4441" w:rsidRDefault="006B4441" w:rsidP="00051E8C">
      <w:pPr>
        <w:rPr>
          <w:sz w:val="24"/>
          <w:szCs w:val="24"/>
        </w:rPr>
      </w:pPr>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750AD8">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311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72FD"/>
    <w:rsid w:val="008619C1"/>
    <w:rsid w:val="0086222B"/>
    <w:rsid w:val="00862F01"/>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4AE"/>
    <w:rsid w:val="008F65A3"/>
    <w:rsid w:val="008F695E"/>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65BC"/>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77EE1"/>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1297"/>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6A760-1B93-4440-9C70-F6E0E5610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735</Words>
  <Characters>4191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3</cp:revision>
  <cp:lastPrinted>2020-08-11T19:53:00Z</cp:lastPrinted>
  <dcterms:created xsi:type="dcterms:W3CDTF">2020-08-25T15:06:00Z</dcterms:created>
  <dcterms:modified xsi:type="dcterms:W3CDTF">2020-08-31T17:30:00Z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