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107BE" w14:textId="11A452E5" w:rsidR="00834029" w:rsidRPr="00EF1D18" w:rsidRDefault="001E6C3A">
      <w:pPr>
        <w:jc w:val="center"/>
        <w:rPr>
          <w:rFonts w:ascii="Century Gothic" w:hAnsi="Century Gothic"/>
        </w:rPr>
      </w:pPr>
      <w:r>
        <w:rPr>
          <w:rFonts w:ascii="Century Gothic" w:hAnsi="Century Gothic"/>
        </w:rPr>
        <w:t>MINUTES</w:t>
      </w:r>
    </w:p>
    <w:p w14:paraId="4522DD7D" w14:textId="0010B0FD" w:rsidR="00834029" w:rsidRPr="00622DAE" w:rsidRDefault="008C7343">
      <w:pPr>
        <w:jc w:val="center"/>
        <w:rPr>
          <w:rFonts w:ascii="Century Gothic" w:hAnsi="Century Gothic"/>
        </w:rPr>
      </w:pPr>
      <w:r w:rsidRPr="00622DAE">
        <w:rPr>
          <w:rFonts w:ascii="Century Gothic" w:hAnsi="Century Gothic"/>
        </w:rPr>
        <w:t>PLANNING BOARD MEETING</w:t>
      </w:r>
    </w:p>
    <w:p w14:paraId="0D83D6F2" w14:textId="196A3518" w:rsidR="00834029" w:rsidRPr="00EF1D18" w:rsidRDefault="00134A64">
      <w:pPr>
        <w:jc w:val="center"/>
        <w:rPr>
          <w:rFonts w:ascii="Century Gothic" w:hAnsi="Century Gothic"/>
        </w:rPr>
      </w:pPr>
      <w:r w:rsidRPr="00EF1D18">
        <w:rPr>
          <w:rFonts w:ascii="Century Gothic" w:hAnsi="Century Gothic"/>
        </w:rPr>
        <w:t xml:space="preserve">THURSDAY </w:t>
      </w:r>
      <w:r w:rsidR="00A4750B">
        <w:rPr>
          <w:rFonts w:ascii="Century Gothic" w:hAnsi="Century Gothic"/>
        </w:rPr>
        <w:t>–</w:t>
      </w:r>
      <w:r w:rsidR="00953BC1">
        <w:rPr>
          <w:rFonts w:ascii="Century Gothic" w:hAnsi="Century Gothic"/>
        </w:rPr>
        <w:t xml:space="preserve"> </w:t>
      </w:r>
      <w:r w:rsidR="007069F2">
        <w:rPr>
          <w:rFonts w:ascii="Century Gothic" w:hAnsi="Century Gothic"/>
        </w:rPr>
        <w:t>MAY 5, 2022</w:t>
      </w:r>
      <w:r w:rsidRPr="00EF1D18">
        <w:rPr>
          <w:rFonts w:ascii="Century Gothic" w:hAnsi="Century Gothic"/>
        </w:rPr>
        <w:t xml:space="preserve"> - 7:</w:t>
      </w:r>
      <w:r w:rsidR="008C14C2" w:rsidRPr="00EF1D18">
        <w:rPr>
          <w:rFonts w:ascii="Century Gothic" w:hAnsi="Century Gothic"/>
        </w:rPr>
        <w:t>3</w:t>
      </w:r>
      <w:r w:rsidRPr="00EF1D18">
        <w:rPr>
          <w:rFonts w:ascii="Century Gothic" w:hAnsi="Century Gothic"/>
        </w:rPr>
        <w:t>0 PM</w:t>
      </w:r>
    </w:p>
    <w:p w14:paraId="6D6255DE" w14:textId="41CF1079" w:rsidR="004F364A" w:rsidRDefault="00953BC1">
      <w:pPr>
        <w:jc w:val="center"/>
        <w:rPr>
          <w:rFonts w:ascii="Century Gothic" w:hAnsi="Century Gothic"/>
        </w:rPr>
      </w:pPr>
      <w:r>
        <w:rPr>
          <w:rFonts w:ascii="Century Gothic" w:hAnsi="Century Gothic"/>
        </w:rPr>
        <w:t>315 WESTFIELD AVENUE</w:t>
      </w:r>
    </w:p>
    <w:p w14:paraId="3FB7D683" w14:textId="77777777" w:rsidR="00953BC1" w:rsidRPr="00EF1D18" w:rsidRDefault="00953BC1">
      <w:pPr>
        <w:jc w:val="center"/>
        <w:rPr>
          <w:rFonts w:ascii="Century Gothic" w:hAnsi="Century Gothic"/>
        </w:rPr>
      </w:pPr>
    </w:p>
    <w:p w14:paraId="7CC0C019" w14:textId="77777777" w:rsidR="000F3120" w:rsidRDefault="000F3120" w:rsidP="000F3120">
      <w:pPr>
        <w:rPr>
          <w:rFonts w:ascii="Century Gothic" w:hAnsi="Century Gothic"/>
        </w:rPr>
      </w:pPr>
      <w:r>
        <w:rPr>
          <w:rFonts w:ascii="Century Gothic" w:hAnsi="Century Gothic"/>
        </w:rPr>
        <w:t>In compliance with the Open Public Meetings Act (Chapter 231, P.L. 1975), adequate notice of this meeting has been provided by mailing the Annual Schedule of Meetings to the Star Ledger, Union County Local Source, Union County Hawk and TAP into Clark, by posting such Annual Meeting Schedule on the bulletin board in Town Hall reserved for such announcements and by the proper filing of said Notice with the Township Clerk.  Formal action may be taken at this meeting.</w:t>
      </w:r>
      <w:r w:rsidRPr="00EF1D18">
        <w:rPr>
          <w:rFonts w:ascii="Century Gothic" w:hAnsi="Century Gothic"/>
        </w:rPr>
        <w:t xml:space="preserve"> </w:t>
      </w:r>
    </w:p>
    <w:p w14:paraId="09967D44" w14:textId="77777777" w:rsidR="000F3120" w:rsidRDefault="000F3120" w:rsidP="000F3120">
      <w:pPr>
        <w:overflowPunct/>
        <w:autoSpaceDE/>
        <w:autoSpaceDN/>
        <w:adjustRightInd/>
        <w:spacing w:after="160" w:line="259" w:lineRule="auto"/>
        <w:rPr>
          <w:rFonts w:ascii="Century Gothic" w:hAnsi="Century Gothic"/>
        </w:rPr>
      </w:pPr>
      <w:r>
        <w:rPr>
          <w:rFonts w:ascii="Century Gothic" w:hAnsi="Century Gothic"/>
        </w:rPr>
        <w:br/>
      </w:r>
      <w:r w:rsidRPr="00235CF1">
        <w:rPr>
          <w:rFonts w:ascii="Century Gothic" w:eastAsiaTheme="minorHAnsi" w:hAnsi="Century Gothic" w:cstheme="minorBidi"/>
        </w:rPr>
        <w:t xml:space="preserve">This meeting is a judicial proceeding. Any questions or comments must be limited to issues that are relevant to what the </w:t>
      </w:r>
      <w:r>
        <w:rPr>
          <w:rFonts w:ascii="Century Gothic" w:eastAsiaTheme="minorHAnsi" w:hAnsi="Century Gothic" w:cstheme="minorBidi"/>
        </w:rPr>
        <w:t>B</w:t>
      </w:r>
      <w:r w:rsidRPr="00235CF1">
        <w:rPr>
          <w:rFonts w:ascii="Century Gothic" w:eastAsiaTheme="minorHAnsi" w:hAnsi="Century Gothic" w:cstheme="minorBidi"/>
        </w:rPr>
        <w:t>oard may legally consider in reaching a decision and decorum appropriate to a judicial hearing must be maintained at all time</w:t>
      </w:r>
      <w:r>
        <w:rPr>
          <w:rFonts w:ascii="Century Gothic" w:eastAsiaTheme="minorHAnsi" w:hAnsi="Century Gothic" w:cstheme="minorBidi"/>
        </w:rPr>
        <w:t>s</w:t>
      </w:r>
      <w:r w:rsidRPr="00235CF1">
        <w:rPr>
          <w:rFonts w:ascii="Century Gothic" w:eastAsiaTheme="minorHAnsi" w:hAnsi="Century Gothic" w:cstheme="minorBidi"/>
        </w:rPr>
        <w:t>.</w:t>
      </w:r>
    </w:p>
    <w:p w14:paraId="3AB6D61D" w14:textId="77777777" w:rsidR="00683AC2" w:rsidRDefault="00683AC2" w:rsidP="00D02E3D">
      <w:pPr>
        <w:rPr>
          <w:rFonts w:ascii="Century Gothic" w:hAnsi="Century Gothic"/>
        </w:rPr>
      </w:pPr>
    </w:p>
    <w:p w14:paraId="78DA3C43" w14:textId="77777777" w:rsidR="000F3120" w:rsidRPr="00EF1D18" w:rsidRDefault="000F3120" w:rsidP="000F3120">
      <w:pPr>
        <w:rPr>
          <w:rFonts w:ascii="Century Gothic" w:hAnsi="Century Gothic"/>
        </w:rPr>
      </w:pPr>
      <w:r w:rsidRPr="00EF1D18">
        <w:rPr>
          <w:rFonts w:ascii="Century Gothic" w:hAnsi="Century Gothic"/>
        </w:rPr>
        <w:t xml:space="preserve">1.    </w:t>
      </w:r>
      <w:r w:rsidRPr="00EF1D18">
        <w:rPr>
          <w:rFonts w:ascii="Century Gothic" w:hAnsi="Century Gothic"/>
        </w:rPr>
        <w:tab/>
        <w:t>Roll Call</w:t>
      </w:r>
      <w:r w:rsidRPr="00EF1D18">
        <w:rPr>
          <w:rFonts w:ascii="Century Gothic" w:hAnsi="Century Gothic"/>
        </w:rPr>
        <w:tab/>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78"/>
        <w:gridCol w:w="1170"/>
        <w:gridCol w:w="1260"/>
        <w:gridCol w:w="1080"/>
        <w:gridCol w:w="1188"/>
      </w:tblGrid>
      <w:tr w:rsidR="000F3120" w:rsidRPr="00EF1D18" w14:paraId="3601966D" w14:textId="77777777" w:rsidTr="00A7176D">
        <w:tc>
          <w:tcPr>
            <w:tcW w:w="4878" w:type="dxa"/>
            <w:tcBorders>
              <w:top w:val="single" w:sz="12" w:space="0" w:color="auto"/>
              <w:left w:val="single" w:sz="12" w:space="0" w:color="auto"/>
              <w:bottom w:val="single" w:sz="6" w:space="0" w:color="auto"/>
              <w:right w:val="single" w:sz="6" w:space="0" w:color="auto"/>
            </w:tcBorders>
          </w:tcPr>
          <w:p w14:paraId="6746CC20" w14:textId="77777777" w:rsidR="000F3120" w:rsidRPr="00EF1D18" w:rsidRDefault="000F3120" w:rsidP="00A7176D">
            <w:pPr>
              <w:jc w:val="center"/>
              <w:rPr>
                <w:rFonts w:ascii="Century Gothic" w:hAnsi="Century Gothic"/>
              </w:rPr>
            </w:pPr>
            <w:r w:rsidRPr="00EF1D18">
              <w:rPr>
                <w:rFonts w:ascii="Century Gothic" w:hAnsi="Century Gothic"/>
              </w:rPr>
              <w:t>NAME</w:t>
            </w:r>
          </w:p>
          <w:p w14:paraId="2211D625" w14:textId="77777777" w:rsidR="000F3120" w:rsidRPr="00EF1D18" w:rsidRDefault="000F3120" w:rsidP="00A7176D">
            <w:pPr>
              <w:jc w:val="center"/>
              <w:rPr>
                <w:rFonts w:ascii="Century Gothic" w:hAnsi="Century Gothic"/>
              </w:rPr>
            </w:pPr>
          </w:p>
        </w:tc>
        <w:tc>
          <w:tcPr>
            <w:tcW w:w="1170" w:type="dxa"/>
            <w:tcBorders>
              <w:top w:val="single" w:sz="12" w:space="0" w:color="auto"/>
              <w:left w:val="single" w:sz="6" w:space="0" w:color="auto"/>
              <w:bottom w:val="single" w:sz="6" w:space="0" w:color="auto"/>
              <w:right w:val="single" w:sz="6" w:space="0" w:color="auto"/>
            </w:tcBorders>
          </w:tcPr>
          <w:p w14:paraId="21512036" w14:textId="77777777" w:rsidR="000F3120" w:rsidRPr="00EF1D18" w:rsidRDefault="000F3120" w:rsidP="00A7176D">
            <w:pPr>
              <w:jc w:val="center"/>
              <w:rPr>
                <w:rFonts w:ascii="Century Gothic" w:hAnsi="Century Gothic"/>
              </w:rPr>
            </w:pPr>
            <w:r>
              <w:rPr>
                <w:rFonts w:ascii="Century Gothic" w:hAnsi="Century Gothic"/>
              </w:rPr>
              <w:t>PRESENT</w:t>
            </w:r>
          </w:p>
        </w:tc>
        <w:tc>
          <w:tcPr>
            <w:tcW w:w="1260" w:type="dxa"/>
            <w:tcBorders>
              <w:top w:val="single" w:sz="12" w:space="0" w:color="auto"/>
              <w:left w:val="single" w:sz="6" w:space="0" w:color="auto"/>
              <w:bottom w:val="single" w:sz="6" w:space="0" w:color="auto"/>
              <w:right w:val="single" w:sz="6" w:space="0" w:color="auto"/>
            </w:tcBorders>
          </w:tcPr>
          <w:p w14:paraId="404D7821" w14:textId="77777777" w:rsidR="000F3120" w:rsidRPr="00EF1D18" w:rsidRDefault="000F3120" w:rsidP="00622DAE">
            <w:pPr>
              <w:jc w:val="center"/>
              <w:rPr>
                <w:rFonts w:ascii="Century Gothic" w:hAnsi="Century Gothic"/>
              </w:rPr>
            </w:pPr>
            <w:r>
              <w:rPr>
                <w:rFonts w:ascii="Century Gothic" w:hAnsi="Century Gothic"/>
              </w:rPr>
              <w:t>ABSENT</w:t>
            </w:r>
          </w:p>
        </w:tc>
        <w:tc>
          <w:tcPr>
            <w:tcW w:w="1080" w:type="dxa"/>
            <w:tcBorders>
              <w:top w:val="single" w:sz="12" w:space="0" w:color="auto"/>
              <w:left w:val="single" w:sz="6" w:space="0" w:color="auto"/>
              <w:bottom w:val="single" w:sz="6" w:space="0" w:color="auto"/>
              <w:right w:val="single" w:sz="6" w:space="0" w:color="auto"/>
            </w:tcBorders>
          </w:tcPr>
          <w:p w14:paraId="770672E3" w14:textId="77777777" w:rsidR="000F3120" w:rsidRPr="00EF1D18" w:rsidRDefault="000F3120" w:rsidP="00A7176D">
            <w:pPr>
              <w:rPr>
                <w:rFonts w:ascii="Century Gothic" w:hAnsi="Century Gothic"/>
              </w:rPr>
            </w:pPr>
          </w:p>
        </w:tc>
        <w:tc>
          <w:tcPr>
            <w:tcW w:w="1188" w:type="dxa"/>
            <w:tcBorders>
              <w:top w:val="single" w:sz="12" w:space="0" w:color="auto"/>
              <w:left w:val="single" w:sz="6" w:space="0" w:color="auto"/>
              <w:bottom w:val="single" w:sz="6" w:space="0" w:color="auto"/>
              <w:right w:val="single" w:sz="12" w:space="0" w:color="auto"/>
            </w:tcBorders>
          </w:tcPr>
          <w:p w14:paraId="4D7253B1" w14:textId="77777777" w:rsidR="000F3120" w:rsidRPr="00EF1D18" w:rsidRDefault="000F3120" w:rsidP="00A7176D">
            <w:pPr>
              <w:rPr>
                <w:rFonts w:ascii="Century Gothic" w:hAnsi="Century Gothic"/>
              </w:rPr>
            </w:pPr>
          </w:p>
        </w:tc>
      </w:tr>
      <w:tr w:rsidR="000F3120" w:rsidRPr="00EF1D18" w14:paraId="2D4FEA8D" w14:textId="77777777" w:rsidTr="00A7176D">
        <w:tc>
          <w:tcPr>
            <w:tcW w:w="4878" w:type="dxa"/>
            <w:tcBorders>
              <w:top w:val="single" w:sz="6" w:space="0" w:color="auto"/>
              <w:left w:val="single" w:sz="12" w:space="0" w:color="auto"/>
              <w:bottom w:val="single" w:sz="6" w:space="0" w:color="auto"/>
              <w:right w:val="single" w:sz="6" w:space="0" w:color="auto"/>
            </w:tcBorders>
          </w:tcPr>
          <w:p w14:paraId="75F4A75D" w14:textId="77777777" w:rsidR="000F3120" w:rsidRPr="00EF1D18" w:rsidRDefault="000F3120" w:rsidP="00A7176D">
            <w:pPr>
              <w:rPr>
                <w:rFonts w:ascii="Century Gothic" w:hAnsi="Century Gothic"/>
              </w:rPr>
            </w:pPr>
            <w:r w:rsidRPr="00EF1D18">
              <w:rPr>
                <w:rFonts w:ascii="Century Gothic" w:hAnsi="Century Gothic"/>
              </w:rPr>
              <w:t xml:space="preserve">Mayor Sal Bonaccorso </w:t>
            </w:r>
          </w:p>
        </w:tc>
        <w:tc>
          <w:tcPr>
            <w:tcW w:w="1170" w:type="dxa"/>
            <w:tcBorders>
              <w:top w:val="single" w:sz="6" w:space="0" w:color="auto"/>
              <w:left w:val="single" w:sz="6" w:space="0" w:color="auto"/>
              <w:bottom w:val="single" w:sz="6" w:space="0" w:color="auto"/>
              <w:right w:val="single" w:sz="6" w:space="0" w:color="auto"/>
            </w:tcBorders>
          </w:tcPr>
          <w:p w14:paraId="45C59DD6" w14:textId="4C01F2D9" w:rsidR="000F3120" w:rsidRPr="00EF1D18" w:rsidRDefault="001E6C3A"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4944E8BE"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73A19E3B"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1A403C24" w14:textId="77777777" w:rsidR="000F3120" w:rsidRPr="00EF1D18" w:rsidRDefault="000F3120" w:rsidP="00A7176D">
            <w:pPr>
              <w:rPr>
                <w:rFonts w:ascii="Century Gothic" w:hAnsi="Century Gothic"/>
              </w:rPr>
            </w:pPr>
          </w:p>
        </w:tc>
      </w:tr>
      <w:tr w:rsidR="000F3120" w:rsidRPr="00EF1D18" w14:paraId="61E216BF" w14:textId="77777777" w:rsidTr="00A7176D">
        <w:tc>
          <w:tcPr>
            <w:tcW w:w="4878" w:type="dxa"/>
            <w:tcBorders>
              <w:top w:val="single" w:sz="6" w:space="0" w:color="auto"/>
              <w:left w:val="single" w:sz="12" w:space="0" w:color="auto"/>
              <w:bottom w:val="single" w:sz="6" w:space="0" w:color="auto"/>
              <w:right w:val="single" w:sz="6" w:space="0" w:color="auto"/>
            </w:tcBorders>
          </w:tcPr>
          <w:p w14:paraId="6DE5E2E9" w14:textId="77777777" w:rsidR="000F3120" w:rsidRPr="00EF1D18" w:rsidRDefault="000F3120" w:rsidP="00A7176D">
            <w:pPr>
              <w:rPr>
                <w:rFonts w:ascii="Century Gothic" w:hAnsi="Century Gothic"/>
              </w:rPr>
            </w:pPr>
            <w:r>
              <w:rPr>
                <w:rFonts w:ascii="Century Gothic" w:hAnsi="Century Gothic"/>
              </w:rPr>
              <w:t>James Ulrich</w:t>
            </w:r>
          </w:p>
        </w:tc>
        <w:tc>
          <w:tcPr>
            <w:tcW w:w="1170" w:type="dxa"/>
            <w:tcBorders>
              <w:top w:val="single" w:sz="6" w:space="0" w:color="auto"/>
              <w:left w:val="single" w:sz="6" w:space="0" w:color="auto"/>
              <w:bottom w:val="single" w:sz="6" w:space="0" w:color="auto"/>
              <w:right w:val="single" w:sz="6" w:space="0" w:color="auto"/>
            </w:tcBorders>
          </w:tcPr>
          <w:p w14:paraId="273EED9F" w14:textId="4831E45C" w:rsidR="000F3120" w:rsidRPr="00EF1D18" w:rsidRDefault="000F3120" w:rsidP="00A7176D">
            <w:pPr>
              <w:jc w:val="center"/>
              <w:rPr>
                <w:rFonts w:ascii="Century Gothic" w:hAnsi="Century Gothic"/>
              </w:rPr>
            </w:pPr>
          </w:p>
        </w:tc>
        <w:tc>
          <w:tcPr>
            <w:tcW w:w="1260" w:type="dxa"/>
            <w:tcBorders>
              <w:top w:val="single" w:sz="6" w:space="0" w:color="auto"/>
              <w:left w:val="single" w:sz="6" w:space="0" w:color="auto"/>
              <w:bottom w:val="single" w:sz="6" w:space="0" w:color="auto"/>
              <w:right w:val="single" w:sz="6" w:space="0" w:color="auto"/>
            </w:tcBorders>
          </w:tcPr>
          <w:p w14:paraId="342EB2AC" w14:textId="27339F49" w:rsidR="000F3120" w:rsidRPr="00EF1D18" w:rsidRDefault="00936789" w:rsidP="00622DAE">
            <w:pPr>
              <w:jc w:val="center"/>
              <w:rPr>
                <w:rFonts w:ascii="Century Gothic" w:hAnsi="Century Gothic"/>
              </w:rPr>
            </w:pPr>
            <w:r>
              <w:rPr>
                <w:rFonts w:ascii="Century Gothic" w:hAnsi="Century Gothic"/>
              </w:rPr>
              <w:t>X</w:t>
            </w:r>
          </w:p>
        </w:tc>
        <w:tc>
          <w:tcPr>
            <w:tcW w:w="1080" w:type="dxa"/>
            <w:tcBorders>
              <w:top w:val="single" w:sz="6" w:space="0" w:color="auto"/>
              <w:left w:val="single" w:sz="6" w:space="0" w:color="auto"/>
              <w:bottom w:val="single" w:sz="6" w:space="0" w:color="auto"/>
              <w:right w:val="single" w:sz="6" w:space="0" w:color="auto"/>
            </w:tcBorders>
          </w:tcPr>
          <w:p w14:paraId="7E893604"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70EA26DE" w14:textId="77777777" w:rsidR="000F3120" w:rsidRPr="00EF1D18" w:rsidRDefault="000F3120" w:rsidP="00A7176D">
            <w:pPr>
              <w:rPr>
                <w:rFonts w:ascii="Century Gothic" w:hAnsi="Century Gothic"/>
              </w:rPr>
            </w:pPr>
          </w:p>
        </w:tc>
      </w:tr>
      <w:tr w:rsidR="000F3120" w:rsidRPr="00EF1D18" w14:paraId="36174A79" w14:textId="77777777" w:rsidTr="00A7176D">
        <w:tc>
          <w:tcPr>
            <w:tcW w:w="4878" w:type="dxa"/>
            <w:tcBorders>
              <w:top w:val="single" w:sz="6" w:space="0" w:color="auto"/>
              <w:left w:val="single" w:sz="12" w:space="0" w:color="auto"/>
              <w:bottom w:val="single" w:sz="6" w:space="0" w:color="auto"/>
              <w:right w:val="single" w:sz="6" w:space="0" w:color="auto"/>
            </w:tcBorders>
          </w:tcPr>
          <w:p w14:paraId="398F8038" w14:textId="77777777" w:rsidR="000F3120" w:rsidRPr="00EF1D18" w:rsidRDefault="000F3120" w:rsidP="00A7176D">
            <w:pPr>
              <w:rPr>
                <w:rFonts w:ascii="Century Gothic" w:hAnsi="Century Gothic"/>
              </w:rPr>
            </w:pPr>
            <w:r>
              <w:rPr>
                <w:rFonts w:ascii="Century Gothic" w:hAnsi="Century Gothic"/>
              </w:rPr>
              <w:t>Council Rep James Minniti</w:t>
            </w:r>
          </w:p>
        </w:tc>
        <w:tc>
          <w:tcPr>
            <w:tcW w:w="1170" w:type="dxa"/>
            <w:tcBorders>
              <w:top w:val="single" w:sz="6" w:space="0" w:color="auto"/>
              <w:left w:val="single" w:sz="6" w:space="0" w:color="auto"/>
              <w:bottom w:val="single" w:sz="6" w:space="0" w:color="auto"/>
              <w:right w:val="single" w:sz="6" w:space="0" w:color="auto"/>
            </w:tcBorders>
          </w:tcPr>
          <w:p w14:paraId="5136AE39" w14:textId="638A0BDA" w:rsidR="000F3120" w:rsidRPr="00EF1D18" w:rsidRDefault="001E6C3A"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39C69E4B"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13B37811"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6711EF54" w14:textId="77777777" w:rsidR="000F3120" w:rsidRPr="00EF1D18" w:rsidRDefault="000F3120" w:rsidP="00A7176D">
            <w:pPr>
              <w:rPr>
                <w:rFonts w:ascii="Century Gothic" w:hAnsi="Century Gothic"/>
              </w:rPr>
            </w:pPr>
          </w:p>
        </w:tc>
      </w:tr>
      <w:tr w:rsidR="000F3120" w:rsidRPr="00EF1D18" w14:paraId="781344B1" w14:textId="77777777" w:rsidTr="00A7176D">
        <w:tc>
          <w:tcPr>
            <w:tcW w:w="4878" w:type="dxa"/>
            <w:tcBorders>
              <w:top w:val="single" w:sz="6" w:space="0" w:color="auto"/>
              <w:left w:val="single" w:sz="12" w:space="0" w:color="auto"/>
              <w:bottom w:val="single" w:sz="6" w:space="0" w:color="auto"/>
              <w:right w:val="single" w:sz="6" w:space="0" w:color="auto"/>
            </w:tcBorders>
          </w:tcPr>
          <w:p w14:paraId="3690DF72" w14:textId="5075C5B4" w:rsidR="000F3120" w:rsidRPr="00EF1D18" w:rsidRDefault="000F3120" w:rsidP="00A7176D">
            <w:pPr>
              <w:rPr>
                <w:rFonts w:ascii="Century Gothic" w:hAnsi="Century Gothic"/>
              </w:rPr>
            </w:pPr>
            <w:r>
              <w:rPr>
                <w:rFonts w:ascii="Century Gothic" w:hAnsi="Century Gothic"/>
              </w:rPr>
              <w:t>Kevin Koch</w:t>
            </w:r>
          </w:p>
        </w:tc>
        <w:tc>
          <w:tcPr>
            <w:tcW w:w="1170" w:type="dxa"/>
            <w:tcBorders>
              <w:top w:val="single" w:sz="6" w:space="0" w:color="auto"/>
              <w:left w:val="single" w:sz="6" w:space="0" w:color="auto"/>
              <w:bottom w:val="single" w:sz="6" w:space="0" w:color="auto"/>
              <w:right w:val="single" w:sz="6" w:space="0" w:color="auto"/>
            </w:tcBorders>
          </w:tcPr>
          <w:p w14:paraId="6ED8E9EF" w14:textId="41F588C2" w:rsidR="000F3120" w:rsidRPr="00EF1D18" w:rsidRDefault="001E6C3A"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129367A5"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3BFBD51F"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472BD83C" w14:textId="77777777" w:rsidR="000F3120" w:rsidRPr="00EF1D18" w:rsidRDefault="000F3120" w:rsidP="00A7176D">
            <w:pPr>
              <w:rPr>
                <w:rFonts w:ascii="Century Gothic" w:hAnsi="Century Gothic"/>
              </w:rPr>
            </w:pPr>
          </w:p>
        </w:tc>
      </w:tr>
      <w:tr w:rsidR="000F3120" w:rsidRPr="00EF1D18" w14:paraId="2843A89D" w14:textId="77777777" w:rsidTr="00A7176D">
        <w:tc>
          <w:tcPr>
            <w:tcW w:w="4878" w:type="dxa"/>
            <w:tcBorders>
              <w:top w:val="single" w:sz="6" w:space="0" w:color="auto"/>
              <w:left w:val="single" w:sz="12" w:space="0" w:color="auto"/>
              <w:bottom w:val="single" w:sz="6" w:space="0" w:color="auto"/>
              <w:right w:val="single" w:sz="6" w:space="0" w:color="auto"/>
            </w:tcBorders>
          </w:tcPr>
          <w:p w14:paraId="163F44C5" w14:textId="77777777" w:rsidR="000F3120" w:rsidRDefault="000F3120" w:rsidP="00A7176D">
            <w:pPr>
              <w:rPr>
                <w:rFonts w:ascii="Century Gothic" w:hAnsi="Century Gothic"/>
              </w:rPr>
            </w:pPr>
            <w:r>
              <w:rPr>
                <w:rFonts w:ascii="Century Gothic" w:hAnsi="Century Gothic"/>
              </w:rPr>
              <w:t>Michael Triola</w:t>
            </w:r>
          </w:p>
        </w:tc>
        <w:tc>
          <w:tcPr>
            <w:tcW w:w="1170" w:type="dxa"/>
            <w:tcBorders>
              <w:top w:val="single" w:sz="6" w:space="0" w:color="auto"/>
              <w:left w:val="single" w:sz="6" w:space="0" w:color="auto"/>
              <w:bottom w:val="single" w:sz="6" w:space="0" w:color="auto"/>
              <w:right w:val="single" w:sz="6" w:space="0" w:color="auto"/>
            </w:tcBorders>
          </w:tcPr>
          <w:p w14:paraId="143E06D2" w14:textId="7DCE694D" w:rsidR="000F3120" w:rsidRPr="00EF1D18" w:rsidRDefault="00936789"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2A98642E" w14:textId="02728113"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334813E6"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6F303A90" w14:textId="77777777" w:rsidR="000F3120" w:rsidRPr="00EF1D18" w:rsidRDefault="000F3120" w:rsidP="00A7176D">
            <w:pPr>
              <w:rPr>
                <w:rFonts w:ascii="Century Gothic" w:hAnsi="Century Gothic"/>
              </w:rPr>
            </w:pPr>
          </w:p>
        </w:tc>
      </w:tr>
      <w:tr w:rsidR="000F3120" w:rsidRPr="00EF1D18" w14:paraId="02F8D25F" w14:textId="77777777" w:rsidTr="00A7176D">
        <w:tc>
          <w:tcPr>
            <w:tcW w:w="4878" w:type="dxa"/>
            <w:tcBorders>
              <w:top w:val="single" w:sz="6" w:space="0" w:color="auto"/>
              <w:left w:val="single" w:sz="12" w:space="0" w:color="auto"/>
              <w:bottom w:val="single" w:sz="6" w:space="0" w:color="auto"/>
              <w:right w:val="single" w:sz="6" w:space="0" w:color="auto"/>
            </w:tcBorders>
          </w:tcPr>
          <w:p w14:paraId="46A86414" w14:textId="77777777" w:rsidR="000F3120" w:rsidRPr="00EF1D18" w:rsidRDefault="000F3120" w:rsidP="00A7176D">
            <w:pPr>
              <w:rPr>
                <w:rFonts w:ascii="Century Gothic" w:hAnsi="Century Gothic"/>
              </w:rPr>
            </w:pPr>
            <w:r>
              <w:rPr>
                <w:rFonts w:ascii="Century Gothic" w:hAnsi="Century Gothic"/>
              </w:rPr>
              <w:t>Matthew Casey</w:t>
            </w:r>
          </w:p>
        </w:tc>
        <w:tc>
          <w:tcPr>
            <w:tcW w:w="1170" w:type="dxa"/>
            <w:tcBorders>
              <w:top w:val="single" w:sz="6" w:space="0" w:color="auto"/>
              <w:left w:val="single" w:sz="6" w:space="0" w:color="auto"/>
              <w:bottom w:val="single" w:sz="6" w:space="0" w:color="auto"/>
              <w:right w:val="single" w:sz="6" w:space="0" w:color="auto"/>
            </w:tcBorders>
          </w:tcPr>
          <w:p w14:paraId="45143353" w14:textId="72AAA00A" w:rsidR="000F3120" w:rsidRPr="00EF1D18" w:rsidRDefault="000F3120" w:rsidP="00A7176D">
            <w:pPr>
              <w:jc w:val="center"/>
              <w:rPr>
                <w:rFonts w:ascii="Century Gothic" w:hAnsi="Century Gothic"/>
              </w:rPr>
            </w:pPr>
          </w:p>
        </w:tc>
        <w:tc>
          <w:tcPr>
            <w:tcW w:w="1260" w:type="dxa"/>
            <w:tcBorders>
              <w:top w:val="single" w:sz="6" w:space="0" w:color="auto"/>
              <w:left w:val="single" w:sz="6" w:space="0" w:color="auto"/>
              <w:bottom w:val="single" w:sz="6" w:space="0" w:color="auto"/>
              <w:right w:val="single" w:sz="6" w:space="0" w:color="auto"/>
            </w:tcBorders>
          </w:tcPr>
          <w:p w14:paraId="3301CBBF" w14:textId="16CA9426" w:rsidR="000F3120" w:rsidRPr="00EF1D18" w:rsidRDefault="00936789" w:rsidP="00622DAE">
            <w:pPr>
              <w:jc w:val="center"/>
              <w:rPr>
                <w:rFonts w:ascii="Century Gothic" w:hAnsi="Century Gothic"/>
              </w:rPr>
            </w:pPr>
            <w:r>
              <w:rPr>
                <w:rFonts w:ascii="Century Gothic" w:hAnsi="Century Gothic"/>
              </w:rPr>
              <w:t>X</w:t>
            </w:r>
          </w:p>
        </w:tc>
        <w:tc>
          <w:tcPr>
            <w:tcW w:w="1080" w:type="dxa"/>
            <w:tcBorders>
              <w:top w:val="single" w:sz="6" w:space="0" w:color="auto"/>
              <w:left w:val="single" w:sz="6" w:space="0" w:color="auto"/>
              <w:bottom w:val="single" w:sz="6" w:space="0" w:color="auto"/>
              <w:right w:val="single" w:sz="6" w:space="0" w:color="auto"/>
            </w:tcBorders>
          </w:tcPr>
          <w:p w14:paraId="66F23AFF"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75CE35F4" w14:textId="77777777" w:rsidR="000F3120" w:rsidRPr="00EF1D18" w:rsidRDefault="000F3120" w:rsidP="00A7176D">
            <w:pPr>
              <w:rPr>
                <w:rFonts w:ascii="Century Gothic" w:hAnsi="Century Gothic"/>
              </w:rPr>
            </w:pPr>
          </w:p>
        </w:tc>
      </w:tr>
      <w:tr w:rsidR="000F3120" w:rsidRPr="00EF1D18" w14:paraId="28B8FB7C" w14:textId="77777777" w:rsidTr="00A7176D">
        <w:tc>
          <w:tcPr>
            <w:tcW w:w="4878" w:type="dxa"/>
            <w:tcBorders>
              <w:top w:val="single" w:sz="6" w:space="0" w:color="auto"/>
              <w:left w:val="single" w:sz="12" w:space="0" w:color="auto"/>
              <w:bottom w:val="single" w:sz="6" w:space="0" w:color="auto"/>
              <w:right w:val="single" w:sz="6" w:space="0" w:color="auto"/>
            </w:tcBorders>
          </w:tcPr>
          <w:p w14:paraId="1EAB3C63" w14:textId="77777777" w:rsidR="000F3120" w:rsidRPr="00EF1D18" w:rsidRDefault="000F3120" w:rsidP="00A7176D">
            <w:pPr>
              <w:rPr>
                <w:rFonts w:ascii="Century Gothic" w:hAnsi="Century Gothic"/>
              </w:rPr>
            </w:pPr>
            <w:r>
              <w:rPr>
                <w:rFonts w:ascii="Century Gothic" w:hAnsi="Century Gothic"/>
              </w:rPr>
              <w:t>Michael Altmann</w:t>
            </w:r>
          </w:p>
        </w:tc>
        <w:tc>
          <w:tcPr>
            <w:tcW w:w="1170" w:type="dxa"/>
            <w:tcBorders>
              <w:top w:val="single" w:sz="6" w:space="0" w:color="auto"/>
              <w:left w:val="single" w:sz="6" w:space="0" w:color="auto"/>
              <w:bottom w:val="single" w:sz="6" w:space="0" w:color="auto"/>
              <w:right w:val="single" w:sz="6" w:space="0" w:color="auto"/>
            </w:tcBorders>
          </w:tcPr>
          <w:p w14:paraId="2A386C73" w14:textId="261C5EB3" w:rsidR="000F3120" w:rsidRPr="00EF1D18" w:rsidRDefault="00622DAE"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51A53106"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49568454" w14:textId="77777777" w:rsidR="000F3120" w:rsidRPr="00EF1D18" w:rsidRDefault="000F3120" w:rsidP="00A7176D">
            <w:pPr>
              <w:rPr>
                <w:rFonts w:ascii="Century Gothic" w:hAnsi="Century Gothic"/>
              </w:rPr>
            </w:pPr>
            <w:r>
              <w:rPr>
                <w:rFonts w:ascii="Century Gothic" w:hAnsi="Century Gothic"/>
              </w:rPr>
              <w:t xml:space="preserve"> </w:t>
            </w:r>
          </w:p>
        </w:tc>
        <w:tc>
          <w:tcPr>
            <w:tcW w:w="1188" w:type="dxa"/>
            <w:tcBorders>
              <w:top w:val="single" w:sz="6" w:space="0" w:color="auto"/>
              <w:left w:val="single" w:sz="6" w:space="0" w:color="auto"/>
              <w:bottom w:val="single" w:sz="6" w:space="0" w:color="auto"/>
              <w:right w:val="single" w:sz="12" w:space="0" w:color="auto"/>
            </w:tcBorders>
          </w:tcPr>
          <w:p w14:paraId="171F597E" w14:textId="77777777" w:rsidR="000F3120" w:rsidRPr="00EF1D18" w:rsidRDefault="000F3120" w:rsidP="00A7176D">
            <w:pPr>
              <w:rPr>
                <w:rFonts w:ascii="Century Gothic" w:hAnsi="Century Gothic"/>
              </w:rPr>
            </w:pPr>
          </w:p>
        </w:tc>
      </w:tr>
      <w:tr w:rsidR="000F3120" w:rsidRPr="00EF1D18" w14:paraId="08A75FCE" w14:textId="77777777" w:rsidTr="00A7176D">
        <w:tc>
          <w:tcPr>
            <w:tcW w:w="4878" w:type="dxa"/>
            <w:tcBorders>
              <w:top w:val="single" w:sz="6" w:space="0" w:color="auto"/>
              <w:left w:val="single" w:sz="12" w:space="0" w:color="auto"/>
              <w:bottom w:val="single" w:sz="6" w:space="0" w:color="auto"/>
              <w:right w:val="single" w:sz="6" w:space="0" w:color="auto"/>
            </w:tcBorders>
          </w:tcPr>
          <w:p w14:paraId="5B948D2D" w14:textId="77777777" w:rsidR="000F3120" w:rsidRPr="00EF1D18" w:rsidRDefault="000F3120" w:rsidP="00A7176D">
            <w:pPr>
              <w:rPr>
                <w:rFonts w:ascii="Century Gothic" w:hAnsi="Century Gothic"/>
              </w:rPr>
            </w:pPr>
            <w:r>
              <w:rPr>
                <w:rFonts w:ascii="Century Gothic" w:hAnsi="Century Gothic"/>
              </w:rPr>
              <w:t>George Olear</w:t>
            </w:r>
          </w:p>
        </w:tc>
        <w:tc>
          <w:tcPr>
            <w:tcW w:w="1170" w:type="dxa"/>
            <w:tcBorders>
              <w:top w:val="single" w:sz="6" w:space="0" w:color="auto"/>
              <w:left w:val="single" w:sz="6" w:space="0" w:color="auto"/>
              <w:bottom w:val="single" w:sz="6" w:space="0" w:color="auto"/>
              <w:right w:val="single" w:sz="6" w:space="0" w:color="auto"/>
            </w:tcBorders>
          </w:tcPr>
          <w:p w14:paraId="6CF8DBF9" w14:textId="46291530" w:rsidR="000F3120" w:rsidRPr="00EF1D18" w:rsidRDefault="000F3120" w:rsidP="00A7176D">
            <w:pPr>
              <w:jc w:val="center"/>
              <w:rPr>
                <w:rFonts w:ascii="Century Gothic" w:hAnsi="Century Gothic"/>
              </w:rPr>
            </w:pPr>
          </w:p>
        </w:tc>
        <w:tc>
          <w:tcPr>
            <w:tcW w:w="1260" w:type="dxa"/>
            <w:tcBorders>
              <w:top w:val="single" w:sz="6" w:space="0" w:color="auto"/>
              <w:left w:val="single" w:sz="6" w:space="0" w:color="auto"/>
              <w:bottom w:val="single" w:sz="6" w:space="0" w:color="auto"/>
              <w:right w:val="single" w:sz="6" w:space="0" w:color="auto"/>
            </w:tcBorders>
          </w:tcPr>
          <w:p w14:paraId="221BDD7D" w14:textId="311EB8CA" w:rsidR="000F3120" w:rsidRPr="00EF1D18" w:rsidRDefault="00936789" w:rsidP="00622DAE">
            <w:pPr>
              <w:jc w:val="center"/>
              <w:rPr>
                <w:rFonts w:ascii="Century Gothic" w:hAnsi="Century Gothic"/>
              </w:rPr>
            </w:pPr>
            <w:r>
              <w:rPr>
                <w:rFonts w:ascii="Century Gothic" w:hAnsi="Century Gothic"/>
              </w:rPr>
              <w:t>X</w:t>
            </w:r>
          </w:p>
        </w:tc>
        <w:tc>
          <w:tcPr>
            <w:tcW w:w="1080" w:type="dxa"/>
            <w:tcBorders>
              <w:top w:val="single" w:sz="6" w:space="0" w:color="auto"/>
              <w:left w:val="single" w:sz="6" w:space="0" w:color="auto"/>
              <w:bottom w:val="single" w:sz="6" w:space="0" w:color="auto"/>
              <w:right w:val="single" w:sz="6" w:space="0" w:color="auto"/>
            </w:tcBorders>
          </w:tcPr>
          <w:p w14:paraId="220CCBF8"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5FF9AE7A" w14:textId="77777777" w:rsidR="000F3120" w:rsidRPr="00EF1D18" w:rsidRDefault="000F3120" w:rsidP="00A7176D">
            <w:pPr>
              <w:rPr>
                <w:rFonts w:ascii="Century Gothic" w:hAnsi="Century Gothic"/>
              </w:rPr>
            </w:pPr>
          </w:p>
        </w:tc>
      </w:tr>
      <w:tr w:rsidR="000F3120" w:rsidRPr="00EF1D18" w14:paraId="7F5D8400" w14:textId="77777777" w:rsidTr="00A7176D">
        <w:tc>
          <w:tcPr>
            <w:tcW w:w="4878" w:type="dxa"/>
            <w:tcBorders>
              <w:top w:val="single" w:sz="6" w:space="0" w:color="auto"/>
              <w:left w:val="single" w:sz="12" w:space="0" w:color="auto"/>
              <w:bottom w:val="single" w:sz="6" w:space="0" w:color="auto"/>
              <w:right w:val="single" w:sz="6" w:space="0" w:color="auto"/>
            </w:tcBorders>
          </w:tcPr>
          <w:p w14:paraId="18132161" w14:textId="77777777" w:rsidR="000F3120" w:rsidRPr="00EF1D18" w:rsidRDefault="000F3120" w:rsidP="00A7176D">
            <w:pPr>
              <w:rPr>
                <w:rFonts w:ascii="Century Gothic" w:hAnsi="Century Gothic"/>
              </w:rPr>
            </w:pPr>
            <w:r>
              <w:rPr>
                <w:rFonts w:ascii="Century Gothic" w:hAnsi="Century Gothic"/>
              </w:rPr>
              <w:t>Erik Jacobsen</w:t>
            </w:r>
          </w:p>
        </w:tc>
        <w:tc>
          <w:tcPr>
            <w:tcW w:w="1170" w:type="dxa"/>
            <w:tcBorders>
              <w:top w:val="single" w:sz="6" w:space="0" w:color="auto"/>
              <w:left w:val="single" w:sz="6" w:space="0" w:color="auto"/>
              <w:bottom w:val="single" w:sz="6" w:space="0" w:color="auto"/>
              <w:right w:val="single" w:sz="6" w:space="0" w:color="auto"/>
            </w:tcBorders>
          </w:tcPr>
          <w:p w14:paraId="30F43AEA" w14:textId="56B53AE7" w:rsidR="000F3120" w:rsidRPr="00EF1D18" w:rsidRDefault="00622DAE"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2484F116"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1B2196D0"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72A3576A" w14:textId="77777777" w:rsidR="000F3120" w:rsidRPr="00EF1D18" w:rsidRDefault="000F3120" w:rsidP="00A7176D">
            <w:pPr>
              <w:rPr>
                <w:rFonts w:ascii="Century Gothic" w:hAnsi="Century Gothic"/>
              </w:rPr>
            </w:pPr>
          </w:p>
        </w:tc>
      </w:tr>
      <w:tr w:rsidR="000F3120" w:rsidRPr="00EF1D18" w14:paraId="1B7C5645" w14:textId="77777777" w:rsidTr="00A7176D">
        <w:tc>
          <w:tcPr>
            <w:tcW w:w="4878" w:type="dxa"/>
            <w:tcBorders>
              <w:top w:val="single" w:sz="6" w:space="0" w:color="auto"/>
              <w:left w:val="single" w:sz="12" w:space="0" w:color="auto"/>
              <w:bottom w:val="single" w:sz="6" w:space="0" w:color="auto"/>
              <w:right w:val="single" w:sz="6" w:space="0" w:color="auto"/>
            </w:tcBorders>
          </w:tcPr>
          <w:p w14:paraId="419DF600" w14:textId="77777777" w:rsidR="000F3120" w:rsidRPr="00EF1D18" w:rsidRDefault="000F3120" w:rsidP="00A7176D">
            <w:pPr>
              <w:rPr>
                <w:rFonts w:ascii="Century Gothic" w:hAnsi="Century Gothic"/>
              </w:rPr>
            </w:pPr>
          </w:p>
        </w:tc>
        <w:tc>
          <w:tcPr>
            <w:tcW w:w="1170" w:type="dxa"/>
            <w:tcBorders>
              <w:top w:val="single" w:sz="6" w:space="0" w:color="auto"/>
              <w:left w:val="single" w:sz="6" w:space="0" w:color="auto"/>
              <w:bottom w:val="single" w:sz="6" w:space="0" w:color="auto"/>
              <w:right w:val="single" w:sz="6" w:space="0" w:color="auto"/>
            </w:tcBorders>
          </w:tcPr>
          <w:p w14:paraId="63F33D88" w14:textId="77777777" w:rsidR="000F3120" w:rsidRPr="00EF1D18" w:rsidRDefault="000F3120" w:rsidP="00A7176D">
            <w:pPr>
              <w:jc w:val="center"/>
              <w:rPr>
                <w:rFonts w:ascii="Century Gothic" w:hAnsi="Century Gothic"/>
              </w:rPr>
            </w:pPr>
          </w:p>
        </w:tc>
        <w:tc>
          <w:tcPr>
            <w:tcW w:w="1260" w:type="dxa"/>
            <w:tcBorders>
              <w:top w:val="single" w:sz="6" w:space="0" w:color="auto"/>
              <w:left w:val="single" w:sz="6" w:space="0" w:color="auto"/>
              <w:bottom w:val="single" w:sz="6" w:space="0" w:color="auto"/>
              <w:right w:val="single" w:sz="6" w:space="0" w:color="auto"/>
            </w:tcBorders>
          </w:tcPr>
          <w:p w14:paraId="058C7AF4"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79558F5F"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626A1A35" w14:textId="77777777" w:rsidR="000F3120" w:rsidRPr="00EF1D18" w:rsidRDefault="000F3120" w:rsidP="00A7176D">
            <w:pPr>
              <w:rPr>
                <w:rFonts w:ascii="Century Gothic" w:hAnsi="Century Gothic"/>
              </w:rPr>
            </w:pPr>
          </w:p>
        </w:tc>
      </w:tr>
      <w:tr w:rsidR="000F3120" w:rsidRPr="00EF1D18" w14:paraId="354CB37D" w14:textId="77777777" w:rsidTr="00A7176D">
        <w:tc>
          <w:tcPr>
            <w:tcW w:w="4878" w:type="dxa"/>
            <w:tcBorders>
              <w:top w:val="single" w:sz="6" w:space="0" w:color="auto"/>
              <w:left w:val="single" w:sz="12" w:space="0" w:color="auto"/>
              <w:bottom w:val="single" w:sz="6" w:space="0" w:color="auto"/>
              <w:right w:val="single" w:sz="6" w:space="0" w:color="auto"/>
            </w:tcBorders>
          </w:tcPr>
          <w:p w14:paraId="0C0667F1" w14:textId="77777777" w:rsidR="000F3120" w:rsidRPr="00EF1D18" w:rsidRDefault="000F3120" w:rsidP="00A7176D">
            <w:pPr>
              <w:rPr>
                <w:rFonts w:ascii="Century Gothic" w:hAnsi="Century Gothic"/>
              </w:rPr>
            </w:pPr>
            <w:r>
              <w:rPr>
                <w:rFonts w:ascii="Century Gothic" w:hAnsi="Century Gothic"/>
              </w:rPr>
              <w:t>Lance Steinberg, Alternate 1</w:t>
            </w:r>
          </w:p>
        </w:tc>
        <w:tc>
          <w:tcPr>
            <w:tcW w:w="1170" w:type="dxa"/>
            <w:tcBorders>
              <w:top w:val="single" w:sz="6" w:space="0" w:color="auto"/>
              <w:left w:val="single" w:sz="6" w:space="0" w:color="auto"/>
              <w:bottom w:val="single" w:sz="6" w:space="0" w:color="auto"/>
              <w:right w:val="single" w:sz="6" w:space="0" w:color="auto"/>
            </w:tcBorders>
          </w:tcPr>
          <w:p w14:paraId="6CCE37FA" w14:textId="01A1A2B6" w:rsidR="000F3120" w:rsidRPr="00EF1D18" w:rsidRDefault="00622DAE"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3E467133"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2F718347"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30C5F4CA" w14:textId="77777777" w:rsidR="000F3120" w:rsidRPr="00EF1D18" w:rsidRDefault="000F3120" w:rsidP="00A7176D">
            <w:pPr>
              <w:rPr>
                <w:rFonts w:ascii="Century Gothic" w:hAnsi="Century Gothic"/>
              </w:rPr>
            </w:pPr>
          </w:p>
        </w:tc>
      </w:tr>
      <w:tr w:rsidR="000F3120" w:rsidRPr="00EF1D18" w14:paraId="2087C861" w14:textId="77777777" w:rsidTr="00A7176D">
        <w:tc>
          <w:tcPr>
            <w:tcW w:w="4878" w:type="dxa"/>
            <w:tcBorders>
              <w:top w:val="single" w:sz="6" w:space="0" w:color="auto"/>
              <w:left w:val="single" w:sz="12" w:space="0" w:color="auto"/>
              <w:bottom w:val="single" w:sz="6" w:space="0" w:color="auto"/>
              <w:right w:val="single" w:sz="6" w:space="0" w:color="auto"/>
            </w:tcBorders>
          </w:tcPr>
          <w:p w14:paraId="5A8E8E89" w14:textId="77777777" w:rsidR="000F3120" w:rsidRPr="00EF1D18" w:rsidRDefault="000F3120" w:rsidP="00A7176D">
            <w:pPr>
              <w:rPr>
                <w:rFonts w:ascii="Century Gothic" w:hAnsi="Century Gothic"/>
              </w:rPr>
            </w:pPr>
          </w:p>
        </w:tc>
        <w:tc>
          <w:tcPr>
            <w:tcW w:w="1170" w:type="dxa"/>
            <w:tcBorders>
              <w:top w:val="single" w:sz="6" w:space="0" w:color="auto"/>
              <w:left w:val="single" w:sz="6" w:space="0" w:color="auto"/>
              <w:bottom w:val="single" w:sz="6" w:space="0" w:color="auto"/>
              <w:right w:val="single" w:sz="6" w:space="0" w:color="auto"/>
            </w:tcBorders>
          </w:tcPr>
          <w:p w14:paraId="29FF0C97" w14:textId="77777777" w:rsidR="000F3120" w:rsidRPr="00EF1D18" w:rsidRDefault="000F3120" w:rsidP="00A7176D">
            <w:pPr>
              <w:jc w:val="center"/>
              <w:rPr>
                <w:rFonts w:ascii="Century Gothic" w:hAnsi="Century Gothic"/>
              </w:rPr>
            </w:pPr>
          </w:p>
        </w:tc>
        <w:tc>
          <w:tcPr>
            <w:tcW w:w="1260" w:type="dxa"/>
            <w:tcBorders>
              <w:top w:val="single" w:sz="6" w:space="0" w:color="auto"/>
              <w:left w:val="single" w:sz="6" w:space="0" w:color="auto"/>
              <w:bottom w:val="single" w:sz="6" w:space="0" w:color="auto"/>
              <w:right w:val="single" w:sz="6" w:space="0" w:color="auto"/>
            </w:tcBorders>
          </w:tcPr>
          <w:p w14:paraId="3892C922"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723AF3BE"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5AA5AA6C" w14:textId="77777777" w:rsidR="000F3120" w:rsidRPr="00EF1D18" w:rsidRDefault="000F3120" w:rsidP="00A7176D">
            <w:pPr>
              <w:rPr>
                <w:rFonts w:ascii="Century Gothic" w:hAnsi="Century Gothic"/>
              </w:rPr>
            </w:pPr>
          </w:p>
        </w:tc>
      </w:tr>
      <w:tr w:rsidR="000F3120" w:rsidRPr="00EF1D18" w14:paraId="05C113C2" w14:textId="77777777" w:rsidTr="00A7176D">
        <w:tc>
          <w:tcPr>
            <w:tcW w:w="4878" w:type="dxa"/>
            <w:tcBorders>
              <w:top w:val="single" w:sz="6" w:space="0" w:color="auto"/>
              <w:left w:val="single" w:sz="12" w:space="0" w:color="auto"/>
              <w:bottom w:val="single" w:sz="6" w:space="0" w:color="auto"/>
              <w:right w:val="single" w:sz="6" w:space="0" w:color="auto"/>
            </w:tcBorders>
          </w:tcPr>
          <w:p w14:paraId="141EEE3C" w14:textId="3C479BA3" w:rsidR="000F3120" w:rsidRPr="00EF1D18" w:rsidRDefault="008443FF" w:rsidP="00A7176D">
            <w:pPr>
              <w:rPr>
                <w:rFonts w:ascii="Century Gothic" w:hAnsi="Century Gothic"/>
              </w:rPr>
            </w:pPr>
            <w:r>
              <w:rPr>
                <w:rFonts w:ascii="Century Gothic" w:hAnsi="Century Gothic"/>
              </w:rPr>
              <w:t>Albert Cruz</w:t>
            </w:r>
            <w:r w:rsidR="000F3120" w:rsidRPr="00EF1D18">
              <w:rPr>
                <w:rFonts w:ascii="Century Gothic" w:hAnsi="Century Gothic"/>
              </w:rPr>
              <w:t>, Planning Board Attorney</w:t>
            </w:r>
          </w:p>
        </w:tc>
        <w:tc>
          <w:tcPr>
            <w:tcW w:w="1170" w:type="dxa"/>
            <w:tcBorders>
              <w:top w:val="single" w:sz="6" w:space="0" w:color="auto"/>
              <w:left w:val="single" w:sz="6" w:space="0" w:color="auto"/>
              <w:bottom w:val="single" w:sz="6" w:space="0" w:color="auto"/>
              <w:right w:val="single" w:sz="6" w:space="0" w:color="auto"/>
            </w:tcBorders>
          </w:tcPr>
          <w:p w14:paraId="01A621BB" w14:textId="30EBDE16" w:rsidR="000F3120" w:rsidRPr="00EF1D18" w:rsidRDefault="00622DAE"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5D68C3AC"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172774EE"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5FBD8C6D" w14:textId="77777777" w:rsidR="000F3120" w:rsidRPr="00EF1D18" w:rsidRDefault="000F3120" w:rsidP="00A7176D">
            <w:pPr>
              <w:rPr>
                <w:rFonts w:ascii="Century Gothic" w:hAnsi="Century Gothic"/>
              </w:rPr>
            </w:pPr>
          </w:p>
        </w:tc>
      </w:tr>
      <w:tr w:rsidR="000F3120" w:rsidRPr="00EF1D18" w14:paraId="24277754" w14:textId="77777777" w:rsidTr="00A7176D">
        <w:tc>
          <w:tcPr>
            <w:tcW w:w="4878" w:type="dxa"/>
            <w:tcBorders>
              <w:top w:val="single" w:sz="6" w:space="0" w:color="auto"/>
              <w:left w:val="single" w:sz="12" w:space="0" w:color="auto"/>
              <w:bottom w:val="single" w:sz="6" w:space="0" w:color="auto"/>
              <w:right w:val="single" w:sz="6" w:space="0" w:color="auto"/>
            </w:tcBorders>
          </w:tcPr>
          <w:p w14:paraId="5B1FAB01" w14:textId="77777777" w:rsidR="000F3120" w:rsidRPr="00EF1D18" w:rsidRDefault="000F3120" w:rsidP="00A7176D">
            <w:pPr>
              <w:rPr>
                <w:rFonts w:ascii="Century Gothic" w:hAnsi="Century Gothic"/>
              </w:rPr>
            </w:pPr>
            <w:r w:rsidRPr="00EF1D18">
              <w:rPr>
                <w:rFonts w:ascii="Century Gothic" w:hAnsi="Century Gothic"/>
              </w:rPr>
              <w:t>Rich O’Connor, Township Engineer</w:t>
            </w:r>
          </w:p>
        </w:tc>
        <w:tc>
          <w:tcPr>
            <w:tcW w:w="1170" w:type="dxa"/>
            <w:tcBorders>
              <w:top w:val="single" w:sz="6" w:space="0" w:color="auto"/>
              <w:left w:val="single" w:sz="6" w:space="0" w:color="auto"/>
              <w:bottom w:val="single" w:sz="6" w:space="0" w:color="auto"/>
              <w:right w:val="single" w:sz="6" w:space="0" w:color="auto"/>
            </w:tcBorders>
          </w:tcPr>
          <w:p w14:paraId="68F021AC" w14:textId="63B3ADC9" w:rsidR="000F3120" w:rsidRPr="00EF1D18" w:rsidRDefault="00622DAE"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5F48BB4B"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04461719"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0FF0CE4F" w14:textId="77777777" w:rsidR="000F3120" w:rsidRPr="00EF1D18" w:rsidRDefault="000F3120" w:rsidP="00A7176D">
            <w:pPr>
              <w:rPr>
                <w:rFonts w:ascii="Century Gothic" w:hAnsi="Century Gothic"/>
              </w:rPr>
            </w:pPr>
          </w:p>
        </w:tc>
      </w:tr>
      <w:tr w:rsidR="000F3120" w:rsidRPr="00EF1D18" w14:paraId="153CEC5F" w14:textId="77777777" w:rsidTr="00A7176D">
        <w:tc>
          <w:tcPr>
            <w:tcW w:w="4878" w:type="dxa"/>
            <w:tcBorders>
              <w:top w:val="single" w:sz="6" w:space="0" w:color="auto"/>
              <w:left w:val="single" w:sz="12" w:space="0" w:color="auto"/>
              <w:bottom w:val="single" w:sz="6" w:space="0" w:color="auto"/>
              <w:right w:val="single" w:sz="6" w:space="0" w:color="auto"/>
            </w:tcBorders>
          </w:tcPr>
          <w:p w14:paraId="1919A80F" w14:textId="77777777" w:rsidR="000F3120" w:rsidRPr="00EF1D18" w:rsidRDefault="000F3120" w:rsidP="00A7176D">
            <w:pPr>
              <w:rPr>
                <w:rFonts w:ascii="Century Gothic" w:hAnsi="Century Gothic"/>
              </w:rPr>
            </w:pPr>
            <w:r>
              <w:rPr>
                <w:rFonts w:ascii="Century Gothic" w:hAnsi="Century Gothic"/>
                <w:lang w:val="fr-FR"/>
              </w:rPr>
              <w:t>Det. Andrew Medeiros, Police Dept. Rep</w:t>
            </w:r>
          </w:p>
        </w:tc>
        <w:tc>
          <w:tcPr>
            <w:tcW w:w="1170" w:type="dxa"/>
            <w:tcBorders>
              <w:top w:val="single" w:sz="6" w:space="0" w:color="auto"/>
              <w:left w:val="single" w:sz="6" w:space="0" w:color="auto"/>
              <w:bottom w:val="single" w:sz="6" w:space="0" w:color="auto"/>
              <w:right w:val="single" w:sz="6" w:space="0" w:color="auto"/>
            </w:tcBorders>
          </w:tcPr>
          <w:p w14:paraId="0851196D" w14:textId="02A3FBDF" w:rsidR="000F3120" w:rsidRPr="00EF1D18" w:rsidRDefault="00936789"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6" w:space="0" w:color="auto"/>
              <w:right w:val="single" w:sz="6" w:space="0" w:color="auto"/>
            </w:tcBorders>
          </w:tcPr>
          <w:p w14:paraId="2A491323" w14:textId="68024F5C"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6" w:space="0" w:color="auto"/>
              <w:right w:val="single" w:sz="6" w:space="0" w:color="auto"/>
            </w:tcBorders>
          </w:tcPr>
          <w:p w14:paraId="506FE375"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6F75CCC1" w14:textId="77777777" w:rsidR="000F3120" w:rsidRPr="00EF1D18" w:rsidRDefault="000F3120" w:rsidP="00A7176D">
            <w:pPr>
              <w:rPr>
                <w:rFonts w:ascii="Century Gothic" w:hAnsi="Century Gothic"/>
              </w:rPr>
            </w:pPr>
          </w:p>
        </w:tc>
      </w:tr>
      <w:tr w:rsidR="000F3120" w:rsidRPr="00EF1D18" w14:paraId="6F30345B" w14:textId="77777777" w:rsidTr="00A7176D">
        <w:tc>
          <w:tcPr>
            <w:tcW w:w="4878" w:type="dxa"/>
            <w:tcBorders>
              <w:top w:val="single" w:sz="6" w:space="0" w:color="auto"/>
              <w:left w:val="single" w:sz="12" w:space="0" w:color="auto"/>
              <w:bottom w:val="single" w:sz="6" w:space="0" w:color="auto"/>
              <w:right w:val="single" w:sz="6" w:space="0" w:color="auto"/>
            </w:tcBorders>
          </w:tcPr>
          <w:p w14:paraId="5D44AD7C" w14:textId="77777777" w:rsidR="000F3120" w:rsidRPr="00EF1D18" w:rsidRDefault="000F3120" w:rsidP="00A7176D">
            <w:pPr>
              <w:rPr>
                <w:rFonts w:ascii="Century Gothic" w:hAnsi="Century Gothic"/>
              </w:rPr>
            </w:pPr>
            <w:r>
              <w:rPr>
                <w:rFonts w:ascii="Century Gothic" w:hAnsi="Century Gothic"/>
              </w:rPr>
              <w:t>Chief Frank Cerasa</w:t>
            </w:r>
            <w:r w:rsidRPr="00EF1D18">
              <w:rPr>
                <w:rFonts w:ascii="Century Gothic" w:hAnsi="Century Gothic"/>
              </w:rPr>
              <w:t>, Fire Dept. Rep.</w:t>
            </w:r>
          </w:p>
        </w:tc>
        <w:tc>
          <w:tcPr>
            <w:tcW w:w="1170" w:type="dxa"/>
            <w:tcBorders>
              <w:top w:val="single" w:sz="6" w:space="0" w:color="auto"/>
              <w:left w:val="single" w:sz="6" w:space="0" w:color="auto"/>
              <w:bottom w:val="single" w:sz="6" w:space="0" w:color="auto"/>
              <w:right w:val="single" w:sz="6" w:space="0" w:color="auto"/>
            </w:tcBorders>
          </w:tcPr>
          <w:p w14:paraId="2EC057FF" w14:textId="77777777" w:rsidR="000F3120" w:rsidRPr="00EF1D18" w:rsidRDefault="000F3120" w:rsidP="00A7176D">
            <w:pPr>
              <w:jc w:val="center"/>
              <w:rPr>
                <w:rFonts w:ascii="Century Gothic" w:hAnsi="Century Gothic"/>
              </w:rPr>
            </w:pPr>
          </w:p>
        </w:tc>
        <w:tc>
          <w:tcPr>
            <w:tcW w:w="1260" w:type="dxa"/>
            <w:tcBorders>
              <w:top w:val="single" w:sz="6" w:space="0" w:color="auto"/>
              <w:left w:val="single" w:sz="6" w:space="0" w:color="auto"/>
              <w:bottom w:val="single" w:sz="6" w:space="0" w:color="auto"/>
              <w:right w:val="single" w:sz="6" w:space="0" w:color="auto"/>
            </w:tcBorders>
          </w:tcPr>
          <w:p w14:paraId="23FCA555" w14:textId="5DD43624" w:rsidR="000F3120" w:rsidRPr="00EF1D18" w:rsidRDefault="00622DAE" w:rsidP="00622DAE">
            <w:pPr>
              <w:jc w:val="center"/>
              <w:rPr>
                <w:rFonts w:ascii="Century Gothic" w:hAnsi="Century Gothic"/>
              </w:rPr>
            </w:pPr>
            <w:r>
              <w:rPr>
                <w:rFonts w:ascii="Century Gothic" w:hAnsi="Century Gothic"/>
              </w:rPr>
              <w:t>X</w:t>
            </w:r>
          </w:p>
        </w:tc>
        <w:tc>
          <w:tcPr>
            <w:tcW w:w="1080" w:type="dxa"/>
            <w:tcBorders>
              <w:top w:val="single" w:sz="6" w:space="0" w:color="auto"/>
              <w:left w:val="single" w:sz="6" w:space="0" w:color="auto"/>
              <w:bottom w:val="single" w:sz="6" w:space="0" w:color="auto"/>
              <w:right w:val="single" w:sz="6" w:space="0" w:color="auto"/>
            </w:tcBorders>
          </w:tcPr>
          <w:p w14:paraId="2E5F8399"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6" w:space="0" w:color="auto"/>
              <w:right w:val="single" w:sz="12" w:space="0" w:color="auto"/>
            </w:tcBorders>
          </w:tcPr>
          <w:p w14:paraId="214856A1" w14:textId="77777777" w:rsidR="000F3120" w:rsidRPr="00EF1D18" w:rsidRDefault="000F3120" w:rsidP="00A7176D">
            <w:pPr>
              <w:rPr>
                <w:rFonts w:ascii="Century Gothic" w:hAnsi="Century Gothic"/>
              </w:rPr>
            </w:pPr>
          </w:p>
        </w:tc>
      </w:tr>
      <w:tr w:rsidR="000F3120" w:rsidRPr="00EF1D18" w14:paraId="7445D7C7" w14:textId="77777777" w:rsidTr="00A7176D">
        <w:tc>
          <w:tcPr>
            <w:tcW w:w="4878" w:type="dxa"/>
            <w:tcBorders>
              <w:top w:val="single" w:sz="6" w:space="0" w:color="auto"/>
              <w:left w:val="single" w:sz="12" w:space="0" w:color="auto"/>
              <w:bottom w:val="single" w:sz="12" w:space="0" w:color="auto"/>
              <w:right w:val="single" w:sz="6" w:space="0" w:color="auto"/>
            </w:tcBorders>
          </w:tcPr>
          <w:p w14:paraId="2755670B" w14:textId="77777777" w:rsidR="000F3120" w:rsidRPr="00EF1D18" w:rsidRDefault="000F3120" w:rsidP="00A7176D">
            <w:pPr>
              <w:rPr>
                <w:rFonts w:ascii="Century Gothic" w:hAnsi="Century Gothic"/>
              </w:rPr>
            </w:pPr>
            <w:r>
              <w:rPr>
                <w:rFonts w:ascii="Century Gothic" w:hAnsi="Century Gothic"/>
              </w:rPr>
              <w:t>Donna Mazzucco</w:t>
            </w:r>
            <w:r w:rsidRPr="00EF1D18">
              <w:rPr>
                <w:rFonts w:ascii="Century Gothic" w:hAnsi="Century Gothic"/>
              </w:rPr>
              <w:t>, Secretary</w:t>
            </w:r>
          </w:p>
        </w:tc>
        <w:tc>
          <w:tcPr>
            <w:tcW w:w="1170" w:type="dxa"/>
            <w:tcBorders>
              <w:top w:val="single" w:sz="6" w:space="0" w:color="auto"/>
              <w:left w:val="single" w:sz="6" w:space="0" w:color="auto"/>
              <w:bottom w:val="single" w:sz="12" w:space="0" w:color="auto"/>
              <w:right w:val="single" w:sz="6" w:space="0" w:color="auto"/>
            </w:tcBorders>
          </w:tcPr>
          <w:p w14:paraId="125EDEB3" w14:textId="312DEB9B" w:rsidR="000F3120" w:rsidRPr="00EF1D18" w:rsidRDefault="00622DAE" w:rsidP="00A7176D">
            <w:pPr>
              <w:jc w:val="center"/>
              <w:rPr>
                <w:rFonts w:ascii="Century Gothic" w:hAnsi="Century Gothic"/>
              </w:rPr>
            </w:pPr>
            <w:r>
              <w:rPr>
                <w:rFonts w:ascii="Century Gothic" w:hAnsi="Century Gothic"/>
              </w:rPr>
              <w:t>X</w:t>
            </w:r>
          </w:p>
        </w:tc>
        <w:tc>
          <w:tcPr>
            <w:tcW w:w="1260" w:type="dxa"/>
            <w:tcBorders>
              <w:top w:val="single" w:sz="6" w:space="0" w:color="auto"/>
              <w:left w:val="single" w:sz="6" w:space="0" w:color="auto"/>
              <w:bottom w:val="single" w:sz="12" w:space="0" w:color="auto"/>
              <w:right w:val="single" w:sz="6" w:space="0" w:color="auto"/>
            </w:tcBorders>
          </w:tcPr>
          <w:p w14:paraId="5C923A5D" w14:textId="77777777" w:rsidR="000F3120" w:rsidRPr="00EF1D18" w:rsidRDefault="000F3120" w:rsidP="00622DAE">
            <w:pPr>
              <w:jc w:val="center"/>
              <w:rPr>
                <w:rFonts w:ascii="Century Gothic" w:hAnsi="Century Gothic"/>
              </w:rPr>
            </w:pPr>
          </w:p>
        </w:tc>
        <w:tc>
          <w:tcPr>
            <w:tcW w:w="1080" w:type="dxa"/>
            <w:tcBorders>
              <w:top w:val="single" w:sz="6" w:space="0" w:color="auto"/>
              <w:left w:val="single" w:sz="6" w:space="0" w:color="auto"/>
              <w:bottom w:val="single" w:sz="12" w:space="0" w:color="auto"/>
              <w:right w:val="single" w:sz="6" w:space="0" w:color="auto"/>
            </w:tcBorders>
          </w:tcPr>
          <w:p w14:paraId="70D5EA9B" w14:textId="77777777" w:rsidR="000F3120" w:rsidRPr="00EF1D18" w:rsidRDefault="000F3120" w:rsidP="00A7176D">
            <w:pPr>
              <w:rPr>
                <w:rFonts w:ascii="Century Gothic" w:hAnsi="Century Gothic"/>
              </w:rPr>
            </w:pPr>
          </w:p>
        </w:tc>
        <w:tc>
          <w:tcPr>
            <w:tcW w:w="1188" w:type="dxa"/>
            <w:tcBorders>
              <w:top w:val="single" w:sz="6" w:space="0" w:color="auto"/>
              <w:left w:val="single" w:sz="6" w:space="0" w:color="auto"/>
              <w:bottom w:val="single" w:sz="12" w:space="0" w:color="auto"/>
              <w:right w:val="single" w:sz="12" w:space="0" w:color="auto"/>
            </w:tcBorders>
          </w:tcPr>
          <w:p w14:paraId="599640EE" w14:textId="77777777" w:rsidR="000F3120" w:rsidRPr="00EF1D18" w:rsidRDefault="000F3120" w:rsidP="00A7176D">
            <w:pPr>
              <w:rPr>
                <w:rFonts w:ascii="Century Gothic" w:hAnsi="Century Gothic"/>
              </w:rPr>
            </w:pPr>
          </w:p>
        </w:tc>
      </w:tr>
    </w:tbl>
    <w:p w14:paraId="7D2DC5B4" w14:textId="77777777" w:rsidR="000F3165" w:rsidRDefault="000F3165" w:rsidP="000F3165">
      <w:pPr>
        <w:rPr>
          <w:rFonts w:ascii="Century Gothic" w:hAnsi="Century Gothic"/>
        </w:rPr>
      </w:pPr>
    </w:p>
    <w:p w14:paraId="6677D3BA" w14:textId="77777777" w:rsidR="006B043A" w:rsidRDefault="006B043A">
      <w:pPr>
        <w:rPr>
          <w:rFonts w:ascii="Century Gothic" w:hAnsi="Century Gothic"/>
        </w:rPr>
      </w:pPr>
    </w:p>
    <w:p w14:paraId="7FF89934" w14:textId="67E6317F" w:rsidR="00DA31F7" w:rsidRDefault="00134A64" w:rsidP="00F3235A">
      <w:pPr>
        <w:rPr>
          <w:rFonts w:ascii="Century Gothic" w:hAnsi="Century Gothic"/>
        </w:rPr>
      </w:pPr>
      <w:r w:rsidRPr="00EF1D18">
        <w:rPr>
          <w:rFonts w:ascii="Century Gothic" w:hAnsi="Century Gothic"/>
        </w:rPr>
        <w:t>2.</w:t>
      </w:r>
      <w:r w:rsidRPr="00EF1D18">
        <w:rPr>
          <w:rFonts w:ascii="Century Gothic" w:hAnsi="Century Gothic"/>
        </w:rPr>
        <w:tab/>
      </w:r>
      <w:r w:rsidRPr="00EF1D18">
        <w:rPr>
          <w:rFonts w:ascii="Century Gothic" w:hAnsi="Century Gothic"/>
          <w:u w:val="single"/>
        </w:rPr>
        <w:t>Pledge of Allegiance</w:t>
      </w:r>
    </w:p>
    <w:p w14:paraId="30F0F589" w14:textId="77777777" w:rsidR="00DA31F7" w:rsidRPr="00EF1D18" w:rsidRDefault="00DA31F7" w:rsidP="00DA31F7">
      <w:pPr>
        <w:rPr>
          <w:rFonts w:ascii="Century Gothic" w:hAnsi="Century Gothic"/>
        </w:rPr>
      </w:pPr>
    </w:p>
    <w:p w14:paraId="2ADE75A2" w14:textId="1BE62B26" w:rsidR="00EB4C8B" w:rsidRPr="0062213D" w:rsidRDefault="00F3235A" w:rsidP="0062213D">
      <w:pPr>
        <w:rPr>
          <w:rFonts w:ascii="Century Gothic" w:hAnsi="Century Gothic"/>
        </w:rPr>
      </w:pPr>
      <w:r>
        <w:rPr>
          <w:rFonts w:ascii="Century Gothic" w:hAnsi="Century Gothic"/>
        </w:rPr>
        <w:t>3</w:t>
      </w:r>
      <w:r w:rsidR="00EB4C8B" w:rsidRPr="0062213D">
        <w:rPr>
          <w:rFonts w:ascii="Century Gothic" w:hAnsi="Century Gothic"/>
        </w:rPr>
        <w:t>.</w:t>
      </w:r>
      <w:r w:rsidR="00EB4C8B" w:rsidRPr="0062213D">
        <w:rPr>
          <w:rFonts w:ascii="Century Gothic" w:hAnsi="Century Gothic"/>
        </w:rPr>
        <w:tab/>
      </w:r>
      <w:r w:rsidR="00503FD0" w:rsidRPr="0062213D">
        <w:rPr>
          <w:rFonts w:ascii="Century Gothic" w:hAnsi="Century Gothic"/>
          <w:u w:val="single"/>
        </w:rPr>
        <w:t>Minutes</w:t>
      </w:r>
    </w:p>
    <w:p w14:paraId="33538897" w14:textId="77777777" w:rsidR="00503FD0" w:rsidRPr="00EF1D18" w:rsidRDefault="00503FD0" w:rsidP="00503FD0">
      <w:pPr>
        <w:rPr>
          <w:rFonts w:ascii="Century Gothic" w:hAnsi="Century Gothic"/>
        </w:rPr>
      </w:pPr>
    </w:p>
    <w:p w14:paraId="26ABE04C" w14:textId="34845C60" w:rsidR="00503FD0" w:rsidRDefault="00503FD0" w:rsidP="00503FD0">
      <w:pPr>
        <w:ind w:left="720"/>
        <w:rPr>
          <w:rFonts w:ascii="Century Gothic" w:hAnsi="Century Gothic"/>
        </w:rPr>
      </w:pPr>
      <w:r w:rsidRPr="00EF1D18">
        <w:rPr>
          <w:rFonts w:ascii="Century Gothic" w:hAnsi="Century Gothic"/>
        </w:rPr>
        <w:t>A motion to approve the minutes</w:t>
      </w:r>
      <w:r w:rsidR="00CF3603">
        <w:rPr>
          <w:rFonts w:ascii="Century Gothic" w:hAnsi="Century Gothic"/>
        </w:rPr>
        <w:t xml:space="preserve"> of</w:t>
      </w:r>
      <w:r w:rsidRPr="00EF1D18">
        <w:rPr>
          <w:rFonts w:ascii="Century Gothic" w:hAnsi="Century Gothic"/>
        </w:rPr>
        <w:t xml:space="preserve"> </w:t>
      </w:r>
      <w:r w:rsidR="00936789">
        <w:rPr>
          <w:rFonts w:ascii="Century Gothic" w:hAnsi="Century Gothic"/>
        </w:rPr>
        <w:t xml:space="preserve">March 15, </w:t>
      </w:r>
      <w:r w:rsidR="0094610F">
        <w:rPr>
          <w:rFonts w:ascii="Century Gothic" w:hAnsi="Century Gothic"/>
        </w:rPr>
        <w:t>2022,</w:t>
      </w:r>
      <w:r w:rsidRPr="00EF1D18">
        <w:rPr>
          <w:rFonts w:ascii="Century Gothic" w:hAnsi="Century Gothic"/>
        </w:rPr>
        <w:t xml:space="preserve"> was made </w:t>
      </w:r>
      <w:r w:rsidR="00C868AC">
        <w:rPr>
          <w:rFonts w:ascii="Century Gothic" w:hAnsi="Century Gothic"/>
        </w:rPr>
        <w:t xml:space="preserve">by Mr. </w:t>
      </w:r>
      <w:r w:rsidR="00936789">
        <w:rPr>
          <w:rFonts w:ascii="Century Gothic" w:hAnsi="Century Gothic"/>
        </w:rPr>
        <w:t xml:space="preserve">Altmann </w:t>
      </w:r>
      <w:r w:rsidRPr="00EF1D18">
        <w:rPr>
          <w:rFonts w:ascii="Century Gothic" w:hAnsi="Century Gothic"/>
        </w:rPr>
        <w:t xml:space="preserve">and seconded by </w:t>
      </w:r>
      <w:r w:rsidR="00C868AC">
        <w:rPr>
          <w:rFonts w:ascii="Century Gothic" w:hAnsi="Century Gothic"/>
        </w:rPr>
        <w:t>Mr.</w:t>
      </w:r>
      <w:r w:rsidR="00936789">
        <w:rPr>
          <w:rFonts w:ascii="Century Gothic" w:hAnsi="Century Gothic"/>
        </w:rPr>
        <w:t xml:space="preserve"> Triola</w:t>
      </w:r>
      <w:r w:rsidR="00C868AC">
        <w:rPr>
          <w:rFonts w:ascii="Century Gothic" w:hAnsi="Century Gothic"/>
        </w:rPr>
        <w:t>.</w:t>
      </w:r>
      <w:r w:rsidR="00430BF3">
        <w:rPr>
          <w:rFonts w:ascii="Century Gothic" w:hAnsi="Century Gothic"/>
        </w:rPr>
        <w:t xml:space="preserve">  All Ayes.</w:t>
      </w:r>
    </w:p>
    <w:p w14:paraId="22043355" w14:textId="16320A2A" w:rsidR="006A64DD" w:rsidRDefault="006A64DD" w:rsidP="00503FD0">
      <w:pPr>
        <w:ind w:left="720"/>
        <w:rPr>
          <w:rFonts w:ascii="Century Gothic" w:hAnsi="Century Gothic"/>
        </w:rPr>
      </w:pPr>
    </w:p>
    <w:p w14:paraId="199CC4E2" w14:textId="01909D32" w:rsidR="006A64DD" w:rsidRDefault="004330A5" w:rsidP="006A64DD">
      <w:pPr>
        <w:rPr>
          <w:rFonts w:ascii="Century Gothic" w:hAnsi="Century Gothic"/>
        </w:rPr>
      </w:pPr>
      <w:r>
        <w:rPr>
          <w:rFonts w:ascii="Century Gothic" w:hAnsi="Century Gothic"/>
        </w:rPr>
        <w:t>4</w:t>
      </w:r>
      <w:r w:rsidR="006A64DD" w:rsidRPr="006A64DD">
        <w:rPr>
          <w:rFonts w:ascii="Century Gothic" w:hAnsi="Century Gothic"/>
        </w:rPr>
        <w:t>.</w:t>
      </w:r>
      <w:r w:rsidR="006A64DD" w:rsidRPr="006A64DD">
        <w:rPr>
          <w:rFonts w:ascii="Century Gothic" w:hAnsi="Century Gothic"/>
        </w:rPr>
        <w:tab/>
      </w:r>
      <w:r w:rsidR="006A64DD" w:rsidRPr="00414DE3">
        <w:rPr>
          <w:rFonts w:ascii="Century Gothic" w:hAnsi="Century Gothic"/>
          <w:u w:val="single"/>
        </w:rPr>
        <w:t>Correspondence</w:t>
      </w:r>
    </w:p>
    <w:p w14:paraId="2E39CB46" w14:textId="39AFC14D" w:rsidR="006A64DD" w:rsidRDefault="006A64DD" w:rsidP="006A64DD">
      <w:pPr>
        <w:rPr>
          <w:rFonts w:ascii="Century Gothic" w:hAnsi="Century Gothic"/>
        </w:rPr>
      </w:pPr>
    </w:p>
    <w:p w14:paraId="1EEE2F01" w14:textId="0B8135B3" w:rsidR="00B27384" w:rsidRDefault="006A64DD" w:rsidP="00CE79D1">
      <w:pPr>
        <w:ind w:left="720"/>
        <w:rPr>
          <w:rFonts w:ascii="Century Gothic" w:hAnsi="Century Gothic"/>
        </w:rPr>
      </w:pPr>
      <w:r>
        <w:rPr>
          <w:rFonts w:ascii="Century Gothic" w:hAnsi="Century Gothic"/>
        </w:rPr>
        <w:t xml:space="preserve">A motion to dispense with the reading of the correspondence was made by </w:t>
      </w:r>
      <w:r w:rsidR="00C868AC">
        <w:rPr>
          <w:rFonts w:ascii="Century Gothic" w:hAnsi="Century Gothic"/>
        </w:rPr>
        <w:t xml:space="preserve">Mr. </w:t>
      </w:r>
      <w:r w:rsidR="00A25B50">
        <w:rPr>
          <w:rFonts w:ascii="Century Gothic" w:hAnsi="Century Gothic"/>
        </w:rPr>
        <w:t>Steinberg</w:t>
      </w:r>
      <w:r>
        <w:rPr>
          <w:rFonts w:ascii="Century Gothic" w:hAnsi="Century Gothic"/>
        </w:rPr>
        <w:t xml:space="preserve"> and seconded by</w:t>
      </w:r>
      <w:r w:rsidR="00C868AC">
        <w:rPr>
          <w:rFonts w:ascii="Century Gothic" w:hAnsi="Century Gothic"/>
        </w:rPr>
        <w:t xml:space="preserve"> Mr.</w:t>
      </w:r>
      <w:r w:rsidR="00A25B50">
        <w:rPr>
          <w:rFonts w:ascii="Century Gothic" w:hAnsi="Century Gothic"/>
        </w:rPr>
        <w:t xml:space="preserve"> </w:t>
      </w:r>
      <w:r w:rsidR="0094610F">
        <w:rPr>
          <w:rFonts w:ascii="Century Gothic" w:hAnsi="Century Gothic"/>
        </w:rPr>
        <w:t>Triola.</w:t>
      </w:r>
      <w:r w:rsidRPr="0062213D">
        <w:rPr>
          <w:rFonts w:ascii="Century Gothic" w:hAnsi="Century Gothic"/>
        </w:rPr>
        <w:t xml:space="preserve"> </w:t>
      </w:r>
      <w:r w:rsidR="00430BF3">
        <w:rPr>
          <w:rFonts w:ascii="Century Gothic" w:hAnsi="Century Gothic"/>
        </w:rPr>
        <w:t xml:space="preserve"> All Ayes.</w:t>
      </w:r>
    </w:p>
    <w:p w14:paraId="7F2D445E" w14:textId="06A4D3F2" w:rsidR="009168C8" w:rsidRDefault="009168C8" w:rsidP="009168C8">
      <w:pPr>
        <w:rPr>
          <w:rFonts w:ascii="Century Gothic" w:hAnsi="Century Gothic"/>
        </w:rPr>
      </w:pPr>
    </w:p>
    <w:p w14:paraId="2ABEE09E" w14:textId="77777777" w:rsidR="00A25B50" w:rsidRDefault="009168C8" w:rsidP="00A25B50">
      <w:pPr>
        <w:rPr>
          <w:rFonts w:ascii="Century Gothic" w:hAnsi="Century Gothic"/>
          <w:u w:val="single"/>
        </w:rPr>
      </w:pPr>
      <w:r>
        <w:rPr>
          <w:rFonts w:ascii="Century Gothic" w:hAnsi="Century Gothic"/>
        </w:rPr>
        <w:t>5.</w:t>
      </w:r>
      <w:r w:rsidR="000F3120">
        <w:rPr>
          <w:rFonts w:ascii="Century Gothic" w:hAnsi="Century Gothic"/>
        </w:rPr>
        <w:tab/>
      </w:r>
      <w:r w:rsidR="00A25B50">
        <w:rPr>
          <w:rFonts w:ascii="Century Gothic" w:hAnsi="Century Gothic"/>
          <w:u w:val="single"/>
        </w:rPr>
        <w:t>Presentation</w:t>
      </w:r>
    </w:p>
    <w:p w14:paraId="77BBDBFF" w14:textId="77777777" w:rsidR="00A25B50" w:rsidRDefault="00A25B50" w:rsidP="00A25B50">
      <w:pPr>
        <w:rPr>
          <w:rFonts w:ascii="Century Gothic" w:hAnsi="Century Gothic"/>
          <w:u w:val="single"/>
        </w:rPr>
      </w:pPr>
    </w:p>
    <w:p w14:paraId="0CD072AA" w14:textId="33CB9656" w:rsidR="00694448" w:rsidRPr="00710B2B" w:rsidRDefault="00A25B50" w:rsidP="001F73F8">
      <w:pPr>
        <w:ind w:left="720"/>
        <w:rPr>
          <w:rFonts w:ascii="Century Gothic" w:hAnsi="Century Gothic"/>
        </w:rPr>
      </w:pPr>
      <w:r>
        <w:rPr>
          <w:rFonts w:ascii="Century Gothic" w:hAnsi="Century Gothic"/>
        </w:rPr>
        <w:t>Mr. Kevin O’Brien, Township Planner presented the Non-Condemnation Redevelopment Plan for</w:t>
      </w:r>
      <w:r w:rsidR="001F73F8">
        <w:rPr>
          <w:rFonts w:ascii="Century Gothic" w:hAnsi="Century Gothic"/>
        </w:rPr>
        <w:t xml:space="preserve"> </w:t>
      </w:r>
      <w:r>
        <w:rPr>
          <w:rFonts w:ascii="Century Gothic" w:hAnsi="Century Gothic"/>
        </w:rPr>
        <w:t>Block 60, Lots 60.01, 61, 62 and 63 fronting Raritan Road to the Board and his recommendation that</w:t>
      </w:r>
      <w:r w:rsidR="001F73F8">
        <w:rPr>
          <w:rFonts w:ascii="Century Gothic" w:hAnsi="Century Gothic"/>
        </w:rPr>
        <w:t xml:space="preserve"> </w:t>
      </w:r>
      <w:r>
        <w:rPr>
          <w:rFonts w:ascii="Century Gothic" w:hAnsi="Century Gothic"/>
        </w:rPr>
        <w:t>the Plan is substantially consistent with the Township’s Master Plan.</w:t>
      </w:r>
      <w:r>
        <w:rPr>
          <w:rFonts w:ascii="Century Gothic" w:hAnsi="Century Gothic"/>
        </w:rPr>
        <w:tab/>
      </w:r>
    </w:p>
    <w:p w14:paraId="6D724166" w14:textId="066FE9F9" w:rsidR="00C6506A" w:rsidRDefault="00852957" w:rsidP="00AD7DFB">
      <w:pPr>
        <w:ind w:left="720"/>
        <w:rPr>
          <w:rFonts w:ascii="Century Gothic" w:hAnsi="Century Gothic"/>
        </w:rPr>
      </w:pPr>
      <w:r>
        <w:rPr>
          <w:rFonts w:ascii="Century Gothic" w:hAnsi="Century Gothic"/>
        </w:rPr>
        <w:lastRenderedPageBreak/>
        <w:t xml:space="preserve">Mr. O’Brien began </w:t>
      </w:r>
      <w:r w:rsidR="00F617F7">
        <w:rPr>
          <w:rFonts w:ascii="Century Gothic" w:hAnsi="Century Gothic"/>
        </w:rPr>
        <w:t>by listing some of the</w:t>
      </w:r>
      <w:r w:rsidR="00CF4DF8">
        <w:rPr>
          <w:rFonts w:ascii="Century Gothic" w:hAnsi="Century Gothic"/>
        </w:rPr>
        <w:t xml:space="preserve"> </w:t>
      </w:r>
      <w:r w:rsidR="008234E4">
        <w:rPr>
          <w:rFonts w:ascii="Century Gothic" w:hAnsi="Century Gothic"/>
        </w:rPr>
        <w:t>successful redevelopment efforts of the past years</w:t>
      </w:r>
      <w:r w:rsidR="001F73F8">
        <w:rPr>
          <w:rFonts w:ascii="Century Gothic" w:hAnsi="Century Gothic"/>
        </w:rPr>
        <w:t xml:space="preserve"> </w:t>
      </w:r>
      <w:r w:rsidR="008234E4">
        <w:rPr>
          <w:rFonts w:ascii="Century Gothic" w:hAnsi="Century Gothic"/>
        </w:rPr>
        <w:t>including Terminal Avenue (L’Oreal) and 35 Walnut Ave.  Mr. O’Brien then described the physical</w:t>
      </w:r>
      <w:r w:rsidR="001F73F8">
        <w:rPr>
          <w:rFonts w:ascii="Century Gothic" w:hAnsi="Century Gothic"/>
        </w:rPr>
        <w:t xml:space="preserve"> </w:t>
      </w:r>
      <w:r w:rsidR="008234E4">
        <w:rPr>
          <w:rFonts w:ascii="Century Gothic" w:hAnsi="Century Gothic"/>
        </w:rPr>
        <w:t xml:space="preserve">location of the latest Redevelopment Plan for 1072 Raritan Road.  </w:t>
      </w:r>
      <w:r w:rsidR="007E0EAB">
        <w:rPr>
          <w:rFonts w:ascii="Century Gothic" w:hAnsi="Century Gothic"/>
        </w:rPr>
        <w:t xml:space="preserve">He </w:t>
      </w:r>
      <w:r w:rsidR="008234E4">
        <w:rPr>
          <w:rFonts w:ascii="Century Gothic" w:hAnsi="Century Gothic"/>
        </w:rPr>
        <w:t xml:space="preserve">provided a brief history of the process stating that </w:t>
      </w:r>
      <w:r w:rsidR="00694448">
        <w:rPr>
          <w:rFonts w:ascii="Century Gothic" w:hAnsi="Century Gothic"/>
        </w:rPr>
        <w:t xml:space="preserve">previously, </w:t>
      </w:r>
      <w:r w:rsidR="008234E4">
        <w:rPr>
          <w:rFonts w:ascii="Century Gothic" w:hAnsi="Century Gothic"/>
        </w:rPr>
        <w:t xml:space="preserve">a developer was interested in </w:t>
      </w:r>
      <w:r w:rsidR="00694448">
        <w:rPr>
          <w:rFonts w:ascii="Century Gothic" w:hAnsi="Century Gothic"/>
        </w:rPr>
        <w:t>placing</w:t>
      </w:r>
      <w:r w:rsidR="008234E4">
        <w:rPr>
          <w:rFonts w:ascii="Century Gothic" w:hAnsi="Century Gothic"/>
        </w:rPr>
        <w:t xml:space="preserve"> a storage facility on the site.  It was thought t</w:t>
      </w:r>
      <w:r w:rsidR="007E0EAB">
        <w:rPr>
          <w:rFonts w:ascii="Century Gothic" w:hAnsi="Century Gothic"/>
        </w:rPr>
        <w:t>hat a redevelopment plan would be beneficial before any site applications were submitted as this would give the Township the opportunity to define characteristics and zoning rule</w:t>
      </w:r>
      <w:r w:rsidR="00694448">
        <w:rPr>
          <w:rFonts w:ascii="Century Gothic" w:hAnsi="Century Gothic"/>
        </w:rPr>
        <w:t>s for the property</w:t>
      </w:r>
      <w:r w:rsidR="007E0EAB">
        <w:rPr>
          <w:rFonts w:ascii="Century Gothic" w:hAnsi="Century Gothic"/>
        </w:rPr>
        <w:t>.</w:t>
      </w:r>
      <w:r w:rsidR="00AD7DFB">
        <w:rPr>
          <w:rFonts w:ascii="Century Gothic" w:hAnsi="Century Gothic"/>
        </w:rPr>
        <w:t xml:space="preserve">  Mr. O’Brien summarized the process and stated that </w:t>
      </w:r>
      <w:r w:rsidR="0094610F">
        <w:rPr>
          <w:rFonts w:ascii="Century Gothic" w:hAnsi="Century Gothic"/>
        </w:rPr>
        <w:t>a</w:t>
      </w:r>
      <w:r w:rsidR="00AD7DFB">
        <w:rPr>
          <w:rFonts w:ascii="Century Gothic" w:hAnsi="Century Gothic"/>
        </w:rPr>
        <w:t xml:space="preserve"> redevelopment plan </w:t>
      </w:r>
      <w:r w:rsidR="00694448">
        <w:rPr>
          <w:rFonts w:ascii="Century Gothic" w:hAnsi="Century Gothic"/>
        </w:rPr>
        <w:t xml:space="preserve">is </w:t>
      </w:r>
      <w:r w:rsidR="00AD7DFB">
        <w:rPr>
          <w:rFonts w:ascii="Century Gothic" w:hAnsi="Century Gothic"/>
        </w:rPr>
        <w:t xml:space="preserve">an ordinance setting the zoning rules for that </w:t>
      </w:r>
      <w:r w:rsidR="0094610F">
        <w:rPr>
          <w:rFonts w:ascii="Century Gothic" w:hAnsi="Century Gothic"/>
        </w:rPr>
        <w:t>site</w:t>
      </w:r>
      <w:r w:rsidR="00AD7DFB">
        <w:rPr>
          <w:rFonts w:ascii="Century Gothic" w:hAnsi="Century Gothic"/>
        </w:rPr>
        <w:t>.</w:t>
      </w:r>
    </w:p>
    <w:p w14:paraId="580C979F" w14:textId="76219A5B" w:rsidR="00AD7DFB" w:rsidRDefault="00AD7DFB" w:rsidP="00AD7DFB">
      <w:pPr>
        <w:ind w:left="720"/>
        <w:rPr>
          <w:rFonts w:ascii="Century Gothic" w:hAnsi="Century Gothic"/>
        </w:rPr>
      </w:pPr>
    </w:p>
    <w:p w14:paraId="6B72CB59" w14:textId="67CAFB27" w:rsidR="00C6506A" w:rsidRDefault="00AD7DFB" w:rsidP="00F76A4A">
      <w:pPr>
        <w:ind w:left="720"/>
        <w:rPr>
          <w:rFonts w:ascii="Century Gothic" w:hAnsi="Century Gothic"/>
        </w:rPr>
      </w:pPr>
      <w:r>
        <w:rPr>
          <w:rFonts w:ascii="Century Gothic" w:hAnsi="Century Gothic"/>
        </w:rPr>
        <w:t>Mr. O’Brien then directed the Board’s attention to the Bulk Requirements on this site and stated that there are no</w:t>
      </w:r>
      <w:r w:rsidR="00F1556E">
        <w:rPr>
          <w:rFonts w:ascii="Century Gothic" w:hAnsi="Century Gothic"/>
        </w:rPr>
        <w:t xml:space="preserve"> current</w:t>
      </w:r>
      <w:r>
        <w:rPr>
          <w:rFonts w:ascii="Century Gothic" w:hAnsi="Century Gothic"/>
        </w:rPr>
        <w:t xml:space="preserve"> residents</w:t>
      </w:r>
      <w:r w:rsidR="00F1556E">
        <w:rPr>
          <w:rFonts w:ascii="Century Gothic" w:hAnsi="Century Gothic"/>
        </w:rPr>
        <w:t>,</w:t>
      </w:r>
      <w:r>
        <w:rPr>
          <w:rFonts w:ascii="Century Gothic" w:hAnsi="Century Gothic"/>
        </w:rPr>
        <w:t xml:space="preserve"> therefore no </w:t>
      </w:r>
      <w:r w:rsidR="00E62105">
        <w:rPr>
          <w:rFonts w:ascii="Century Gothic" w:hAnsi="Century Gothic"/>
        </w:rPr>
        <w:t>need for</w:t>
      </w:r>
      <w:r w:rsidR="00F76A4A">
        <w:rPr>
          <w:rFonts w:ascii="Century Gothic" w:hAnsi="Century Gothic"/>
        </w:rPr>
        <w:t xml:space="preserve"> any </w:t>
      </w:r>
      <w:r w:rsidR="00E62105">
        <w:rPr>
          <w:rFonts w:ascii="Century Gothic" w:hAnsi="Century Gothic"/>
        </w:rPr>
        <w:t>relocation</w:t>
      </w:r>
      <w:r>
        <w:rPr>
          <w:rFonts w:ascii="Century Gothic" w:hAnsi="Century Gothic"/>
        </w:rPr>
        <w:t>.</w:t>
      </w:r>
      <w:r w:rsidR="00F76A4A">
        <w:rPr>
          <w:rFonts w:ascii="Century Gothic" w:hAnsi="Century Gothic"/>
        </w:rPr>
        <w:t xml:space="preserve">  He then described the physical characteristics of the site in its present </w:t>
      </w:r>
      <w:r w:rsidR="00694448">
        <w:rPr>
          <w:rFonts w:ascii="Century Gothic" w:hAnsi="Century Gothic"/>
        </w:rPr>
        <w:t>condition.</w:t>
      </w:r>
    </w:p>
    <w:p w14:paraId="13081258" w14:textId="37B470AB" w:rsidR="00F76A4A" w:rsidRDefault="00F76A4A" w:rsidP="00F76A4A">
      <w:pPr>
        <w:ind w:left="720"/>
        <w:rPr>
          <w:rFonts w:ascii="Century Gothic" w:hAnsi="Century Gothic"/>
        </w:rPr>
      </w:pPr>
    </w:p>
    <w:p w14:paraId="20531A87" w14:textId="1929A856" w:rsidR="00F76A4A" w:rsidRDefault="00F76A4A" w:rsidP="00F76A4A">
      <w:pPr>
        <w:ind w:left="720"/>
        <w:rPr>
          <w:rFonts w:ascii="Century Gothic" w:hAnsi="Century Gothic"/>
        </w:rPr>
      </w:pPr>
      <w:r>
        <w:rPr>
          <w:rFonts w:ascii="Century Gothic" w:hAnsi="Century Gothic"/>
        </w:rPr>
        <w:t>Mr. O’Brien stopped at this point to allow the Board to ask questions.  Mr. Koch asked if a resident apartment for the manager of a storage facility was common practice.  Mr. O’Brien stated that there are facilities that have them to assist with security, customer inquiries at all hours and in case of emergency.</w:t>
      </w:r>
      <w:r w:rsidR="00E62105">
        <w:rPr>
          <w:rFonts w:ascii="Century Gothic" w:hAnsi="Century Gothic"/>
        </w:rPr>
        <w:t xml:space="preserve">  Mr. Koch also questioned the height of the proposed facility and some of the other details of the plan.</w:t>
      </w:r>
      <w:r w:rsidR="00C66776">
        <w:rPr>
          <w:rFonts w:ascii="Century Gothic" w:hAnsi="Century Gothic"/>
        </w:rPr>
        <w:t xml:space="preserve">  Mr. Altmann asked about other </w:t>
      </w:r>
      <w:r w:rsidR="0094610F">
        <w:rPr>
          <w:rFonts w:ascii="Century Gothic" w:hAnsi="Century Gothic"/>
        </w:rPr>
        <w:t>uses</w:t>
      </w:r>
      <w:r w:rsidR="00C66776">
        <w:rPr>
          <w:rFonts w:ascii="Century Gothic" w:hAnsi="Century Gothic"/>
        </w:rPr>
        <w:t xml:space="preserve"> and Mr. O’Brien stated there is language that would allow for </w:t>
      </w:r>
      <w:r w:rsidR="0094610F">
        <w:rPr>
          <w:rFonts w:ascii="Century Gothic" w:hAnsi="Century Gothic"/>
        </w:rPr>
        <w:t>similar</w:t>
      </w:r>
      <w:r w:rsidR="00C66776">
        <w:rPr>
          <w:rFonts w:ascii="Century Gothic" w:hAnsi="Century Gothic"/>
        </w:rPr>
        <w:t xml:space="preserve"> uses.  </w:t>
      </w:r>
      <w:r w:rsidR="00E84D25">
        <w:rPr>
          <w:rFonts w:ascii="Century Gothic" w:hAnsi="Century Gothic"/>
        </w:rPr>
        <w:t xml:space="preserve">Mr. Jacobsen asked about the owners of the property and </w:t>
      </w:r>
      <w:r w:rsidR="00196288">
        <w:rPr>
          <w:rFonts w:ascii="Century Gothic" w:hAnsi="Century Gothic"/>
        </w:rPr>
        <w:t>was informed that they have been copied on all documents and provided input into the plan.</w:t>
      </w:r>
      <w:r w:rsidR="001B58CB">
        <w:rPr>
          <w:rFonts w:ascii="Century Gothic" w:hAnsi="Century Gothic"/>
        </w:rPr>
        <w:t xml:space="preserve">  Mr. O’Brien described the difficulties and limits with the site in its current condition and how a self-storage facility would be a </w:t>
      </w:r>
      <w:r w:rsidR="006D0668">
        <w:rPr>
          <w:rFonts w:ascii="Century Gothic" w:hAnsi="Century Gothic"/>
        </w:rPr>
        <w:t>desirable option also considering other recent developments in Town.  Mayor Bonaccorso also mentioned the lessened traffic impact of a storage facility.  Mr. Triola asked about driveway access and parking.</w:t>
      </w:r>
      <w:r w:rsidR="009B2862">
        <w:rPr>
          <w:rFonts w:ascii="Century Gothic" w:hAnsi="Century Gothic"/>
        </w:rPr>
        <w:t xml:space="preserve">  Mr. Lance asked about the resident apartment.</w:t>
      </w:r>
    </w:p>
    <w:p w14:paraId="1EF1F226" w14:textId="42E36708" w:rsidR="009B2862" w:rsidRDefault="009B2862" w:rsidP="00F76A4A">
      <w:pPr>
        <w:ind w:left="720"/>
        <w:rPr>
          <w:rFonts w:ascii="Century Gothic" w:hAnsi="Century Gothic"/>
        </w:rPr>
      </w:pPr>
    </w:p>
    <w:p w14:paraId="28F485D5" w14:textId="0455D55C" w:rsidR="009B2862" w:rsidRDefault="009B2862" w:rsidP="00F76A4A">
      <w:pPr>
        <w:ind w:left="720"/>
        <w:rPr>
          <w:rFonts w:ascii="Century Gothic" w:hAnsi="Century Gothic"/>
        </w:rPr>
      </w:pPr>
      <w:r>
        <w:rPr>
          <w:rFonts w:ascii="Century Gothic" w:hAnsi="Century Gothic"/>
        </w:rPr>
        <w:t>As there were no more questions from the Board, Mr. O’Brient then reviewed the appendices to the plan including the tax map.</w:t>
      </w:r>
      <w:r w:rsidR="007B10B5">
        <w:rPr>
          <w:rFonts w:ascii="Century Gothic" w:hAnsi="Century Gothic"/>
        </w:rPr>
        <w:t xml:space="preserve">  He ended his presentation by summarizing the process resulting in this Redevelopment Plan and the Board’s duty to vote on this plan’s consistency with the Master Plan.</w:t>
      </w:r>
    </w:p>
    <w:p w14:paraId="6BE6CA57" w14:textId="2DE8535D" w:rsidR="007B10B5" w:rsidRDefault="007B10B5" w:rsidP="00F76A4A">
      <w:pPr>
        <w:ind w:left="720"/>
        <w:rPr>
          <w:rFonts w:ascii="Century Gothic" w:hAnsi="Century Gothic"/>
        </w:rPr>
      </w:pPr>
      <w:r>
        <w:rPr>
          <w:rFonts w:ascii="Century Gothic" w:hAnsi="Century Gothic"/>
        </w:rPr>
        <w:t>He also reminded the Board that if the plan is adopted it creates the rules and the Planning Board can address driveway access, design standards, etc</w:t>
      </w:r>
      <w:r w:rsidR="00A87075">
        <w:rPr>
          <w:rFonts w:ascii="Century Gothic" w:hAnsi="Century Gothic"/>
        </w:rPr>
        <w:t>.</w:t>
      </w:r>
      <w:r>
        <w:rPr>
          <w:rFonts w:ascii="Century Gothic" w:hAnsi="Century Gothic"/>
        </w:rPr>
        <w:t xml:space="preserve"> when a</w:t>
      </w:r>
      <w:r w:rsidR="00D70E53">
        <w:rPr>
          <w:rFonts w:ascii="Century Gothic" w:hAnsi="Century Gothic"/>
        </w:rPr>
        <w:t xml:space="preserve"> sit</w:t>
      </w:r>
      <w:r>
        <w:rPr>
          <w:rFonts w:ascii="Century Gothic" w:hAnsi="Century Gothic"/>
        </w:rPr>
        <w:t>e plan application comes before the Board.</w:t>
      </w:r>
    </w:p>
    <w:p w14:paraId="09A34A08" w14:textId="585BC42F" w:rsidR="007B10B5" w:rsidRDefault="007B10B5" w:rsidP="00F76A4A">
      <w:pPr>
        <w:ind w:left="720"/>
        <w:rPr>
          <w:rFonts w:ascii="Century Gothic" w:hAnsi="Century Gothic"/>
        </w:rPr>
      </w:pPr>
    </w:p>
    <w:p w14:paraId="53823084" w14:textId="43E73F0F" w:rsidR="007B10B5" w:rsidRDefault="007B10B5" w:rsidP="00F76A4A">
      <w:pPr>
        <w:ind w:left="720"/>
        <w:rPr>
          <w:rFonts w:ascii="Century Gothic" w:hAnsi="Century Gothic"/>
        </w:rPr>
      </w:pPr>
      <w:r>
        <w:rPr>
          <w:rFonts w:ascii="Century Gothic" w:hAnsi="Century Gothic"/>
        </w:rPr>
        <w:t>Mr. Cruz ask</w:t>
      </w:r>
      <w:r w:rsidR="00A87075">
        <w:rPr>
          <w:rFonts w:ascii="Century Gothic" w:hAnsi="Century Gothic"/>
        </w:rPr>
        <w:t xml:space="preserve">ed Mr. O’Brien to summarize how this plan is consistent with the Township Master Plan </w:t>
      </w:r>
      <w:r w:rsidR="00977603">
        <w:rPr>
          <w:rFonts w:ascii="Century Gothic" w:hAnsi="Century Gothic"/>
        </w:rPr>
        <w:t>and Mr. O’Brien explained why he believed it was consistent.</w:t>
      </w:r>
    </w:p>
    <w:p w14:paraId="196AFF83" w14:textId="38D90EFF" w:rsidR="00977603" w:rsidRDefault="00977603" w:rsidP="00F76A4A">
      <w:pPr>
        <w:ind w:left="720"/>
        <w:rPr>
          <w:rFonts w:ascii="Century Gothic" w:hAnsi="Century Gothic"/>
        </w:rPr>
      </w:pPr>
    </w:p>
    <w:p w14:paraId="65FE1236" w14:textId="5A8C6660" w:rsidR="00977603" w:rsidRDefault="00977603" w:rsidP="00F76A4A">
      <w:pPr>
        <w:ind w:left="720"/>
        <w:rPr>
          <w:rFonts w:ascii="Century Gothic" w:hAnsi="Century Gothic"/>
        </w:rPr>
      </w:pPr>
      <w:r>
        <w:rPr>
          <w:rFonts w:ascii="Century Gothic" w:hAnsi="Century Gothic"/>
        </w:rPr>
        <w:t xml:space="preserve">Presentation was opened to the </w:t>
      </w:r>
      <w:r w:rsidR="00694448">
        <w:rPr>
          <w:rFonts w:ascii="Century Gothic" w:hAnsi="Century Gothic"/>
        </w:rPr>
        <w:t>p</w:t>
      </w:r>
      <w:r>
        <w:rPr>
          <w:rFonts w:ascii="Century Gothic" w:hAnsi="Century Gothic"/>
        </w:rPr>
        <w:t xml:space="preserve">ublic for comment and seeing no one come forward, was closed </w:t>
      </w:r>
      <w:r w:rsidR="00646407">
        <w:rPr>
          <w:rFonts w:ascii="Century Gothic" w:hAnsi="Century Gothic"/>
        </w:rPr>
        <w:t>for comment.</w:t>
      </w:r>
    </w:p>
    <w:p w14:paraId="3F538B87" w14:textId="031CA0C6" w:rsidR="00646407" w:rsidRDefault="00646407" w:rsidP="00F76A4A">
      <w:pPr>
        <w:ind w:left="720"/>
        <w:rPr>
          <w:rFonts w:ascii="Century Gothic" w:hAnsi="Century Gothic"/>
        </w:rPr>
      </w:pPr>
    </w:p>
    <w:p w14:paraId="14C7D13A" w14:textId="179460A0" w:rsidR="00917C30" w:rsidRDefault="00917C30" w:rsidP="00917C30">
      <w:pPr>
        <w:rPr>
          <w:rFonts w:ascii="Century Gothic" w:hAnsi="Century Gothic"/>
        </w:rPr>
      </w:pPr>
      <w:r>
        <w:rPr>
          <w:rFonts w:ascii="Century Gothic" w:hAnsi="Century Gothic"/>
        </w:rPr>
        <w:t>6.</w:t>
      </w:r>
      <w:r>
        <w:rPr>
          <w:rFonts w:ascii="Century Gothic" w:hAnsi="Century Gothic"/>
        </w:rPr>
        <w:tab/>
      </w:r>
      <w:r w:rsidRPr="00710B2B">
        <w:rPr>
          <w:rFonts w:ascii="Century Gothic" w:hAnsi="Century Gothic"/>
          <w:u w:val="single"/>
        </w:rPr>
        <w:t>Resolution</w:t>
      </w:r>
    </w:p>
    <w:p w14:paraId="50B26C72" w14:textId="77777777" w:rsidR="00917C30" w:rsidRDefault="00917C30" w:rsidP="00917C30">
      <w:pPr>
        <w:rPr>
          <w:rFonts w:ascii="Century Gothic" w:hAnsi="Century Gothic"/>
        </w:rPr>
      </w:pPr>
    </w:p>
    <w:p w14:paraId="103D6E8C" w14:textId="57F35070" w:rsidR="00917C30" w:rsidRDefault="00917C30" w:rsidP="00917C30">
      <w:pPr>
        <w:rPr>
          <w:rFonts w:ascii="Century Gothic" w:hAnsi="Century Gothic"/>
          <w:u w:val="single"/>
        </w:rPr>
      </w:pPr>
      <w:r>
        <w:rPr>
          <w:rFonts w:ascii="Century Gothic" w:hAnsi="Century Gothic"/>
        </w:rPr>
        <w:tab/>
        <w:t xml:space="preserve">Report to the Municipal Council of the Township of Clark concerning the consistency review and </w:t>
      </w:r>
      <w:r>
        <w:rPr>
          <w:rFonts w:ascii="Century Gothic" w:hAnsi="Century Gothic"/>
        </w:rPr>
        <w:tab/>
        <w:t xml:space="preserve">recommendation of the Redevelopment Plan for Block 60, Lots 60.01, 61, 62 and 63 fronting onto </w:t>
      </w:r>
      <w:r>
        <w:rPr>
          <w:rFonts w:ascii="Century Gothic" w:hAnsi="Century Gothic"/>
        </w:rPr>
        <w:tab/>
        <w:t>Raritan Road with the Master Plan.</w:t>
      </w:r>
    </w:p>
    <w:p w14:paraId="2C61B30D" w14:textId="3B1ED5CF" w:rsidR="00917C30" w:rsidRDefault="00917C30" w:rsidP="00917C30">
      <w:pPr>
        <w:rPr>
          <w:rFonts w:ascii="Century Gothic" w:hAnsi="Century Gothic"/>
          <w:u w:val="single"/>
        </w:rPr>
      </w:pPr>
    </w:p>
    <w:p w14:paraId="28FD491B" w14:textId="32432F81" w:rsidR="00917C30" w:rsidRDefault="00917C30" w:rsidP="00917C30">
      <w:pPr>
        <w:ind w:left="720"/>
        <w:rPr>
          <w:rFonts w:ascii="Century Gothic" w:hAnsi="Century Gothic"/>
        </w:rPr>
      </w:pPr>
      <w:r>
        <w:rPr>
          <w:rFonts w:ascii="Century Gothic" w:hAnsi="Century Gothic"/>
        </w:rPr>
        <w:t xml:space="preserve">Motion to approve Resolution made by Mr. Steinberg and seconded by Mr. Altmann.  Roll call, 7 Ayes, </w:t>
      </w:r>
      <w:r w:rsidR="00D054F1">
        <w:rPr>
          <w:rFonts w:ascii="Century Gothic" w:hAnsi="Century Gothic"/>
        </w:rPr>
        <w:t xml:space="preserve">0 </w:t>
      </w:r>
      <w:r w:rsidR="00D54BD8">
        <w:rPr>
          <w:rFonts w:ascii="Century Gothic" w:hAnsi="Century Gothic"/>
        </w:rPr>
        <w:t>Nays</w:t>
      </w:r>
      <w:r w:rsidR="00D054F1">
        <w:rPr>
          <w:rFonts w:ascii="Century Gothic" w:hAnsi="Century Gothic"/>
        </w:rPr>
        <w:t>, 3 Absent.  Resolution passed.</w:t>
      </w:r>
    </w:p>
    <w:p w14:paraId="08AC0097" w14:textId="499F620B" w:rsidR="00D054F1" w:rsidRDefault="00D054F1" w:rsidP="00917C30">
      <w:pPr>
        <w:ind w:left="720"/>
        <w:rPr>
          <w:rFonts w:ascii="Century Gothic" w:hAnsi="Century Gothic"/>
        </w:rPr>
      </w:pPr>
    </w:p>
    <w:p w14:paraId="02811AE3" w14:textId="5740489D" w:rsidR="00D054F1" w:rsidRDefault="00D054F1" w:rsidP="00D054F1">
      <w:pPr>
        <w:rPr>
          <w:rFonts w:ascii="Century Gothic" w:hAnsi="Century Gothic"/>
          <w:u w:val="single"/>
        </w:rPr>
      </w:pPr>
      <w:r>
        <w:rPr>
          <w:rFonts w:ascii="Century Gothic" w:hAnsi="Century Gothic"/>
        </w:rPr>
        <w:t>7.</w:t>
      </w:r>
      <w:r>
        <w:rPr>
          <w:rFonts w:ascii="Century Gothic" w:hAnsi="Century Gothic"/>
        </w:rPr>
        <w:tab/>
      </w:r>
      <w:r w:rsidRPr="00D054F1">
        <w:rPr>
          <w:rFonts w:ascii="Century Gothic" w:hAnsi="Century Gothic"/>
          <w:u w:val="single"/>
        </w:rPr>
        <w:t>Resolution</w:t>
      </w:r>
    </w:p>
    <w:p w14:paraId="582EA3C6" w14:textId="104DBC9F" w:rsidR="00694448" w:rsidRDefault="00694448" w:rsidP="00D054F1">
      <w:pPr>
        <w:rPr>
          <w:rFonts w:ascii="Century Gothic" w:hAnsi="Century Gothic"/>
          <w:u w:val="single"/>
        </w:rPr>
      </w:pPr>
    </w:p>
    <w:p w14:paraId="1149E380" w14:textId="68ECA855" w:rsidR="00694448" w:rsidRPr="00694448" w:rsidRDefault="00694448" w:rsidP="00694448">
      <w:pPr>
        <w:ind w:left="720"/>
        <w:rPr>
          <w:rFonts w:ascii="Century Gothic" w:hAnsi="Century Gothic"/>
        </w:rPr>
      </w:pPr>
      <w:r>
        <w:rPr>
          <w:rFonts w:ascii="Century Gothic" w:hAnsi="Century Gothic"/>
        </w:rPr>
        <w:t>Resolution authorizing the undertaking of a preliminary investigation to determine whether the properties identified as Block 91, Lots 8.01, 10.01, 36 and 37 fronting Wes</w:t>
      </w:r>
      <w:r w:rsidR="00F207E5">
        <w:rPr>
          <w:rFonts w:ascii="Century Gothic" w:hAnsi="Century Gothic"/>
        </w:rPr>
        <w:t>t</w:t>
      </w:r>
      <w:r>
        <w:rPr>
          <w:rFonts w:ascii="Century Gothic" w:hAnsi="Century Gothic"/>
        </w:rPr>
        <w:t xml:space="preserve">field Avenue and Washington Street on the tax map of the Township of Clark qualify for designation as an area in need of Non-Condemnation </w:t>
      </w:r>
      <w:r w:rsidR="00F207E5">
        <w:rPr>
          <w:rFonts w:ascii="Century Gothic" w:hAnsi="Century Gothic"/>
        </w:rPr>
        <w:t>Redevelopment</w:t>
      </w:r>
    </w:p>
    <w:p w14:paraId="290CC610" w14:textId="6A171692" w:rsidR="002E2A6B" w:rsidRDefault="002E2A6B" w:rsidP="00D054F1">
      <w:pPr>
        <w:rPr>
          <w:rFonts w:ascii="Century Gothic" w:hAnsi="Century Gothic"/>
        </w:rPr>
      </w:pPr>
    </w:p>
    <w:p w14:paraId="12C9D92D" w14:textId="1867D59E" w:rsidR="002E2A6B" w:rsidRDefault="002E2A6B" w:rsidP="002E2A6B">
      <w:pPr>
        <w:ind w:left="720"/>
        <w:rPr>
          <w:rFonts w:ascii="Century Gothic" w:hAnsi="Century Gothic"/>
        </w:rPr>
      </w:pPr>
      <w:r>
        <w:rPr>
          <w:rFonts w:ascii="Century Gothic" w:hAnsi="Century Gothic"/>
        </w:rPr>
        <w:t xml:space="preserve">Mr. Koch asked if there were any comments or questions from the Board on this Resolution.  Mr. Jacobsen asked about ownership and why the area was chosen for possible redevelopment.  Mr. </w:t>
      </w:r>
      <w:r>
        <w:rPr>
          <w:rFonts w:ascii="Century Gothic" w:hAnsi="Century Gothic"/>
        </w:rPr>
        <w:lastRenderedPageBreak/>
        <w:t xml:space="preserve">Cruz explained that all this Resolution does is authorize the Planner to conduct a study of the area </w:t>
      </w:r>
      <w:r w:rsidR="00F207E5">
        <w:rPr>
          <w:rFonts w:ascii="Century Gothic" w:hAnsi="Century Gothic"/>
        </w:rPr>
        <w:t>to determine whether it meets the statutory criteria for an area in need of redevelopment.</w:t>
      </w:r>
      <w:r w:rsidR="00645369">
        <w:rPr>
          <w:rFonts w:ascii="Century Gothic" w:hAnsi="Century Gothic"/>
        </w:rPr>
        <w:t xml:space="preserve">  </w:t>
      </w:r>
    </w:p>
    <w:p w14:paraId="7F96A3AE" w14:textId="5112379B" w:rsidR="00645369" w:rsidRDefault="00645369" w:rsidP="002E2A6B">
      <w:pPr>
        <w:ind w:left="720"/>
        <w:rPr>
          <w:rFonts w:ascii="Century Gothic" w:hAnsi="Century Gothic"/>
        </w:rPr>
      </w:pPr>
    </w:p>
    <w:p w14:paraId="42EC16A4" w14:textId="516E45AB" w:rsidR="00645369" w:rsidRDefault="00645369" w:rsidP="002E2A6B">
      <w:pPr>
        <w:ind w:left="720"/>
        <w:rPr>
          <w:rFonts w:ascii="Century Gothic" w:hAnsi="Century Gothic"/>
        </w:rPr>
      </w:pPr>
      <w:r>
        <w:rPr>
          <w:rFonts w:ascii="Century Gothic" w:hAnsi="Century Gothic"/>
        </w:rPr>
        <w:t>Seeing no further comments, Mr. Koch asked for a motion to approve the Resol</w:t>
      </w:r>
      <w:r w:rsidR="007F78AD">
        <w:rPr>
          <w:rFonts w:ascii="Century Gothic" w:hAnsi="Century Gothic"/>
        </w:rPr>
        <w:t>ution</w:t>
      </w:r>
      <w:r w:rsidR="00C235F7">
        <w:rPr>
          <w:rFonts w:ascii="Century Gothic" w:hAnsi="Century Gothic"/>
        </w:rPr>
        <w:t xml:space="preserve"> which was made by Mr. Triola and seconded by Mr. Altmann, Roll Call.  6 Ayes, 1 Nay, 3 Absent</w:t>
      </w:r>
    </w:p>
    <w:p w14:paraId="2F7E2332" w14:textId="77777777" w:rsidR="00D54BD8" w:rsidRDefault="00D54BD8" w:rsidP="002E2A6B">
      <w:pPr>
        <w:ind w:left="720"/>
        <w:rPr>
          <w:rFonts w:ascii="Century Gothic" w:hAnsi="Century Gothic"/>
        </w:rPr>
      </w:pPr>
    </w:p>
    <w:p w14:paraId="26ACB0A0" w14:textId="0D087C50" w:rsidR="003C0051" w:rsidRPr="00D54BD8" w:rsidRDefault="0094610F" w:rsidP="00D54BD8">
      <w:pPr>
        <w:rPr>
          <w:rFonts w:ascii="Century Gothic" w:hAnsi="Century Gothic"/>
          <w:u w:val="single"/>
        </w:rPr>
      </w:pPr>
      <w:r>
        <w:rPr>
          <w:rFonts w:ascii="Century Gothic" w:hAnsi="Century Gothic"/>
        </w:rPr>
        <w:t>8.</w:t>
      </w:r>
      <w:r>
        <w:rPr>
          <w:rFonts w:ascii="Century Gothic" w:hAnsi="Century Gothic"/>
        </w:rPr>
        <w:tab/>
      </w:r>
      <w:r w:rsidR="003C0051" w:rsidRPr="00D54BD8">
        <w:rPr>
          <w:rFonts w:ascii="Century Gothic" w:hAnsi="Century Gothic"/>
          <w:u w:val="single"/>
        </w:rPr>
        <w:t>Public Session</w:t>
      </w:r>
    </w:p>
    <w:p w14:paraId="79147641" w14:textId="210992E7" w:rsidR="003C0051" w:rsidRDefault="003C0051" w:rsidP="002E2A6B">
      <w:pPr>
        <w:ind w:left="720"/>
        <w:rPr>
          <w:rFonts w:ascii="Century Gothic" w:hAnsi="Century Gothic"/>
        </w:rPr>
      </w:pPr>
    </w:p>
    <w:p w14:paraId="075561FE" w14:textId="022F4F99" w:rsidR="003C0051" w:rsidRDefault="003C0051" w:rsidP="002E2A6B">
      <w:pPr>
        <w:ind w:left="720"/>
        <w:rPr>
          <w:rFonts w:ascii="Century Gothic" w:hAnsi="Century Gothic"/>
        </w:rPr>
      </w:pPr>
      <w:r>
        <w:rPr>
          <w:rFonts w:ascii="Century Gothic" w:hAnsi="Century Gothic"/>
        </w:rPr>
        <w:t xml:space="preserve">A motion was made by Mr. Altmann to open the meeting to the </w:t>
      </w:r>
      <w:r w:rsidR="00F207E5">
        <w:rPr>
          <w:rFonts w:ascii="Century Gothic" w:hAnsi="Century Gothic"/>
        </w:rPr>
        <w:t>p</w:t>
      </w:r>
      <w:r>
        <w:rPr>
          <w:rFonts w:ascii="Century Gothic" w:hAnsi="Century Gothic"/>
        </w:rPr>
        <w:t>ublic and seconded by Mr. Triola.</w:t>
      </w:r>
      <w:r w:rsidR="00E72FC2">
        <w:rPr>
          <w:rFonts w:ascii="Century Gothic" w:hAnsi="Century Gothic"/>
        </w:rPr>
        <w:t xml:space="preserve">  All Ayes.</w:t>
      </w:r>
    </w:p>
    <w:p w14:paraId="2E409C77" w14:textId="7FBF567F" w:rsidR="003C0051" w:rsidRDefault="003C0051" w:rsidP="002E2A6B">
      <w:pPr>
        <w:ind w:left="720"/>
        <w:rPr>
          <w:rFonts w:ascii="Century Gothic" w:hAnsi="Century Gothic"/>
        </w:rPr>
      </w:pPr>
    </w:p>
    <w:p w14:paraId="6A663B19" w14:textId="56CB24B1" w:rsidR="003C0051" w:rsidRDefault="003C0051" w:rsidP="002E2A6B">
      <w:pPr>
        <w:ind w:left="720"/>
        <w:rPr>
          <w:rFonts w:ascii="Century Gothic" w:hAnsi="Century Gothic"/>
        </w:rPr>
      </w:pPr>
      <w:r>
        <w:rPr>
          <w:rFonts w:ascii="Century Gothic" w:hAnsi="Century Gothic"/>
        </w:rPr>
        <w:t xml:space="preserve">Ms. Delia Collins, 72 Georgia Street came forward and asked some process questions about the Redevelopment </w:t>
      </w:r>
      <w:r w:rsidR="00E72FC2">
        <w:rPr>
          <w:rFonts w:ascii="Century Gothic" w:hAnsi="Century Gothic"/>
        </w:rPr>
        <w:t>study.</w:t>
      </w:r>
    </w:p>
    <w:p w14:paraId="4A4B7F3B" w14:textId="4D5CC79C" w:rsidR="00E72FC2" w:rsidRDefault="00E72FC2" w:rsidP="002E2A6B">
      <w:pPr>
        <w:ind w:left="720"/>
        <w:rPr>
          <w:rFonts w:ascii="Century Gothic" w:hAnsi="Century Gothic"/>
        </w:rPr>
      </w:pPr>
    </w:p>
    <w:p w14:paraId="56EB15A9" w14:textId="5DB0E8B9" w:rsidR="00E72FC2" w:rsidRDefault="00E72FC2" w:rsidP="002E2A6B">
      <w:pPr>
        <w:ind w:left="720"/>
        <w:rPr>
          <w:rFonts w:ascii="Century Gothic" w:hAnsi="Century Gothic"/>
        </w:rPr>
      </w:pPr>
      <w:r>
        <w:rPr>
          <w:rFonts w:ascii="Century Gothic" w:hAnsi="Century Gothic"/>
        </w:rPr>
        <w:t>Seeing no one else come forward, a motion to close the Public Session was made by Mr. Steinberg and seconded by Mr. Altmann, All Ayes.</w:t>
      </w:r>
    </w:p>
    <w:p w14:paraId="66DCE622" w14:textId="437599E4" w:rsidR="00E72FC2" w:rsidRDefault="00E72FC2" w:rsidP="002E2A6B">
      <w:pPr>
        <w:ind w:left="720"/>
        <w:rPr>
          <w:rFonts w:ascii="Century Gothic" w:hAnsi="Century Gothic"/>
        </w:rPr>
      </w:pPr>
    </w:p>
    <w:p w14:paraId="119D9D1E" w14:textId="2040CDE0" w:rsidR="00E72FC2" w:rsidRDefault="0094610F" w:rsidP="00E72FC2">
      <w:pPr>
        <w:rPr>
          <w:rFonts w:ascii="Century Gothic" w:hAnsi="Century Gothic"/>
          <w:u w:val="single"/>
        </w:rPr>
      </w:pPr>
      <w:r>
        <w:rPr>
          <w:rFonts w:ascii="Century Gothic" w:hAnsi="Century Gothic"/>
        </w:rPr>
        <w:t>9</w:t>
      </w:r>
      <w:r w:rsidR="00E72FC2">
        <w:rPr>
          <w:rFonts w:ascii="Century Gothic" w:hAnsi="Century Gothic"/>
        </w:rPr>
        <w:t>.</w:t>
      </w:r>
      <w:r w:rsidR="00E72FC2">
        <w:rPr>
          <w:rFonts w:ascii="Century Gothic" w:hAnsi="Century Gothic"/>
        </w:rPr>
        <w:tab/>
      </w:r>
      <w:r w:rsidR="00E72FC2" w:rsidRPr="00E72FC2">
        <w:rPr>
          <w:rFonts w:ascii="Century Gothic" w:hAnsi="Century Gothic"/>
          <w:u w:val="single"/>
        </w:rPr>
        <w:t>New Business</w:t>
      </w:r>
    </w:p>
    <w:p w14:paraId="22A6AD2F" w14:textId="6F4EAB1B" w:rsidR="00E72FC2" w:rsidRDefault="00E72FC2" w:rsidP="00E72FC2">
      <w:pPr>
        <w:rPr>
          <w:rFonts w:ascii="Century Gothic" w:hAnsi="Century Gothic"/>
          <w:u w:val="single"/>
        </w:rPr>
      </w:pPr>
    </w:p>
    <w:p w14:paraId="66E01E4F" w14:textId="56822E85" w:rsidR="00E72FC2" w:rsidRDefault="00E72FC2" w:rsidP="00E72FC2">
      <w:pPr>
        <w:ind w:left="720"/>
        <w:rPr>
          <w:rFonts w:ascii="Century Gothic" w:hAnsi="Century Gothic"/>
        </w:rPr>
      </w:pPr>
      <w:r w:rsidRPr="00E72FC2">
        <w:rPr>
          <w:rFonts w:ascii="Century Gothic" w:hAnsi="Century Gothic"/>
        </w:rPr>
        <w:t>Mr. K</w:t>
      </w:r>
      <w:r>
        <w:rPr>
          <w:rFonts w:ascii="Century Gothic" w:hAnsi="Century Gothic"/>
        </w:rPr>
        <w:t>och asked if there was any news on the Barnes and Noble closing.  Mayor Bonacco</w:t>
      </w:r>
      <w:r w:rsidR="00D54BD8">
        <w:rPr>
          <w:rFonts w:ascii="Century Gothic" w:hAnsi="Century Gothic"/>
        </w:rPr>
        <w:t>r</w:t>
      </w:r>
      <w:r>
        <w:rPr>
          <w:rFonts w:ascii="Century Gothic" w:hAnsi="Century Gothic"/>
        </w:rPr>
        <w:t>so stated that he heard the lease was not renewed and that possibly Atlantic Health would put something there.  He also stated that nothing official has come across his desk.</w:t>
      </w:r>
    </w:p>
    <w:p w14:paraId="1B56954D" w14:textId="63AA718E" w:rsidR="00E72FC2" w:rsidRDefault="00E72FC2" w:rsidP="00E72FC2">
      <w:pPr>
        <w:ind w:left="720"/>
        <w:rPr>
          <w:rFonts w:ascii="Century Gothic" w:hAnsi="Century Gothic"/>
        </w:rPr>
      </w:pPr>
    </w:p>
    <w:p w14:paraId="1CD33279" w14:textId="693EC5ED" w:rsidR="00E72FC2" w:rsidRDefault="00E72FC2" w:rsidP="00E72FC2">
      <w:pPr>
        <w:ind w:left="720"/>
        <w:rPr>
          <w:rFonts w:ascii="Century Gothic" w:hAnsi="Century Gothic"/>
        </w:rPr>
      </w:pPr>
      <w:r>
        <w:rPr>
          <w:rFonts w:ascii="Century Gothic" w:hAnsi="Century Gothic"/>
        </w:rPr>
        <w:t xml:space="preserve">Mr. O’Brien </w:t>
      </w:r>
      <w:r w:rsidR="004E2B4E">
        <w:rPr>
          <w:rFonts w:ascii="Century Gothic" w:hAnsi="Century Gothic"/>
        </w:rPr>
        <w:t>came up to the podium and stated that this was his last official meeting as Township Planner.  He expressed his gratitude to the Board and the Township for allowing him to serve the Township for many years.  Mayor Bonaccorso in turn</w:t>
      </w:r>
      <w:r w:rsidR="007654A4">
        <w:rPr>
          <w:rFonts w:ascii="Century Gothic" w:hAnsi="Century Gothic"/>
        </w:rPr>
        <w:t xml:space="preserve"> spoke about Mr. O’Brien’s tenure specifically his presentation in April of 2017 regarding the Affordable Housing Issue.  Mayor Bonaccorso than</w:t>
      </w:r>
      <w:r w:rsidR="004E2B4E">
        <w:rPr>
          <w:rFonts w:ascii="Century Gothic" w:hAnsi="Century Gothic"/>
        </w:rPr>
        <w:t xml:space="preserve"> presented Mr. O’Brien with a plaque thanking him for his many years of service to the Township.</w:t>
      </w:r>
    </w:p>
    <w:p w14:paraId="283C105B" w14:textId="234C452F" w:rsidR="00D54BD8" w:rsidRDefault="00D54BD8" w:rsidP="00E72FC2">
      <w:pPr>
        <w:ind w:left="720"/>
        <w:rPr>
          <w:rFonts w:ascii="Century Gothic" w:hAnsi="Century Gothic"/>
        </w:rPr>
      </w:pPr>
    </w:p>
    <w:p w14:paraId="02AC6707" w14:textId="72C5416F" w:rsidR="00834029" w:rsidRDefault="0094610F">
      <w:pPr>
        <w:rPr>
          <w:rFonts w:ascii="Century Gothic" w:hAnsi="Century Gothic"/>
          <w:u w:val="single"/>
        </w:rPr>
      </w:pPr>
      <w:r>
        <w:rPr>
          <w:rFonts w:ascii="Century Gothic" w:hAnsi="Century Gothic"/>
        </w:rPr>
        <w:t>10</w:t>
      </w:r>
      <w:r w:rsidR="0082574A">
        <w:rPr>
          <w:rFonts w:ascii="Century Gothic" w:hAnsi="Century Gothic"/>
        </w:rPr>
        <w:t>.</w:t>
      </w:r>
      <w:r w:rsidR="0082574A">
        <w:rPr>
          <w:rFonts w:ascii="Century Gothic" w:hAnsi="Century Gothic"/>
        </w:rPr>
        <w:tab/>
      </w:r>
      <w:r w:rsidR="00134A64" w:rsidRPr="00EF1D18">
        <w:rPr>
          <w:rFonts w:ascii="Century Gothic" w:hAnsi="Century Gothic"/>
          <w:u w:val="single"/>
        </w:rPr>
        <w:t>Next Meeting</w:t>
      </w:r>
    </w:p>
    <w:p w14:paraId="651CEF5B" w14:textId="2217561E" w:rsidR="00E211C1" w:rsidRDefault="00E211C1">
      <w:pPr>
        <w:rPr>
          <w:rFonts w:ascii="Century Gothic" w:hAnsi="Century Gothic"/>
          <w:u w:val="single"/>
        </w:rPr>
      </w:pPr>
    </w:p>
    <w:p w14:paraId="0895BC7C" w14:textId="146C2262" w:rsidR="007E68D2" w:rsidRDefault="00D54BD8" w:rsidP="00CE79D1">
      <w:pPr>
        <w:ind w:left="720"/>
        <w:rPr>
          <w:rFonts w:ascii="Century Gothic" w:hAnsi="Century Gothic"/>
        </w:rPr>
      </w:pPr>
      <w:r>
        <w:rPr>
          <w:rFonts w:ascii="Century Gothic" w:hAnsi="Century Gothic"/>
        </w:rPr>
        <w:t>June 2</w:t>
      </w:r>
      <w:r>
        <w:rPr>
          <w:rFonts w:ascii="Century Gothic" w:hAnsi="Century Gothic"/>
        </w:rPr>
        <w:br/>
        <w:t>July 7</w:t>
      </w:r>
      <w:r>
        <w:rPr>
          <w:rFonts w:ascii="Century Gothic" w:hAnsi="Century Gothic"/>
        </w:rPr>
        <w:br/>
        <w:t>August 4</w:t>
      </w:r>
    </w:p>
    <w:p w14:paraId="136FC22D" w14:textId="4178F125" w:rsidR="0082574A" w:rsidRDefault="0082574A" w:rsidP="00CE79D1">
      <w:pPr>
        <w:ind w:left="720"/>
        <w:rPr>
          <w:rFonts w:ascii="Century Gothic" w:hAnsi="Century Gothic"/>
        </w:rPr>
      </w:pPr>
    </w:p>
    <w:p w14:paraId="572975A8" w14:textId="77777777" w:rsidR="0082574A" w:rsidRPr="00D54BD8" w:rsidRDefault="0082574A" w:rsidP="0082574A">
      <w:pPr>
        <w:rPr>
          <w:rFonts w:ascii="Century Gothic" w:hAnsi="Century Gothic"/>
          <w:u w:val="single"/>
        </w:rPr>
      </w:pPr>
      <w:r>
        <w:rPr>
          <w:rFonts w:ascii="Century Gothic" w:hAnsi="Century Gothic"/>
        </w:rPr>
        <w:t>11.</w:t>
      </w:r>
      <w:r>
        <w:rPr>
          <w:rFonts w:ascii="Century Gothic" w:hAnsi="Century Gothic"/>
        </w:rPr>
        <w:tab/>
      </w:r>
      <w:r w:rsidRPr="00D54BD8">
        <w:rPr>
          <w:rFonts w:ascii="Century Gothic" w:hAnsi="Century Gothic"/>
          <w:u w:val="single"/>
        </w:rPr>
        <w:t>Adjournment</w:t>
      </w:r>
    </w:p>
    <w:p w14:paraId="6C93A3E4" w14:textId="77777777" w:rsidR="0082574A" w:rsidRDefault="0082574A" w:rsidP="0082574A">
      <w:pPr>
        <w:rPr>
          <w:rFonts w:ascii="Century Gothic" w:hAnsi="Century Gothic"/>
        </w:rPr>
      </w:pPr>
    </w:p>
    <w:p w14:paraId="77035750" w14:textId="77777777" w:rsidR="0082574A" w:rsidRDefault="0082574A" w:rsidP="0082574A">
      <w:pPr>
        <w:ind w:left="720"/>
        <w:rPr>
          <w:rFonts w:ascii="Century Gothic" w:hAnsi="Century Gothic"/>
        </w:rPr>
      </w:pPr>
      <w:r>
        <w:rPr>
          <w:rFonts w:ascii="Century Gothic" w:hAnsi="Century Gothic"/>
        </w:rPr>
        <w:t>Mr. Koch asked for a motion to adjourn the meeting made by Mr. Altmann and seconded by Mr. Triola.  All Ayes.  Meeting Adjourned.</w:t>
      </w:r>
    </w:p>
    <w:p w14:paraId="56399112" w14:textId="77777777" w:rsidR="0082574A" w:rsidRPr="00EF1D18" w:rsidRDefault="0082574A" w:rsidP="0082574A">
      <w:pPr>
        <w:ind w:left="720"/>
        <w:rPr>
          <w:rFonts w:ascii="Century Gothic" w:hAnsi="Century Gothic"/>
        </w:rPr>
      </w:pPr>
    </w:p>
    <w:p w14:paraId="57C7E624" w14:textId="797F46DD" w:rsidR="0082574A" w:rsidRDefault="0082574A" w:rsidP="0082574A">
      <w:pPr>
        <w:rPr>
          <w:rFonts w:ascii="Century Gothic" w:hAnsi="Century Gothic"/>
        </w:rPr>
      </w:pPr>
    </w:p>
    <w:p w14:paraId="68317094" w14:textId="4C879617" w:rsidR="005C3678" w:rsidRPr="0062213D" w:rsidRDefault="00395EEA" w:rsidP="00CE79D1">
      <w:pPr>
        <w:ind w:left="720"/>
        <w:rPr>
          <w:rFonts w:ascii="Century Gothic" w:hAnsi="Century Gothic"/>
        </w:rPr>
      </w:pPr>
      <w:r>
        <w:rPr>
          <w:rFonts w:ascii="Century Gothic" w:hAnsi="Century Gothic"/>
        </w:rPr>
        <w:tab/>
      </w:r>
    </w:p>
    <w:p w14:paraId="5005DC5D" w14:textId="059BC313" w:rsidR="00834029" w:rsidRPr="00EF1D18" w:rsidRDefault="00834029" w:rsidP="0082574A">
      <w:pPr>
        <w:rPr>
          <w:rFonts w:ascii="Century Gothic" w:hAnsi="Century Gothic"/>
        </w:rPr>
      </w:pPr>
    </w:p>
    <w:sectPr w:rsidR="00834029" w:rsidRPr="00EF1D18" w:rsidSect="00C81B6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68D3F" w14:textId="77777777" w:rsidR="008E5E45" w:rsidRDefault="008E5E45" w:rsidP="008E5E45">
      <w:r>
        <w:separator/>
      </w:r>
    </w:p>
  </w:endnote>
  <w:endnote w:type="continuationSeparator" w:id="0">
    <w:p w14:paraId="7F4A3C6C" w14:textId="77777777" w:rsidR="008E5E45" w:rsidRDefault="008E5E45" w:rsidP="008E5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ntigoni Light">
    <w:altName w:val="Arial Narrow"/>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9EA50" w14:textId="77777777" w:rsidR="008E5E45" w:rsidRDefault="008E5E4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A8523" w14:textId="4BBCCC36" w:rsidR="008E5E45" w:rsidRPr="008E5E45" w:rsidRDefault="005D724C" w:rsidP="008E5E45">
    <w:pPr>
      <w:pStyle w:val="Footer"/>
    </w:pPr>
    <w:r w:rsidRPr="005D724C">
      <w:rPr>
        <w:noProof/>
        <w:sz w:val="16"/>
      </w:rPr>
      <w:t>{A1179289.1 }</w:t>
    </w:r>
    <w:r w:rsidR="008E5E4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5E16" w14:textId="77777777" w:rsidR="008E5E45" w:rsidRDefault="008E5E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4EB3D" w14:textId="77777777" w:rsidR="008E5E45" w:rsidRDefault="008E5E45" w:rsidP="008E5E45">
      <w:pPr>
        <w:rPr>
          <w:noProof/>
        </w:rPr>
      </w:pPr>
      <w:r>
        <w:rPr>
          <w:noProof/>
        </w:rPr>
        <w:separator/>
      </w:r>
    </w:p>
  </w:footnote>
  <w:footnote w:type="continuationSeparator" w:id="0">
    <w:p w14:paraId="246FC066" w14:textId="77777777" w:rsidR="008E5E45" w:rsidRDefault="008E5E45" w:rsidP="008E5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DC866" w14:textId="07523584" w:rsidR="008E5E45" w:rsidRDefault="003F1DD8">
    <w:pPr>
      <w:pStyle w:val="Header"/>
    </w:pPr>
    <w:r>
      <w:rPr>
        <w:noProof/>
      </w:rPr>
      <w:pict w14:anchorId="43C8BE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762032" o:spid="_x0000_s2050" type="#_x0000_t136" style="position:absolute;margin-left:0;margin-top:0;width:529.35pt;height:211.7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6904D" w14:textId="42C45CC7" w:rsidR="008E5E45" w:rsidRDefault="003F1DD8">
    <w:pPr>
      <w:pStyle w:val="Header"/>
    </w:pPr>
    <w:r>
      <w:rPr>
        <w:noProof/>
      </w:rPr>
      <w:pict w14:anchorId="20FA70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762033" o:spid="_x0000_s2051" type="#_x0000_t136" style="position:absolute;margin-left:0;margin-top:0;width:529.35pt;height:211.7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E3F7" w14:textId="1A875B32" w:rsidR="008E5E45" w:rsidRDefault="003F1DD8">
    <w:pPr>
      <w:pStyle w:val="Header"/>
    </w:pPr>
    <w:r>
      <w:rPr>
        <w:noProof/>
      </w:rPr>
      <w:pict w14:anchorId="45B3B7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6762031" o:spid="_x0000_s2049" type="#_x0000_t136" style="position:absolute;margin-left:0;margin-top:0;width:529.35pt;height:211.7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76613F8"/>
    <w:lvl w:ilvl="0">
      <w:start w:val="1"/>
      <w:numFmt w:val="upperLetter"/>
      <w:pStyle w:val="Heading6"/>
      <w:lvlText w:val="%1."/>
      <w:legacy w:legacy="1" w:legacySpace="120" w:legacyIndent="360"/>
      <w:lvlJc w:val="left"/>
      <w:pPr>
        <w:ind w:left="990" w:hanging="36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9C32B2C"/>
    <w:multiLevelType w:val="hybridMultilevel"/>
    <w:tmpl w:val="57AAA320"/>
    <w:lvl w:ilvl="0" w:tplc="3190B76C">
      <w:start w:val="1"/>
      <w:numFmt w:val="upperLetter"/>
      <w:lvlText w:val="%1."/>
      <w:lvlJc w:val="left"/>
      <w:pPr>
        <w:ind w:left="1110" w:hanging="3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265512"/>
    <w:multiLevelType w:val="hybridMultilevel"/>
    <w:tmpl w:val="EE92E4B2"/>
    <w:lvl w:ilvl="0" w:tplc="3D32EFE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2AB6981"/>
    <w:multiLevelType w:val="hybridMultilevel"/>
    <w:tmpl w:val="B42803A2"/>
    <w:lvl w:ilvl="0" w:tplc="2BBADA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5D1619"/>
    <w:multiLevelType w:val="hybridMultilevel"/>
    <w:tmpl w:val="85545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BA5DC6"/>
    <w:multiLevelType w:val="hybridMultilevel"/>
    <w:tmpl w:val="97FABD5C"/>
    <w:lvl w:ilvl="0" w:tplc="35A087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5A923E6"/>
    <w:multiLevelType w:val="singleLevel"/>
    <w:tmpl w:val="AA2862D0"/>
    <w:lvl w:ilvl="0">
      <w:start w:val="2"/>
      <w:numFmt w:val="upperLetter"/>
      <w:lvlText w:val="%1."/>
      <w:legacy w:legacy="1" w:legacySpace="120" w:legacyIndent="360"/>
      <w:lvlJc w:val="left"/>
      <w:pPr>
        <w:ind w:left="1170" w:hanging="360"/>
      </w:pPr>
    </w:lvl>
  </w:abstractNum>
  <w:abstractNum w:abstractNumId="7" w15:restartNumberingAfterBreak="0">
    <w:nsid w:val="19120AF6"/>
    <w:multiLevelType w:val="hybridMultilevel"/>
    <w:tmpl w:val="15AE0F02"/>
    <w:lvl w:ilvl="0" w:tplc="C2C464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CD70D9"/>
    <w:multiLevelType w:val="hybridMultilevel"/>
    <w:tmpl w:val="5A026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325946"/>
    <w:multiLevelType w:val="singleLevel"/>
    <w:tmpl w:val="676613F8"/>
    <w:lvl w:ilvl="0">
      <w:start w:val="1"/>
      <w:numFmt w:val="upperLetter"/>
      <w:lvlText w:val="%1."/>
      <w:legacy w:legacy="1" w:legacySpace="120" w:legacyIndent="360"/>
      <w:lvlJc w:val="left"/>
      <w:pPr>
        <w:ind w:left="1080" w:hanging="360"/>
      </w:pPr>
    </w:lvl>
  </w:abstractNum>
  <w:abstractNum w:abstractNumId="10" w15:restartNumberingAfterBreak="0">
    <w:nsid w:val="273274F2"/>
    <w:multiLevelType w:val="hybridMultilevel"/>
    <w:tmpl w:val="378EB5C4"/>
    <w:lvl w:ilvl="0" w:tplc="2FB2126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8627764"/>
    <w:multiLevelType w:val="hybridMultilevel"/>
    <w:tmpl w:val="DDE4F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E00D00"/>
    <w:multiLevelType w:val="hybridMultilevel"/>
    <w:tmpl w:val="F806C960"/>
    <w:lvl w:ilvl="0" w:tplc="7CC657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B555AA"/>
    <w:multiLevelType w:val="hybridMultilevel"/>
    <w:tmpl w:val="0F382A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2743D47"/>
    <w:multiLevelType w:val="hybridMultilevel"/>
    <w:tmpl w:val="9886B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C16BB5"/>
    <w:multiLevelType w:val="hybridMultilevel"/>
    <w:tmpl w:val="485C5836"/>
    <w:lvl w:ilvl="0" w:tplc="909637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EF25F14"/>
    <w:multiLevelType w:val="hybridMultilevel"/>
    <w:tmpl w:val="1ED05118"/>
    <w:lvl w:ilvl="0" w:tplc="36B878F8">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4F8A21A1"/>
    <w:multiLevelType w:val="hybridMultilevel"/>
    <w:tmpl w:val="055CD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0A64AC"/>
    <w:multiLevelType w:val="hybridMultilevel"/>
    <w:tmpl w:val="21064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9E7E26"/>
    <w:multiLevelType w:val="hybridMultilevel"/>
    <w:tmpl w:val="DDFA45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206B86"/>
    <w:multiLevelType w:val="hybridMultilevel"/>
    <w:tmpl w:val="439055C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83F05BE"/>
    <w:multiLevelType w:val="hybridMultilevel"/>
    <w:tmpl w:val="EE2EEFCE"/>
    <w:lvl w:ilvl="0" w:tplc="2E8E45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6486B17"/>
    <w:multiLevelType w:val="hybridMultilevel"/>
    <w:tmpl w:val="2A08F00A"/>
    <w:lvl w:ilvl="0" w:tplc="03BC951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56240274">
    <w:abstractNumId w:val="0"/>
  </w:num>
  <w:num w:numId="2" w16cid:durableId="1753894481">
    <w:abstractNumId w:val="9"/>
  </w:num>
  <w:num w:numId="3" w16cid:durableId="1674608198">
    <w:abstractNumId w:val="6"/>
  </w:num>
  <w:num w:numId="4" w16cid:durableId="1594043848">
    <w:abstractNumId w:val="16"/>
  </w:num>
  <w:num w:numId="5" w16cid:durableId="410011025">
    <w:abstractNumId w:val="22"/>
  </w:num>
  <w:num w:numId="6" w16cid:durableId="632516603">
    <w:abstractNumId w:val="15"/>
  </w:num>
  <w:num w:numId="7" w16cid:durableId="303392091">
    <w:abstractNumId w:val="4"/>
  </w:num>
  <w:num w:numId="8" w16cid:durableId="757098339">
    <w:abstractNumId w:val="18"/>
  </w:num>
  <w:num w:numId="9" w16cid:durableId="191770151">
    <w:abstractNumId w:val="11"/>
  </w:num>
  <w:num w:numId="10" w16cid:durableId="74480875">
    <w:abstractNumId w:val="17"/>
  </w:num>
  <w:num w:numId="11" w16cid:durableId="78644806">
    <w:abstractNumId w:val="20"/>
  </w:num>
  <w:num w:numId="12" w16cid:durableId="436868725">
    <w:abstractNumId w:val="8"/>
  </w:num>
  <w:num w:numId="13" w16cid:durableId="273707354">
    <w:abstractNumId w:val="14"/>
  </w:num>
  <w:num w:numId="14" w16cid:durableId="524638653">
    <w:abstractNumId w:val="13"/>
  </w:num>
  <w:num w:numId="15" w16cid:durableId="1717392391">
    <w:abstractNumId w:val="19"/>
  </w:num>
  <w:num w:numId="16" w16cid:durableId="389233203">
    <w:abstractNumId w:val="1"/>
  </w:num>
  <w:num w:numId="17" w16cid:durableId="280764706">
    <w:abstractNumId w:val="5"/>
  </w:num>
  <w:num w:numId="18" w16cid:durableId="720444517">
    <w:abstractNumId w:val="12"/>
  </w:num>
  <w:num w:numId="19" w16cid:durableId="1118184183">
    <w:abstractNumId w:val="3"/>
  </w:num>
  <w:num w:numId="20" w16cid:durableId="1436444761">
    <w:abstractNumId w:val="10"/>
  </w:num>
  <w:num w:numId="21" w16cid:durableId="179508364">
    <w:abstractNumId w:val="2"/>
  </w:num>
  <w:num w:numId="22" w16cid:durableId="741483460">
    <w:abstractNumId w:val="21"/>
  </w:num>
  <w:num w:numId="23" w16cid:durableId="11801988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oNotHyphenateCaps/>
  <w:drawingGridHorizontalSpacing w:val="100"/>
  <w:drawingGridVerticalSpacing w:val="120"/>
  <w:displayHorizontalDrawingGridEvery w:val="2"/>
  <w:displayVerticalDrawingGridEvery w:val="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A64"/>
    <w:rsid w:val="0000628C"/>
    <w:rsid w:val="000108CF"/>
    <w:rsid w:val="00011101"/>
    <w:rsid w:val="00036E64"/>
    <w:rsid w:val="000A7DF8"/>
    <w:rsid w:val="000C4C36"/>
    <w:rsid w:val="000F3120"/>
    <w:rsid w:val="000F3165"/>
    <w:rsid w:val="00134A64"/>
    <w:rsid w:val="0016660C"/>
    <w:rsid w:val="00177FE5"/>
    <w:rsid w:val="00195565"/>
    <w:rsid w:val="00196288"/>
    <w:rsid w:val="001B58CB"/>
    <w:rsid w:val="001C4366"/>
    <w:rsid w:val="001D0274"/>
    <w:rsid w:val="001D5C3F"/>
    <w:rsid w:val="001E6C3A"/>
    <w:rsid w:val="001F1113"/>
    <w:rsid w:val="001F4760"/>
    <w:rsid w:val="001F73F8"/>
    <w:rsid w:val="00224CDB"/>
    <w:rsid w:val="0023462C"/>
    <w:rsid w:val="00246975"/>
    <w:rsid w:val="00272868"/>
    <w:rsid w:val="0027460E"/>
    <w:rsid w:val="00285B64"/>
    <w:rsid w:val="00297B7D"/>
    <w:rsid w:val="002A302E"/>
    <w:rsid w:val="002A34A6"/>
    <w:rsid w:val="002C5855"/>
    <w:rsid w:val="002E1B91"/>
    <w:rsid w:val="002E2A6B"/>
    <w:rsid w:val="002E6AB7"/>
    <w:rsid w:val="002F2164"/>
    <w:rsid w:val="003203AE"/>
    <w:rsid w:val="0032620A"/>
    <w:rsid w:val="00357638"/>
    <w:rsid w:val="00367844"/>
    <w:rsid w:val="00380A12"/>
    <w:rsid w:val="00395EEA"/>
    <w:rsid w:val="003A262D"/>
    <w:rsid w:val="003A7999"/>
    <w:rsid w:val="003C0051"/>
    <w:rsid w:val="003F1DD8"/>
    <w:rsid w:val="0040574D"/>
    <w:rsid w:val="00414DE3"/>
    <w:rsid w:val="00430BF3"/>
    <w:rsid w:val="004330A5"/>
    <w:rsid w:val="00454EF8"/>
    <w:rsid w:val="004552E9"/>
    <w:rsid w:val="00486366"/>
    <w:rsid w:val="004D7C84"/>
    <w:rsid w:val="004E2B4E"/>
    <w:rsid w:val="004E3548"/>
    <w:rsid w:val="004F364A"/>
    <w:rsid w:val="00503FD0"/>
    <w:rsid w:val="00511D0B"/>
    <w:rsid w:val="00567C10"/>
    <w:rsid w:val="005B74D7"/>
    <w:rsid w:val="005C3678"/>
    <w:rsid w:val="005D3E90"/>
    <w:rsid w:val="005D724C"/>
    <w:rsid w:val="005E68C5"/>
    <w:rsid w:val="006212CA"/>
    <w:rsid w:val="0062213D"/>
    <w:rsid w:val="00622DAE"/>
    <w:rsid w:val="0062349E"/>
    <w:rsid w:val="00641A5F"/>
    <w:rsid w:val="00643291"/>
    <w:rsid w:val="00645369"/>
    <w:rsid w:val="00646407"/>
    <w:rsid w:val="006470E5"/>
    <w:rsid w:val="00653D1F"/>
    <w:rsid w:val="00664A08"/>
    <w:rsid w:val="0067562F"/>
    <w:rsid w:val="00683AC2"/>
    <w:rsid w:val="00694448"/>
    <w:rsid w:val="006A64DD"/>
    <w:rsid w:val="006A72E3"/>
    <w:rsid w:val="006B043A"/>
    <w:rsid w:val="006B407C"/>
    <w:rsid w:val="006D0668"/>
    <w:rsid w:val="006E033F"/>
    <w:rsid w:val="006E357F"/>
    <w:rsid w:val="007069F2"/>
    <w:rsid w:val="00713955"/>
    <w:rsid w:val="007654A4"/>
    <w:rsid w:val="00780FE3"/>
    <w:rsid w:val="007B10B5"/>
    <w:rsid w:val="007B7C8A"/>
    <w:rsid w:val="007D691D"/>
    <w:rsid w:val="007E0EAB"/>
    <w:rsid w:val="007E2189"/>
    <w:rsid w:val="007E68D2"/>
    <w:rsid w:val="007F30E7"/>
    <w:rsid w:val="007F78AD"/>
    <w:rsid w:val="008026F7"/>
    <w:rsid w:val="00802FF4"/>
    <w:rsid w:val="008160D1"/>
    <w:rsid w:val="008234E4"/>
    <w:rsid w:val="008242E7"/>
    <w:rsid w:val="0082574A"/>
    <w:rsid w:val="0082623F"/>
    <w:rsid w:val="00834029"/>
    <w:rsid w:val="008443FF"/>
    <w:rsid w:val="00852957"/>
    <w:rsid w:val="00872334"/>
    <w:rsid w:val="008801B7"/>
    <w:rsid w:val="008850BE"/>
    <w:rsid w:val="00891730"/>
    <w:rsid w:val="00891F67"/>
    <w:rsid w:val="008C14C2"/>
    <w:rsid w:val="008C7343"/>
    <w:rsid w:val="008D053D"/>
    <w:rsid w:val="008E2890"/>
    <w:rsid w:val="008E5E45"/>
    <w:rsid w:val="008F69A5"/>
    <w:rsid w:val="00905AD6"/>
    <w:rsid w:val="009062AD"/>
    <w:rsid w:val="009168C8"/>
    <w:rsid w:val="00917C30"/>
    <w:rsid w:val="00922227"/>
    <w:rsid w:val="00936789"/>
    <w:rsid w:val="0094610F"/>
    <w:rsid w:val="00946219"/>
    <w:rsid w:val="00947539"/>
    <w:rsid w:val="00953BC1"/>
    <w:rsid w:val="009608DB"/>
    <w:rsid w:val="00966344"/>
    <w:rsid w:val="00972456"/>
    <w:rsid w:val="00977603"/>
    <w:rsid w:val="009A2D14"/>
    <w:rsid w:val="009B2862"/>
    <w:rsid w:val="009D65D7"/>
    <w:rsid w:val="009E0A33"/>
    <w:rsid w:val="009E5061"/>
    <w:rsid w:val="00A0612A"/>
    <w:rsid w:val="00A25B50"/>
    <w:rsid w:val="00A4750B"/>
    <w:rsid w:val="00A5274F"/>
    <w:rsid w:val="00A53EE3"/>
    <w:rsid w:val="00A66B05"/>
    <w:rsid w:val="00A81BBA"/>
    <w:rsid w:val="00A87075"/>
    <w:rsid w:val="00AA7A81"/>
    <w:rsid w:val="00AD387E"/>
    <w:rsid w:val="00AD7DFB"/>
    <w:rsid w:val="00AE0B56"/>
    <w:rsid w:val="00AE7EB6"/>
    <w:rsid w:val="00B1002B"/>
    <w:rsid w:val="00B13D6C"/>
    <w:rsid w:val="00B27384"/>
    <w:rsid w:val="00B36F0C"/>
    <w:rsid w:val="00B610E6"/>
    <w:rsid w:val="00B66280"/>
    <w:rsid w:val="00B87C0C"/>
    <w:rsid w:val="00BB4984"/>
    <w:rsid w:val="00BB716C"/>
    <w:rsid w:val="00C235F7"/>
    <w:rsid w:val="00C6506A"/>
    <w:rsid w:val="00C66776"/>
    <w:rsid w:val="00C81B6F"/>
    <w:rsid w:val="00C868AC"/>
    <w:rsid w:val="00C91621"/>
    <w:rsid w:val="00C9500D"/>
    <w:rsid w:val="00CD4EEF"/>
    <w:rsid w:val="00CD653B"/>
    <w:rsid w:val="00CE00C7"/>
    <w:rsid w:val="00CE5DD4"/>
    <w:rsid w:val="00CE79D1"/>
    <w:rsid w:val="00CF1AA5"/>
    <w:rsid w:val="00CF3603"/>
    <w:rsid w:val="00CF4DF8"/>
    <w:rsid w:val="00D02E3D"/>
    <w:rsid w:val="00D054F1"/>
    <w:rsid w:val="00D26B12"/>
    <w:rsid w:val="00D53373"/>
    <w:rsid w:val="00D54BD8"/>
    <w:rsid w:val="00D60692"/>
    <w:rsid w:val="00D637A6"/>
    <w:rsid w:val="00D67D81"/>
    <w:rsid w:val="00D70E53"/>
    <w:rsid w:val="00D90699"/>
    <w:rsid w:val="00D92BED"/>
    <w:rsid w:val="00DA0FC1"/>
    <w:rsid w:val="00DA31F7"/>
    <w:rsid w:val="00DC6E56"/>
    <w:rsid w:val="00DD3EA3"/>
    <w:rsid w:val="00DF0F05"/>
    <w:rsid w:val="00DF7E06"/>
    <w:rsid w:val="00E211C1"/>
    <w:rsid w:val="00E2313F"/>
    <w:rsid w:val="00E33704"/>
    <w:rsid w:val="00E62105"/>
    <w:rsid w:val="00E72FC2"/>
    <w:rsid w:val="00E8139D"/>
    <w:rsid w:val="00E84D25"/>
    <w:rsid w:val="00EB2026"/>
    <w:rsid w:val="00EB4C8B"/>
    <w:rsid w:val="00EC079E"/>
    <w:rsid w:val="00EC5EE9"/>
    <w:rsid w:val="00EE5A95"/>
    <w:rsid w:val="00EF1D18"/>
    <w:rsid w:val="00F1556E"/>
    <w:rsid w:val="00F16F61"/>
    <w:rsid w:val="00F207E5"/>
    <w:rsid w:val="00F26220"/>
    <w:rsid w:val="00F3235A"/>
    <w:rsid w:val="00F37D8C"/>
    <w:rsid w:val="00F52E20"/>
    <w:rsid w:val="00F617F7"/>
    <w:rsid w:val="00F76A4A"/>
    <w:rsid w:val="00F86BAD"/>
    <w:rsid w:val="00F91BC8"/>
    <w:rsid w:val="00F9666F"/>
    <w:rsid w:val="00FA4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AFA9E71"/>
  <w15:docId w15:val="{EFE4D439-FACB-4782-8B7A-1E0D2276E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029"/>
    <w:pPr>
      <w:overflowPunct w:val="0"/>
      <w:autoSpaceDE w:val="0"/>
      <w:autoSpaceDN w:val="0"/>
      <w:adjustRightInd w:val="0"/>
      <w:textAlignment w:val="baseline"/>
    </w:pPr>
  </w:style>
  <w:style w:type="paragraph" w:styleId="Heading1">
    <w:name w:val="heading 1"/>
    <w:basedOn w:val="Normal"/>
    <w:next w:val="Normal"/>
    <w:qFormat/>
    <w:rsid w:val="00834029"/>
    <w:pPr>
      <w:keepNext/>
      <w:tabs>
        <w:tab w:val="left" w:pos="1080"/>
      </w:tabs>
      <w:ind w:left="1080" w:hanging="360"/>
      <w:outlineLvl w:val="0"/>
    </w:pPr>
    <w:rPr>
      <w:sz w:val="24"/>
      <w:u w:val="single"/>
    </w:rPr>
  </w:style>
  <w:style w:type="paragraph" w:styleId="Heading2">
    <w:name w:val="heading 2"/>
    <w:basedOn w:val="Normal"/>
    <w:next w:val="Normal"/>
    <w:qFormat/>
    <w:rsid w:val="00834029"/>
    <w:pPr>
      <w:keepNext/>
      <w:outlineLvl w:val="1"/>
    </w:pPr>
    <w:rPr>
      <w:sz w:val="24"/>
      <w:u w:val="single"/>
    </w:rPr>
  </w:style>
  <w:style w:type="paragraph" w:styleId="Heading3">
    <w:name w:val="heading 3"/>
    <w:basedOn w:val="Normal"/>
    <w:next w:val="Normal"/>
    <w:qFormat/>
    <w:rsid w:val="00834029"/>
    <w:pPr>
      <w:keepNext/>
      <w:outlineLvl w:val="2"/>
    </w:pPr>
    <w:rPr>
      <w:rFonts w:ascii="Antigoni Light" w:hAnsi="Antigoni Light"/>
      <w:sz w:val="24"/>
    </w:rPr>
  </w:style>
  <w:style w:type="paragraph" w:styleId="Heading4">
    <w:name w:val="heading 4"/>
    <w:basedOn w:val="Normal"/>
    <w:next w:val="Normal"/>
    <w:qFormat/>
    <w:rsid w:val="00834029"/>
    <w:pPr>
      <w:keepNext/>
      <w:tabs>
        <w:tab w:val="left" w:pos="1440"/>
      </w:tabs>
      <w:ind w:left="1080" w:hanging="720"/>
      <w:outlineLvl w:val="3"/>
    </w:pPr>
    <w:rPr>
      <w:rFonts w:ascii="Antigoni Light" w:hAnsi="Antigoni Light"/>
      <w:sz w:val="24"/>
      <w:u w:val="single"/>
    </w:rPr>
  </w:style>
  <w:style w:type="paragraph" w:styleId="Heading5">
    <w:name w:val="heading 5"/>
    <w:basedOn w:val="Normal"/>
    <w:next w:val="Normal"/>
    <w:qFormat/>
    <w:rsid w:val="00834029"/>
    <w:pPr>
      <w:keepNext/>
      <w:tabs>
        <w:tab w:val="left" w:pos="1080"/>
      </w:tabs>
      <w:ind w:left="1080" w:hanging="360"/>
      <w:outlineLvl w:val="4"/>
    </w:pPr>
    <w:rPr>
      <w:rFonts w:ascii="Antigoni Light" w:hAnsi="Antigoni Light"/>
      <w:b/>
      <w:sz w:val="24"/>
    </w:rPr>
  </w:style>
  <w:style w:type="paragraph" w:styleId="Heading6">
    <w:name w:val="heading 6"/>
    <w:basedOn w:val="Normal"/>
    <w:next w:val="Normal"/>
    <w:qFormat/>
    <w:rsid w:val="00834029"/>
    <w:pPr>
      <w:keepNext/>
      <w:numPr>
        <w:numId w:val="1"/>
      </w:numPr>
      <w:tabs>
        <w:tab w:val="left" w:pos="1080"/>
      </w:tabs>
      <w:outlineLvl w:val="5"/>
    </w:pPr>
    <w:rPr>
      <w:rFonts w:ascii="Antigoni Light" w:hAnsi="Antigoni Light"/>
      <w:sz w:val="22"/>
      <w:u w:val="single"/>
    </w:rPr>
  </w:style>
  <w:style w:type="paragraph" w:styleId="Heading7">
    <w:name w:val="heading 7"/>
    <w:basedOn w:val="Normal"/>
    <w:next w:val="Normal"/>
    <w:qFormat/>
    <w:rsid w:val="00834029"/>
    <w:pPr>
      <w:keepNext/>
      <w:ind w:firstLine="720"/>
      <w:outlineLvl w:val="6"/>
    </w:pPr>
    <w:rPr>
      <w:rFonts w:ascii="Century Gothic" w:hAnsi="Century Gothic"/>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834029"/>
    <w:pPr>
      <w:ind w:left="720"/>
    </w:pPr>
    <w:rPr>
      <w:rFonts w:ascii="Arial" w:hAnsi="Arial"/>
      <w:sz w:val="22"/>
    </w:rPr>
  </w:style>
  <w:style w:type="paragraph" w:styleId="BalloonText">
    <w:name w:val="Balloon Text"/>
    <w:basedOn w:val="Normal"/>
    <w:rsid w:val="00834029"/>
    <w:rPr>
      <w:rFonts w:ascii="Tahoma" w:hAnsi="Tahoma"/>
      <w:sz w:val="16"/>
    </w:rPr>
  </w:style>
  <w:style w:type="paragraph" w:styleId="ListParagraph">
    <w:name w:val="List Paragraph"/>
    <w:basedOn w:val="Normal"/>
    <w:uiPriority w:val="34"/>
    <w:qFormat/>
    <w:rsid w:val="00972456"/>
    <w:pPr>
      <w:ind w:left="720"/>
      <w:contextualSpacing/>
    </w:pPr>
  </w:style>
  <w:style w:type="paragraph" w:styleId="Header">
    <w:name w:val="header"/>
    <w:basedOn w:val="Normal"/>
    <w:link w:val="HeaderChar"/>
    <w:uiPriority w:val="99"/>
    <w:unhideWhenUsed/>
    <w:rsid w:val="008E5E45"/>
    <w:pPr>
      <w:tabs>
        <w:tab w:val="center" w:pos="4680"/>
        <w:tab w:val="right" w:pos="9360"/>
      </w:tabs>
    </w:pPr>
  </w:style>
  <w:style w:type="character" w:customStyle="1" w:styleId="HeaderChar">
    <w:name w:val="Header Char"/>
    <w:basedOn w:val="DefaultParagraphFont"/>
    <w:link w:val="Header"/>
    <w:uiPriority w:val="99"/>
    <w:rsid w:val="008E5E45"/>
  </w:style>
  <w:style w:type="paragraph" w:styleId="Footer">
    <w:name w:val="footer"/>
    <w:basedOn w:val="Normal"/>
    <w:link w:val="FooterChar"/>
    <w:uiPriority w:val="99"/>
    <w:unhideWhenUsed/>
    <w:rsid w:val="008E5E45"/>
    <w:pPr>
      <w:tabs>
        <w:tab w:val="center" w:pos="4680"/>
        <w:tab w:val="right" w:pos="9360"/>
      </w:tabs>
    </w:pPr>
  </w:style>
  <w:style w:type="character" w:customStyle="1" w:styleId="FooterChar">
    <w:name w:val="Footer Char"/>
    <w:basedOn w:val="DefaultParagraphFont"/>
    <w:link w:val="Footer"/>
    <w:uiPriority w:val="99"/>
    <w:rsid w:val="008E5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322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C4BBA0-CE8F-436C-A3D9-D1C503B8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Pages>
  <Words>1198</Words>
  <Characters>6118</Characters>
  <Application>Microsoft Office Word</Application>
  <DocSecurity>0</DocSecurity>
  <PresentationFormat>14|.DOCX</PresentationFormat>
  <Lines>50</Lines>
  <Paragraphs>14</Paragraphs>
  <ScaleCrop>false</ScaleCrop>
  <HeadingPairs>
    <vt:vector size="4" baseType="variant">
      <vt:variant>
        <vt:lpstr>Title</vt:lpstr>
      </vt:variant>
      <vt:variant>
        <vt:i4>1</vt:i4>
      </vt:variant>
      <vt:variant>
        <vt:lpstr>AGENDA</vt:lpstr>
      </vt:variant>
      <vt:variant>
        <vt:i4>0</vt:i4>
      </vt:variant>
    </vt:vector>
  </HeadingPairs>
  <TitlesOfParts>
    <vt:vector size="1" baseType="lpstr">
      <vt:lpstr>REORG AGENDA 1.9.20 (1)REV (A1179289).DOCX</vt:lpstr>
    </vt:vector>
  </TitlesOfParts>
  <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REORG AGENDA 1.9.20 (1)REV (A1179289).DOCX</dc:title>
  <dc:subject>A1179289.1 /font=8</dc:subject>
  <dc:creator>Tony</dc:creator>
  <cp:lastModifiedBy>Clerk's Dept.</cp:lastModifiedBy>
  <cp:revision>3</cp:revision>
  <cp:lastPrinted>2022-05-12T20:27:00Z</cp:lastPrinted>
  <dcterms:created xsi:type="dcterms:W3CDTF">2022-05-31T13:37:00Z</dcterms:created>
  <dcterms:modified xsi:type="dcterms:W3CDTF">2022-05-31T14:01:00Z</dcterms:modified>
</cp:coreProperties>
</file>