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127" w:rsidRPr="00F72889" w:rsidRDefault="00B16127" w:rsidP="00B16127">
      <w:pPr>
        <w:ind w:left="2160" w:firstLine="720"/>
      </w:pPr>
      <w:r w:rsidRPr="00F72889">
        <w:t>MAPLE SHADE TOWNSHIP COUNCIL</w:t>
      </w:r>
    </w:p>
    <w:p w:rsidR="00B16127" w:rsidRPr="00117A7C" w:rsidRDefault="00B16127" w:rsidP="00B16127">
      <w:r>
        <w:tab/>
      </w:r>
      <w:r>
        <w:tab/>
      </w:r>
      <w:r>
        <w:tab/>
      </w:r>
      <w:r>
        <w:tab/>
        <w:t xml:space="preserve">      REGULAR SESSION MINUTES</w:t>
      </w:r>
    </w:p>
    <w:p w:rsidR="00B16127" w:rsidRPr="00F72889" w:rsidRDefault="00B16127" w:rsidP="00B16127">
      <w:r>
        <w:tab/>
      </w:r>
      <w:r>
        <w:tab/>
      </w:r>
      <w:r>
        <w:tab/>
        <w:t xml:space="preserve">  </w:t>
      </w:r>
      <w:r>
        <w:tab/>
        <w:t xml:space="preserve">           MAY 11</w:t>
      </w:r>
      <w:r w:rsidRPr="00F72889">
        <w:t>, 201</w:t>
      </w:r>
      <w:r>
        <w:t>7</w:t>
      </w:r>
      <w:r w:rsidRPr="00F72889">
        <w:t xml:space="preserve"> –</w:t>
      </w:r>
      <w:r>
        <w:t>7</w:t>
      </w:r>
      <w:r w:rsidRPr="00F72889">
        <w:t>:</w:t>
      </w:r>
      <w:r>
        <w:t>0</w:t>
      </w:r>
      <w:r w:rsidRPr="00F72889">
        <w:t>0 P.M.</w:t>
      </w:r>
    </w:p>
    <w:p w:rsidR="00B16127" w:rsidRDefault="00B16127" w:rsidP="00B16127">
      <w:pPr>
        <w:rPr>
          <w:b/>
          <w:bCs/>
        </w:rPr>
      </w:pPr>
    </w:p>
    <w:p w:rsidR="00B16127" w:rsidRDefault="00B16127" w:rsidP="00B16127">
      <w:r w:rsidRPr="00F72889">
        <w:rPr>
          <w:b/>
          <w:bCs/>
        </w:rPr>
        <w:t>CALL TO ORDER</w:t>
      </w:r>
      <w:r w:rsidRPr="00F72889">
        <w:t>:</w:t>
      </w:r>
    </w:p>
    <w:p w:rsidR="00B16127" w:rsidRDefault="00B16127" w:rsidP="00B16127"/>
    <w:p w:rsidR="00B16127" w:rsidRPr="00F72889" w:rsidRDefault="00B16127" w:rsidP="00B16127">
      <w:r w:rsidRPr="00F72889">
        <w:rPr>
          <w:b/>
          <w:bCs/>
        </w:rPr>
        <w:t>PLEDGE OF ALLEGIANCE</w:t>
      </w:r>
      <w:r w:rsidRPr="00F72889">
        <w:t>:</w:t>
      </w:r>
    </w:p>
    <w:p w:rsidR="00B16127" w:rsidRPr="00F72889" w:rsidRDefault="00B16127" w:rsidP="00B16127"/>
    <w:p w:rsidR="00B16127" w:rsidRDefault="00B16127" w:rsidP="00B16127">
      <w:r w:rsidRPr="00F72889">
        <w:rPr>
          <w:b/>
          <w:bCs/>
        </w:rPr>
        <w:t>PUBLIC NOTICE</w:t>
      </w:r>
      <w:r w:rsidRPr="00F72889">
        <w:t xml:space="preserve"> of this meeting, pursuant to the Open Public Meetings Act, has been given by the Township Council in the following manner:</w:t>
      </w:r>
    </w:p>
    <w:p w:rsidR="00B16127" w:rsidRPr="00F72889" w:rsidRDefault="00B16127" w:rsidP="00B16127"/>
    <w:p w:rsidR="00B16127" w:rsidRPr="001F3EFF" w:rsidRDefault="00B16127" w:rsidP="00B16127">
      <w:pPr>
        <w:numPr>
          <w:ilvl w:val="0"/>
          <w:numId w:val="2"/>
        </w:numPr>
      </w:pPr>
      <w:r w:rsidRPr="001F3EFF">
        <w:t xml:space="preserve">Notifying the Township Clerk December </w:t>
      </w:r>
      <w:r>
        <w:t>25</w:t>
      </w:r>
      <w:r w:rsidRPr="001F3EFF">
        <w:t>, 201</w:t>
      </w:r>
      <w:r>
        <w:t>6</w:t>
      </w:r>
      <w:r w:rsidRPr="001F3EFF">
        <w:t>.</w:t>
      </w:r>
    </w:p>
    <w:p w:rsidR="00B16127" w:rsidRDefault="00B16127" w:rsidP="00B16127">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B16127" w:rsidRDefault="00B16127" w:rsidP="00B16127">
      <w:pPr>
        <w:numPr>
          <w:ilvl w:val="0"/>
          <w:numId w:val="2"/>
        </w:numPr>
      </w:pPr>
      <w:r>
        <w:t>Posting Notice on the Official Municipal Bulletin Board on December 25, 2016.</w:t>
      </w:r>
    </w:p>
    <w:p w:rsidR="00B16127" w:rsidRDefault="00B16127" w:rsidP="00B16127">
      <w:pPr>
        <w:rPr>
          <w:b/>
          <w:bCs/>
        </w:rPr>
      </w:pPr>
    </w:p>
    <w:p w:rsidR="00B16127" w:rsidRDefault="00B16127" w:rsidP="00B16127">
      <w:pPr>
        <w:rPr>
          <w:b/>
          <w:bCs/>
        </w:rPr>
      </w:pPr>
      <w:r w:rsidRPr="00F72889">
        <w:rPr>
          <w:b/>
          <w:bCs/>
        </w:rPr>
        <w:t>ROLL CALL:</w:t>
      </w:r>
    </w:p>
    <w:tbl>
      <w:tblPr>
        <w:tblStyle w:val="TableGrid"/>
        <w:tblW w:w="0" w:type="auto"/>
        <w:tblLook w:val="04A0"/>
      </w:tblPr>
      <w:tblGrid>
        <w:gridCol w:w="3192"/>
        <w:gridCol w:w="3192"/>
        <w:gridCol w:w="3192"/>
      </w:tblGrid>
      <w:tr w:rsidR="00B16127" w:rsidTr="00B16127">
        <w:trPr>
          <w:trHeight w:val="253"/>
        </w:trPr>
        <w:tc>
          <w:tcPr>
            <w:tcW w:w="3192" w:type="dxa"/>
            <w:vAlign w:val="center"/>
          </w:tcPr>
          <w:p w:rsidR="00B16127" w:rsidRDefault="00B16127" w:rsidP="00B16127">
            <w:pPr>
              <w:jc w:val="center"/>
              <w:rPr>
                <w:b/>
                <w:bCs/>
              </w:rPr>
            </w:pPr>
            <w:r>
              <w:rPr>
                <w:b/>
                <w:bCs/>
              </w:rPr>
              <w:t>NAME</w:t>
            </w:r>
          </w:p>
        </w:tc>
        <w:tc>
          <w:tcPr>
            <w:tcW w:w="3192" w:type="dxa"/>
            <w:vAlign w:val="center"/>
          </w:tcPr>
          <w:p w:rsidR="00B16127" w:rsidRDefault="00B16127" w:rsidP="00B16127">
            <w:pPr>
              <w:jc w:val="center"/>
              <w:rPr>
                <w:b/>
                <w:bCs/>
              </w:rPr>
            </w:pPr>
            <w:r>
              <w:rPr>
                <w:b/>
                <w:bCs/>
              </w:rPr>
              <w:t>PRESENT</w:t>
            </w:r>
          </w:p>
        </w:tc>
        <w:tc>
          <w:tcPr>
            <w:tcW w:w="3192" w:type="dxa"/>
            <w:vAlign w:val="center"/>
          </w:tcPr>
          <w:p w:rsidR="00B16127" w:rsidRDefault="00B16127" w:rsidP="00B16127">
            <w:pPr>
              <w:jc w:val="center"/>
              <w:rPr>
                <w:b/>
                <w:bCs/>
              </w:rPr>
            </w:pPr>
            <w:r>
              <w:rPr>
                <w:b/>
                <w:bCs/>
              </w:rPr>
              <w:t>ABSENT</w:t>
            </w:r>
          </w:p>
        </w:tc>
      </w:tr>
      <w:tr w:rsidR="00B16127" w:rsidTr="00B16127">
        <w:trPr>
          <w:trHeight w:val="253"/>
        </w:trPr>
        <w:tc>
          <w:tcPr>
            <w:tcW w:w="3192" w:type="dxa"/>
            <w:vAlign w:val="center"/>
          </w:tcPr>
          <w:p w:rsidR="00B16127" w:rsidRPr="00315390" w:rsidRDefault="00B16127" w:rsidP="00B16127">
            <w:pPr>
              <w:jc w:val="center"/>
              <w:rPr>
                <w:bCs/>
              </w:rPr>
            </w:pPr>
            <w:r>
              <w:rPr>
                <w:bCs/>
              </w:rPr>
              <w:t>Kauffman</w:t>
            </w:r>
          </w:p>
        </w:tc>
        <w:tc>
          <w:tcPr>
            <w:tcW w:w="3192" w:type="dxa"/>
            <w:vAlign w:val="center"/>
          </w:tcPr>
          <w:p w:rsidR="00B16127" w:rsidRDefault="00613C0F" w:rsidP="00B16127">
            <w:pPr>
              <w:jc w:val="center"/>
              <w:rPr>
                <w:b/>
                <w:bCs/>
              </w:rPr>
            </w:pPr>
            <w:r>
              <w:rPr>
                <w:b/>
                <w:bCs/>
              </w:rPr>
              <w:t>x</w:t>
            </w:r>
          </w:p>
        </w:tc>
        <w:tc>
          <w:tcPr>
            <w:tcW w:w="3192" w:type="dxa"/>
            <w:vAlign w:val="center"/>
          </w:tcPr>
          <w:p w:rsidR="00B16127" w:rsidRDefault="00B16127" w:rsidP="00B16127">
            <w:pPr>
              <w:rPr>
                <w:b/>
                <w:bCs/>
              </w:rPr>
            </w:pPr>
          </w:p>
        </w:tc>
      </w:tr>
      <w:tr w:rsidR="00B16127" w:rsidTr="00B16127">
        <w:trPr>
          <w:trHeight w:val="253"/>
        </w:trPr>
        <w:tc>
          <w:tcPr>
            <w:tcW w:w="3192" w:type="dxa"/>
            <w:vAlign w:val="center"/>
          </w:tcPr>
          <w:p w:rsidR="00B16127" w:rsidRPr="00315390" w:rsidRDefault="00B16127" w:rsidP="00B16127">
            <w:pPr>
              <w:jc w:val="center"/>
              <w:rPr>
                <w:bCs/>
              </w:rPr>
            </w:pPr>
            <w:r>
              <w:rPr>
                <w:bCs/>
              </w:rPr>
              <w:t>Manchello</w:t>
            </w:r>
          </w:p>
        </w:tc>
        <w:tc>
          <w:tcPr>
            <w:tcW w:w="3192" w:type="dxa"/>
            <w:vAlign w:val="center"/>
          </w:tcPr>
          <w:p w:rsidR="00B16127" w:rsidRDefault="00613C0F" w:rsidP="00B16127">
            <w:pPr>
              <w:jc w:val="center"/>
              <w:rPr>
                <w:b/>
                <w:bCs/>
              </w:rPr>
            </w:pPr>
            <w:r>
              <w:rPr>
                <w:b/>
                <w:bCs/>
              </w:rPr>
              <w:t>x</w:t>
            </w:r>
          </w:p>
        </w:tc>
        <w:tc>
          <w:tcPr>
            <w:tcW w:w="3192" w:type="dxa"/>
            <w:vAlign w:val="center"/>
          </w:tcPr>
          <w:p w:rsidR="00B16127" w:rsidRDefault="00B16127" w:rsidP="00B16127">
            <w:pPr>
              <w:jc w:val="center"/>
              <w:rPr>
                <w:b/>
                <w:bCs/>
              </w:rPr>
            </w:pPr>
          </w:p>
        </w:tc>
      </w:tr>
      <w:tr w:rsidR="00B16127" w:rsidTr="00B16127">
        <w:trPr>
          <w:trHeight w:val="253"/>
        </w:trPr>
        <w:tc>
          <w:tcPr>
            <w:tcW w:w="3192" w:type="dxa"/>
            <w:vAlign w:val="center"/>
          </w:tcPr>
          <w:p w:rsidR="00B16127" w:rsidRPr="00315390" w:rsidRDefault="00B16127" w:rsidP="00B16127">
            <w:pPr>
              <w:jc w:val="center"/>
              <w:rPr>
                <w:bCs/>
              </w:rPr>
            </w:pPr>
            <w:r>
              <w:rPr>
                <w:bCs/>
              </w:rPr>
              <w:t>Volpe</w:t>
            </w:r>
          </w:p>
        </w:tc>
        <w:tc>
          <w:tcPr>
            <w:tcW w:w="3192" w:type="dxa"/>
            <w:vAlign w:val="center"/>
          </w:tcPr>
          <w:p w:rsidR="00B16127" w:rsidRDefault="00613C0F" w:rsidP="00B16127">
            <w:pPr>
              <w:jc w:val="center"/>
              <w:rPr>
                <w:b/>
                <w:bCs/>
              </w:rPr>
            </w:pPr>
            <w:r>
              <w:rPr>
                <w:b/>
                <w:bCs/>
              </w:rPr>
              <w:t>x</w:t>
            </w:r>
          </w:p>
        </w:tc>
        <w:tc>
          <w:tcPr>
            <w:tcW w:w="3192" w:type="dxa"/>
            <w:vAlign w:val="center"/>
          </w:tcPr>
          <w:p w:rsidR="00B16127" w:rsidRDefault="00B16127" w:rsidP="00B16127">
            <w:pPr>
              <w:rPr>
                <w:b/>
                <w:bCs/>
              </w:rPr>
            </w:pPr>
          </w:p>
        </w:tc>
      </w:tr>
      <w:tr w:rsidR="00B16127" w:rsidTr="00B16127">
        <w:trPr>
          <w:trHeight w:val="253"/>
        </w:trPr>
        <w:tc>
          <w:tcPr>
            <w:tcW w:w="3192" w:type="dxa"/>
            <w:vAlign w:val="center"/>
          </w:tcPr>
          <w:p w:rsidR="00B16127" w:rsidRPr="00315390" w:rsidRDefault="00B16127" w:rsidP="00B16127">
            <w:pPr>
              <w:jc w:val="center"/>
              <w:rPr>
                <w:bCs/>
              </w:rPr>
            </w:pPr>
            <w:r>
              <w:rPr>
                <w:bCs/>
              </w:rPr>
              <w:t>Wells</w:t>
            </w:r>
          </w:p>
        </w:tc>
        <w:tc>
          <w:tcPr>
            <w:tcW w:w="3192" w:type="dxa"/>
            <w:vAlign w:val="center"/>
          </w:tcPr>
          <w:p w:rsidR="00B16127" w:rsidRDefault="00B16127" w:rsidP="00B16127">
            <w:pPr>
              <w:jc w:val="center"/>
              <w:rPr>
                <w:b/>
                <w:bCs/>
              </w:rPr>
            </w:pPr>
          </w:p>
        </w:tc>
        <w:tc>
          <w:tcPr>
            <w:tcW w:w="3192" w:type="dxa"/>
            <w:vAlign w:val="center"/>
          </w:tcPr>
          <w:p w:rsidR="00B16127" w:rsidRDefault="00613C0F" w:rsidP="00B16127">
            <w:pPr>
              <w:jc w:val="center"/>
              <w:rPr>
                <w:b/>
                <w:bCs/>
              </w:rPr>
            </w:pPr>
            <w:r>
              <w:rPr>
                <w:b/>
                <w:bCs/>
              </w:rPr>
              <w:t>x</w:t>
            </w:r>
          </w:p>
        </w:tc>
      </w:tr>
      <w:tr w:rsidR="00B16127" w:rsidTr="00B16127">
        <w:trPr>
          <w:trHeight w:val="253"/>
        </w:trPr>
        <w:tc>
          <w:tcPr>
            <w:tcW w:w="3192" w:type="dxa"/>
            <w:vAlign w:val="center"/>
          </w:tcPr>
          <w:p w:rsidR="00B16127" w:rsidRPr="00315390" w:rsidRDefault="00B16127" w:rsidP="00B16127">
            <w:pPr>
              <w:jc w:val="center"/>
              <w:rPr>
                <w:bCs/>
              </w:rPr>
            </w:pPr>
            <w:r>
              <w:rPr>
                <w:bCs/>
              </w:rPr>
              <w:t>Mayor Wiest</w:t>
            </w:r>
          </w:p>
        </w:tc>
        <w:tc>
          <w:tcPr>
            <w:tcW w:w="3192" w:type="dxa"/>
            <w:vAlign w:val="center"/>
          </w:tcPr>
          <w:p w:rsidR="00B16127" w:rsidRDefault="00613C0F" w:rsidP="00B16127">
            <w:pPr>
              <w:jc w:val="center"/>
              <w:rPr>
                <w:b/>
                <w:bCs/>
              </w:rPr>
            </w:pPr>
            <w:r>
              <w:rPr>
                <w:b/>
                <w:bCs/>
              </w:rPr>
              <w:t>x</w:t>
            </w:r>
          </w:p>
        </w:tc>
        <w:tc>
          <w:tcPr>
            <w:tcW w:w="3192" w:type="dxa"/>
            <w:vAlign w:val="center"/>
          </w:tcPr>
          <w:p w:rsidR="00B16127" w:rsidRDefault="00B16127" w:rsidP="00B16127">
            <w:pPr>
              <w:jc w:val="center"/>
              <w:rPr>
                <w:b/>
                <w:bCs/>
              </w:rPr>
            </w:pPr>
          </w:p>
        </w:tc>
      </w:tr>
      <w:tr w:rsidR="00B16127" w:rsidTr="00B16127">
        <w:trPr>
          <w:trHeight w:val="253"/>
        </w:trPr>
        <w:tc>
          <w:tcPr>
            <w:tcW w:w="3192" w:type="dxa"/>
            <w:vAlign w:val="center"/>
          </w:tcPr>
          <w:p w:rsidR="00B16127" w:rsidRPr="00315390" w:rsidRDefault="00B16127" w:rsidP="00B16127">
            <w:pPr>
              <w:jc w:val="center"/>
              <w:rPr>
                <w:bCs/>
              </w:rPr>
            </w:pPr>
            <w:r>
              <w:rPr>
                <w:bCs/>
              </w:rPr>
              <w:t>Township Attorney</w:t>
            </w:r>
          </w:p>
        </w:tc>
        <w:tc>
          <w:tcPr>
            <w:tcW w:w="3192" w:type="dxa"/>
            <w:vAlign w:val="center"/>
          </w:tcPr>
          <w:p w:rsidR="00B16127" w:rsidRDefault="00613C0F" w:rsidP="00B16127">
            <w:pPr>
              <w:jc w:val="center"/>
              <w:rPr>
                <w:b/>
                <w:bCs/>
              </w:rPr>
            </w:pPr>
            <w:r>
              <w:rPr>
                <w:b/>
                <w:bCs/>
              </w:rPr>
              <w:t>x</w:t>
            </w:r>
          </w:p>
        </w:tc>
        <w:tc>
          <w:tcPr>
            <w:tcW w:w="3192" w:type="dxa"/>
            <w:vAlign w:val="center"/>
          </w:tcPr>
          <w:p w:rsidR="00B16127" w:rsidRDefault="00B16127" w:rsidP="00B16127">
            <w:pPr>
              <w:rPr>
                <w:b/>
                <w:bCs/>
              </w:rPr>
            </w:pPr>
          </w:p>
        </w:tc>
      </w:tr>
      <w:tr w:rsidR="00B16127" w:rsidTr="00B16127">
        <w:trPr>
          <w:trHeight w:val="253"/>
        </w:trPr>
        <w:tc>
          <w:tcPr>
            <w:tcW w:w="3192" w:type="dxa"/>
            <w:vAlign w:val="center"/>
          </w:tcPr>
          <w:p w:rsidR="00B16127" w:rsidRPr="00315390" w:rsidRDefault="00B16127" w:rsidP="00B16127">
            <w:pPr>
              <w:jc w:val="center"/>
              <w:rPr>
                <w:bCs/>
              </w:rPr>
            </w:pPr>
            <w:r>
              <w:rPr>
                <w:bCs/>
              </w:rPr>
              <w:t>Township Clerk</w:t>
            </w:r>
          </w:p>
        </w:tc>
        <w:tc>
          <w:tcPr>
            <w:tcW w:w="3192" w:type="dxa"/>
            <w:vAlign w:val="center"/>
          </w:tcPr>
          <w:p w:rsidR="00B16127" w:rsidRDefault="00613C0F" w:rsidP="00B16127">
            <w:pPr>
              <w:jc w:val="center"/>
              <w:rPr>
                <w:b/>
                <w:bCs/>
              </w:rPr>
            </w:pPr>
            <w:r>
              <w:rPr>
                <w:b/>
                <w:bCs/>
              </w:rPr>
              <w:t>x</w:t>
            </w:r>
          </w:p>
        </w:tc>
        <w:tc>
          <w:tcPr>
            <w:tcW w:w="3192" w:type="dxa"/>
            <w:vAlign w:val="center"/>
          </w:tcPr>
          <w:p w:rsidR="00B16127" w:rsidRDefault="00B16127" w:rsidP="00B16127">
            <w:pPr>
              <w:rPr>
                <w:b/>
                <w:bCs/>
              </w:rPr>
            </w:pPr>
          </w:p>
        </w:tc>
      </w:tr>
      <w:tr w:rsidR="00B16127" w:rsidTr="00B16127">
        <w:trPr>
          <w:trHeight w:val="253"/>
        </w:trPr>
        <w:tc>
          <w:tcPr>
            <w:tcW w:w="3192" w:type="dxa"/>
            <w:vAlign w:val="center"/>
          </w:tcPr>
          <w:p w:rsidR="00B16127" w:rsidRPr="00315390" w:rsidRDefault="00B16127" w:rsidP="00B16127">
            <w:pPr>
              <w:jc w:val="center"/>
              <w:rPr>
                <w:bCs/>
              </w:rPr>
            </w:pPr>
            <w:r>
              <w:rPr>
                <w:bCs/>
              </w:rPr>
              <w:t>Township Manager</w:t>
            </w:r>
          </w:p>
        </w:tc>
        <w:tc>
          <w:tcPr>
            <w:tcW w:w="3192" w:type="dxa"/>
            <w:vAlign w:val="center"/>
          </w:tcPr>
          <w:p w:rsidR="00B16127" w:rsidRDefault="00613C0F" w:rsidP="00B16127">
            <w:pPr>
              <w:jc w:val="center"/>
              <w:rPr>
                <w:b/>
                <w:bCs/>
              </w:rPr>
            </w:pPr>
            <w:r>
              <w:rPr>
                <w:b/>
                <w:bCs/>
              </w:rPr>
              <w:t>x</w:t>
            </w:r>
          </w:p>
        </w:tc>
        <w:tc>
          <w:tcPr>
            <w:tcW w:w="3192" w:type="dxa"/>
            <w:vAlign w:val="center"/>
          </w:tcPr>
          <w:p w:rsidR="00B16127" w:rsidRDefault="00B16127" w:rsidP="00B16127">
            <w:pPr>
              <w:rPr>
                <w:b/>
                <w:bCs/>
              </w:rPr>
            </w:pPr>
          </w:p>
        </w:tc>
      </w:tr>
      <w:tr w:rsidR="00B16127" w:rsidTr="00B16127">
        <w:trPr>
          <w:trHeight w:val="253"/>
        </w:trPr>
        <w:tc>
          <w:tcPr>
            <w:tcW w:w="3192" w:type="dxa"/>
            <w:vAlign w:val="center"/>
          </w:tcPr>
          <w:p w:rsidR="00B16127" w:rsidRPr="00315390" w:rsidRDefault="00B16127" w:rsidP="00B16127">
            <w:pPr>
              <w:jc w:val="center"/>
              <w:rPr>
                <w:bCs/>
              </w:rPr>
            </w:pPr>
            <w:r>
              <w:rPr>
                <w:bCs/>
              </w:rPr>
              <w:t>Township Engineer</w:t>
            </w:r>
          </w:p>
        </w:tc>
        <w:tc>
          <w:tcPr>
            <w:tcW w:w="3192" w:type="dxa"/>
            <w:vAlign w:val="center"/>
          </w:tcPr>
          <w:p w:rsidR="00B16127" w:rsidRDefault="00B16127" w:rsidP="00B16127">
            <w:pPr>
              <w:jc w:val="center"/>
              <w:rPr>
                <w:b/>
                <w:bCs/>
              </w:rPr>
            </w:pPr>
          </w:p>
        </w:tc>
        <w:tc>
          <w:tcPr>
            <w:tcW w:w="3192" w:type="dxa"/>
            <w:vAlign w:val="center"/>
          </w:tcPr>
          <w:p w:rsidR="00B16127" w:rsidRDefault="00B16127" w:rsidP="00B16127">
            <w:pPr>
              <w:rPr>
                <w:b/>
                <w:bCs/>
              </w:rPr>
            </w:pPr>
          </w:p>
        </w:tc>
      </w:tr>
    </w:tbl>
    <w:p w:rsidR="00B16127" w:rsidRDefault="00B16127" w:rsidP="00B16127">
      <w:pPr>
        <w:rPr>
          <w:b/>
          <w:bCs/>
        </w:rPr>
      </w:pPr>
    </w:p>
    <w:p w:rsidR="00B16127" w:rsidRPr="00F72889" w:rsidRDefault="00B16127" w:rsidP="00B16127">
      <w:pPr>
        <w:rPr>
          <w:b/>
          <w:bCs/>
        </w:rPr>
      </w:pPr>
      <w:r w:rsidRPr="00F72889">
        <w:rPr>
          <w:b/>
          <w:bCs/>
        </w:rPr>
        <w:t>OPEN BOARD OF HEALTH MEETING</w:t>
      </w:r>
    </w:p>
    <w:p w:rsidR="00B16127" w:rsidRDefault="00B16127" w:rsidP="00B16127">
      <w:pPr>
        <w:rPr>
          <w:bCs/>
        </w:rPr>
      </w:pPr>
      <w:r w:rsidRPr="00F72889">
        <w:rPr>
          <w:bCs/>
        </w:rPr>
        <w:t xml:space="preserve">Reports – Manager </w:t>
      </w:r>
      <w:r>
        <w:rPr>
          <w:bCs/>
        </w:rPr>
        <w:t>Andl</w:t>
      </w:r>
      <w:r w:rsidR="00613C0F">
        <w:rPr>
          <w:bCs/>
        </w:rPr>
        <w:t xml:space="preserve"> – two complaints for April</w:t>
      </w:r>
    </w:p>
    <w:p w:rsidR="00B16127" w:rsidRDefault="00B16127" w:rsidP="00B16127">
      <w:pPr>
        <w:rPr>
          <w:bCs/>
        </w:rPr>
      </w:pPr>
      <w:r>
        <w:rPr>
          <w:bCs/>
        </w:rPr>
        <w:t>Public Participation</w:t>
      </w:r>
    </w:p>
    <w:tbl>
      <w:tblPr>
        <w:tblStyle w:val="TableGrid"/>
        <w:tblW w:w="0" w:type="auto"/>
        <w:tblLook w:val="04A0"/>
      </w:tblPr>
      <w:tblGrid>
        <w:gridCol w:w="4788"/>
        <w:gridCol w:w="4788"/>
      </w:tblGrid>
      <w:tr w:rsidR="00B16127" w:rsidTr="00B16127">
        <w:tc>
          <w:tcPr>
            <w:tcW w:w="4788" w:type="dxa"/>
          </w:tcPr>
          <w:p w:rsidR="00B16127" w:rsidRDefault="00B16127" w:rsidP="00B16127">
            <w:r>
              <w:t xml:space="preserve">MOTION TO CLOSE: </w:t>
            </w:r>
            <w:r w:rsidR="00613C0F">
              <w:t>Volpe</w:t>
            </w:r>
          </w:p>
        </w:tc>
        <w:tc>
          <w:tcPr>
            <w:tcW w:w="4788" w:type="dxa"/>
          </w:tcPr>
          <w:p w:rsidR="00B16127" w:rsidRDefault="00B16127" w:rsidP="00B16127">
            <w:r>
              <w:t xml:space="preserve">SECOND:  </w:t>
            </w:r>
            <w:r w:rsidR="00613C0F">
              <w:t>Kauffman</w:t>
            </w:r>
          </w:p>
        </w:tc>
      </w:tr>
      <w:tr w:rsidR="00B16127" w:rsidTr="00B16127">
        <w:tc>
          <w:tcPr>
            <w:tcW w:w="9576" w:type="dxa"/>
            <w:gridSpan w:val="2"/>
          </w:tcPr>
          <w:p w:rsidR="00B16127" w:rsidRDefault="00B16127" w:rsidP="00613C0F">
            <w:r>
              <w:t xml:space="preserve">COMMENTS:        </w:t>
            </w:r>
            <w:r w:rsidR="00613C0F">
              <w:t>none</w:t>
            </w:r>
            <w:r>
              <w:t xml:space="preserve">                                               ALL IN FAVOR:  </w:t>
            </w:r>
            <w:r w:rsidR="00613C0F">
              <w:t>yes</w:t>
            </w:r>
          </w:p>
        </w:tc>
      </w:tr>
      <w:tr w:rsidR="00B16127" w:rsidTr="00B16127">
        <w:tc>
          <w:tcPr>
            <w:tcW w:w="4788" w:type="dxa"/>
          </w:tcPr>
          <w:p w:rsidR="00B16127" w:rsidRDefault="00B16127" w:rsidP="00B16127">
            <w:r>
              <w:t xml:space="preserve">MOTION TO ADJOURN: </w:t>
            </w:r>
            <w:r w:rsidR="00613C0F">
              <w:t>Volpe</w:t>
            </w:r>
          </w:p>
        </w:tc>
        <w:tc>
          <w:tcPr>
            <w:tcW w:w="4788" w:type="dxa"/>
          </w:tcPr>
          <w:p w:rsidR="00B16127" w:rsidRDefault="00B16127" w:rsidP="00B16127">
            <w:r>
              <w:t xml:space="preserve">SECOND:  </w:t>
            </w:r>
            <w:r w:rsidR="00613C0F">
              <w:t>Manchello</w:t>
            </w:r>
          </w:p>
        </w:tc>
      </w:tr>
      <w:tr w:rsidR="00B16127" w:rsidTr="00B16127">
        <w:tc>
          <w:tcPr>
            <w:tcW w:w="4788" w:type="dxa"/>
          </w:tcPr>
          <w:p w:rsidR="00B16127" w:rsidRDefault="00B16127" w:rsidP="00B16127">
            <w:r>
              <w:t xml:space="preserve">COMMENTS:  </w:t>
            </w:r>
            <w:r w:rsidR="00613C0F">
              <w:t>none</w:t>
            </w:r>
          </w:p>
        </w:tc>
        <w:tc>
          <w:tcPr>
            <w:tcW w:w="4788" w:type="dxa"/>
          </w:tcPr>
          <w:p w:rsidR="00B16127" w:rsidRDefault="00B16127" w:rsidP="00B16127">
            <w:r>
              <w:t xml:space="preserve">ALL IN FAVOR:  </w:t>
            </w:r>
            <w:r w:rsidR="00613C0F">
              <w:t>yes</w:t>
            </w:r>
          </w:p>
        </w:tc>
      </w:tr>
    </w:tbl>
    <w:p w:rsidR="00B16127" w:rsidRDefault="00B16127" w:rsidP="00B16127">
      <w:pPr>
        <w:rPr>
          <w:b/>
          <w:bCs/>
        </w:rPr>
      </w:pPr>
    </w:p>
    <w:p w:rsidR="00B16127" w:rsidRDefault="00B16127" w:rsidP="00B16127">
      <w:pPr>
        <w:rPr>
          <w:b/>
        </w:rPr>
      </w:pPr>
      <w:r w:rsidRPr="003A4244">
        <w:rPr>
          <w:b/>
        </w:rPr>
        <w:t>ORDINANCES – SECOND READING AND PUBLIC HEARING</w:t>
      </w:r>
    </w:p>
    <w:p w:rsidR="00B16127" w:rsidRDefault="00B16127" w:rsidP="00B16127">
      <w:pPr>
        <w:rPr>
          <w:b/>
        </w:rPr>
      </w:pPr>
    </w:p>
    <w:p w:rsidR="00B16127" w:rsidRDefault="00B16127" w:rsidP="00B16127">
      <w:r w:rsidRPr="00E940C9">
        <w:rPr>
          <w:b/>
          <w:u w:val="single"/>
        </w:rPr>
        <w:t>Ordinance No. 201</w:t>
      </w:r>
      <w:r>
        <w:rPr>
          <w:b/>
          <w:u w:val="single"/>
        </w:rPr>
        <w:t>7</w:t>
      </w:r>
      <w:r w:rsidRPr="00E940C9">
        <w:rPr>
          <w:b/>
          <w:u w:val="single"/>
        </w:rPr>
        <w:t>-0</w:t>
      </w:r>
      <w:r>
        <w:rPr>
          <w:b/>
          <w:u w:val="single"/>
        </w:rPr>
        <w:t xml:space="preserve">6  </w:t>
      </w:r>
      <w:r>
        <w:t xml:space="preserve"> </w:t>
      </w:r>
      <w:proofErr w:type="gramStart"/>
      <w:r>
        <w:t>An</w:t>
      </w:r>
      <w:proofErr w:type="gramEnd"/>
      <w:r>
        <w:t xml:space="preserve"> Ordinance Amending Chapter 189, “Towing” of the Maple Shade Township Code</w:t>
      </w:r>
    </w:p>
    <w:p w:rsidR="00B16127" w:rsidRPr="00CD3938" w:rsidRDefault="00B16127" w:rsidP="00B16127"/>
    <w:p w:rsidR="00B16127" w:rsidRDefault="00613C0F" w:rsidP="00B16127">
      <w:r>
        <w:t>Motion to Take from the Table: Volpe</w:t>
      </w:r>
      <w:r w:rsidR="00B16127">
        <w:tab/>
      </w:r>
      <w:r w:rsidR="00B16127">
        <w:tab/>
        <w:t>Second:</w:t>
      </w:r>
      <w:r>
        <w:t xml:space="preserve"> Manchello</w:t>
      </w:r>
      <w:r w:rsidR="00B16127">
        <w:tab/>
      </w:r>
      <w:r w:rsidR="00B16127">
        <w:tab/>
      </w:r>
    </w:p>
    <w:p w:rsidR="001B5525" w:rsidRDefault="00B16127" w:rsidP="00B16127">
      <w:r>
        <w:t>Comments:</w:t>
      </w:r>
      <w:r w:rsidR="00613C0F">
        <w:t xml:space="preserve"> due to publishing error</w:t>
      </w:r>
    </w:p>
    <w:p w:rsidR="001B5525" w:rsidRDefault="001B5525" w:rsidP="001B5525">
      <w:r>
        <w:t>Open Public Hearing</w:t>
      </w:r>
    </w:p>
    <w:p w:rsidR="001B5525" w:rsidRDefault="001B5525" w:rsidP="001B5525">
      <w:r>
        <w:t xml:space="preserve">Motion to Close: </w:t>
      </w:r>
      <w:r w:rsidR="00613C0F">
        <w:t>Kauffman</w:t>
      </w:r>
      <w:r>
        <w:tab/>
        <w:t xml:space="preserve">Second: </w:t>
      </w:r>
      <w:r w:rsidR="00613C0F">
        <w:t>Manchello</w:t>
      </w:r>
      <w:r>
        <w:tab/>
        <w:t xml:space="preserve">Comments: </w:t>
      </w:r>
      <w:r>
        <w:tab/>
      </w:r>
      <w:r w:rsidR="00613C0F">
        <w:t>none</w:t>
      </w:r>
      <w:r>
        <w:tab/>
      </w:r>
      <w:proofErr w:type="gramStart"/>
      <w:r>
        <w:t>All</w:t>
      </w:r>
      <w:proofErr w:type="gramEnd"/>
      <w:r>
        <w:t xml:space="preserve"> in Favor: </w:t>
      </w:r>
      <w:r w:rsidR="00613C0F">
        <w:t>yes</w:t>
      </w:r>
    </w:p>
    <w:p w:rsidR="001B5525" w:rsidRPr="00501C97" w:rsidRDefault="001B5525" w:rsidP="001B5525">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lastRenderedPageBreak/>
              <w:t>Kauffman</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613C0F"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1B5525" w:rsidRDefault="00B16127" w:rsidP="001B5525">
      <w:r>
        <w:tab/>
      </w:r>
    </w:p>
    <w:p w:rsidR="00B16127" w:rsidRDefault="00B16127" w:rsidP="00B16127">
      <w:r w:rsidRPr="00CD3938">
        <w:rPr>
          <w:b/>
          <w:u w:val="single"/>
        </w:rPr>
        <w:t>Ordinance No. 2017-07</w:t>
      </w:r>
      <w:r>
        <w:rPr>
          <w:b/>
          <w:u w:val="single"/>
        </w:rPr>
        <w:t xml:space="preserve"> </w:t>
      </w:r>
      <w:proofErr w:type="gramStart"/>
      <w:r>
        <w:t>An</w:t>
      </w:r>
      <w:proofErr w:type="gramEnd"/>
      <w:r>
        <w:t xml:space="preserve"> Ordinance Amending Section 4-11 of the Township Code to Eliminate the Position of Joint Tax Assessor and to Reinstate the Office of the Tax Assessor</w:t>
      </w:r>
    </w:p>
    <w:p w:rsidR="00B16127" w:rsidRDefault="00B16127" w:rsidP="00B16127"/>
    <w:p w:rsidR="00B16127" w:rsidRDefault="00B16127" w:rsidP="00B16127">
      <w:r>
        <w:t>Motion to Take from the Table:</w:t>
      </w:r>
      <w:r w:rsidR="00613C0F">
        <w:t xml:space="preserve"> Kauffman</w:t>
      </w:r>
      <w:r>
        <w:tab/>
      </w:r>
      <w:r>
        <w:tab/>
        <w:t>Second:</w:t>
      </w:r>
      <w:r w:rsidR="00613C0F">
        <w:t xml:space="preserve"> Volpe</w:t>
      </w:r>
      <w:r>
        <w:tab/>
      </w:r>
      <w:r>
        <w:tab/>
      </w:r>
    </w:p>
    <w:p w:rsidR="00B16127" w:rsidRDefault="00B16127" w:rsidP="00B16127">
      <w:r>
        <w:t>Comments:</w:t>
      </w:r>
      <w:r w:rsidR="00613C0F">
        <w:t xml:space="preserve"> due to publishing error</w:t>
      </w:r>
      <w:r>
        <w:tab/>
      </w:r>
      <w:r>
        <w:tab/>
      </w:r>
      <w:r>
        <w:tab/>
        <w:t>All in Favor:</w:t>
      </w:r>
      <w:r w:rsidR="00613C0F">
        <w:t xml:space="preserve"> yes</w:t>
      </w:r>
    </w:p>
    <w:p w:rsidR="001B5525" w:rsidRDefault="001B5525" w:rsidP="001B5525">
      <w:r>
        <w:t>Open Public Hearing</w:t>
      </w:r>
    </w:p>
    <w:p w:rsidR="001B5525" w:rsidRDefault="001B5525" w:rsidP="001B5525">
      <w:r>
        <w:t>Motion to Clo</w:t>
      </w:r>
      <w:r w:rsidR="00613C0F">
        <w:t>se: Manchello</w:t>
      </w:r>
      <w:r>
        <w:tab/>
        <w:t xml:space="preserve">Second: </w:t>
      </w:r>
      <w:r w:rsidR="00613C0F">
        <w:t xml:space="preserve"> Kauffman</w:t>
      </w:r>
      <w:r>
        <w:tab/>
        <w:t xml:space="preserve">Comments: </w:t>
      </w:r>
      <w:r w:rsidR="00613C0F">
        <w:t>none</w:t>
      </w:r>
      <w:r>
        <w:tab/>
      </w:r>
      <w:proofErr w:type="gramStart"/>
      <w:r>
        <w:t>All</w:t>
      </w:r>
      <w:proofErr w:type="gramEnd"/>
      <w:r>
        <w:t xml:space="preserve"> in Favor: </w:t>
      </w:r>
      <w:r w:rsidR="00613C0F">
        <w:t>yes</w:t>
      </w:r>
    </w:p>
    <w:p w:rsidR="001B5525" w:rsidRPr="00501C97" w:rsidRDefault="001B5525" w:rsidP="001B5525">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613C0F"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Default="00B16127" w:rsidP="00B16127">
      <w:pPr>
        <w:rPr>
          <w:b/>
        </w:rPr>
      </w:pPr>
    </w:p>
    <w:p w:rsidR="00B16127" w:rsidRDefault="00B16127" w:rsidP="00B16127">
      <w:pPr>
        <w:rPr>
          <w:b/>
        </w:rPr>
      </w:pPr>
      <w:r>
        <w:rPr>
          <w:b/>
        </w:rPr>
        <w:t>ORDINANCES – INTRODUCTION AND FIRST READING</w:t>
      </w:r>
    </w:p>
    <w:p w:rsidR="00B16127" w:rsidRDefault="00B16127" w:rsidP="00B16127">
      <w:pPr>
        <w:rPr>
          <w:b/>
        </w:rPr>
      </w:pPr>
    </w:p>
    <w:p w:rsidR="00B16127" w:rsidRDefault="00B16127" w:rsidP="00B16127">
      <w:r w:rsidRPr="004E5F89">
        <w:rPr>
          <w:b/>
          <w:u w:val="single"/>
        </w:rPr>
        <w:t>Ordinance No. 2017-10</w:t>
      </w:r>
      <w:r>
        <w:rPr>
          <w:b/>
          <w:u w:val="single"/>
        </w:rPr>
        <w:t xml:space="preserve"> </w:t>
      </w:r>
      <w:r>
        <w:t>An Ordinance of the Township of Maple Shade, in the County of Burlington, New Jersey Amending Chapter 63 “Animals” of the Township Code Regulating the Sales of Dogs and Cats by Pet Shops</w:t>
      </w:r>
    </w:p>
    <w:p w:rsidR="00B16127" w:rsidRDefault="00B16127" w:rsidP="00B16127"/>
    <w:p w:rsidR="00B16127" w:rsidRDefault="00B16127" w:rsidP="00B16127">
      <w:r>
        <w:t>Motion for Introduction:</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613C0F"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Pr="004E5F89" w:rsidRDefault="00B16127" w:rsidP="00B16127">
      <w:r>
        <w:t>Publication Date: May 19, 2017</w:t>
      </w:r>
      <w:r>
        <w:tab/>
      </w:r>
      <w:r>
        <w:tab/>
      </w:r>
      <w:r>
        <w:tab/>
        <w:t>Public Hearing: June 22, 2017</w:t>
      </w:r>
    </w:p>
    <w:p w:rsidR="00B16127" w:rsidRPr="004E5F89" w:rsidRDefault="00B16127" w:rsidP="00B16127">
      <w:pPr>
        <w:rPr>
          <w:b/>
        </w:rPr>
      </w:pPr>
    </w:p>
    <w:p w:rsidR="00B16127" w:rsidRDefault="00B16127" w:rsidP="00B16127">
      <w:pPr>
        <w:rPr>
          <w:b/>
        </w:rPr>
      </w:pPr>
      <w:r w:rsidRPr="00075E6B">
        <w:rPr>
          <w:b/>
        </w:rPr>
        <w:t>CONS</w:t>
      </w:r>
      <w:r>
        <w:rPr>
          <w:b/>
        </w:rPr>
        <w:t>E</w:t>
      </w:r>
      <w:r w:rsidRPr="00075E6B">
        <w:rPr>
          <w:b/>
        </w:rPr>
        <w:t>NT AGENDA</w:t>
      </w:r>
    </w:p>
    <w:p w:rsidR="00B16127" w:rsidRDefault="00B16127" w:rsidP="00B16127">
      <w:pPr>
        <w:rPr>
          <w:b/>
        </w:rPr>
      </w:pPr>
    </w:p>
    <w:p w:rsidR="00B16127" w:rsidRDefault="00B16127" w:rsidP="00B16127">
      <w:r w:rsidRPr="00B63927">
        <w:rPr>
          <w:b/>
          <w:u w:val="single"/>
        </w:rPr>
        <w:t>Resolution No. 2017-R-</w:t>
      </w:r>
      <w:r>
        <w:rPr>
          <w:b/>
          <w:u w:val="single"/>
        </w:rPr>
        <w:t xml:space="preserve">89 </w:t>
      </w:r>
      <w:r>
        <w:t>Award Contract to Sovereign Electric, 526 Cinnaminson Avenue, Palmyra, NJ (08065), for Life Safety Upgrade Project, in an amount not to exceed $71,000.00</w:t>
      </w:r>
    </w:p>
    <w:p w:rsidR="00B16127" w:rsidRDefault="00B16127" w:rsidP="00B16127"/>
    <w:p w:rsidR="00B16127" w:rsidRDefault="00B16127" w:rsidP="00B16127">
      <w:r w:rsidRPr="0005704A">
        <w:rPr>
          <w:b/>
          <w:u w:val="single"/>
        </w:rPr>
        <w:t>Resolution No. 2017-R-90</w:t>
      </w:r>
      <w:r>
        <w:rPr>
          <w:b/>
          <w:u w:val="single"/>
        </w:rPr>
        <w:t xml:space="preserve"> </w:t>
      </w:r>
      <w:r>
        <w:t>Authorize Purchase of Utility Vehicle under New Jersey State Contract</w:t>
      </w:r>
    </w:p>
    <w:p w:rsidR="00B16127" w:rsidRDefault="00B16127" w:rsidP="00B16127"/>
    <w:p w:rsidR="00B16127" w:rsidRDefault="00B16127" w:rsidP="00B16127">
      <w:r w:rsidRPr="0005704A">
        <w:rPr>
          <w:b/>
          <w:u w:val="single"/>
        </w:rPr>
        <w:t>Resolution No. 2017-R-91</w:t>
      </w:r>
      <w:r>
        <w:rPr>
          <w:b/>
          <w:u w:val="single"/>
        </w:rPr>
        <w:t xml:space="preserve"> </w:t>
      </w:r>
      <w:r>
        <w:t>Amend Contract for Water Main Hydraulic Improvements and Approve Change Order #2 as a decrease</w:t>
      </w:r>
    </w:p>
    <w:p w:rsidR="00B16127" w:rsidRDefault="00B16127" w:rsidP="00B16127"/>
    <w:p w:rsidR="00B16127" w:rsidRPr="003321FF" w:rsidRDefault="00B16127" w:rsidP="00B16127">
      <w:r w:rsidRPr="003321FF">
        <w:rPr>
          <w:b/>
          <w:u w:val="single"/>
        </w:rPr>
        <w:lastRenderedPageBreak/>
        <w:t>Resolution No. 2017-R-92</w:t>
      </w:r>
      <w:r>
        <w:rPr>
          <w:b/>
          <w:u w:val="single"/>
        </w:rPr>
        <w:t xml:space="preserve"> </w:t>
      </w:r>
      <w:r>
        <w:t>Authorize Engineering Design Services for Demolition of 57 Collins Lane House and Silo</w:t>
      </w:r>
    </w:p>
    <w:p w:rsidR="00B16127" w:rsidRDefault="00B16127" w:rsidP="00B16127"/>
    <w:p w:rsidR="00B16127" w:rsidRDefault="00B16127" w:rsidP="00B16127">
      <w:r>
        <w:t>Motion to Approve Consent Agenda:</w:t>
      </w:r>
      <w:r>
        <w:tab/>
      </w:r>
      <w:r>
        <w:tab/>
        <w:t>Comments:</w:t>
      </w:r>
      <w:r>
        <w:tab/>
      </w:r>
      <w:r w:rsidR="001B5525">
        <w:tab/>
      </w:r>
      <w:r>
        <w:t>Roll Call:</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613C0F"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Default="00B16127" w:rsidP="00B16127"/>
    <w:p w:rsidR="00B16127" w:rsidRPr="00F72889" w:rsidRDefault="00B16127" w:rsidP="00B16127">
      <w:r w:rsidRPr="00F72889">
        <w:t xml:space="preserve">APPROVAL OF EXPENDITURE LIST </w:t>
      </w:r>
      <w:r w:rsidR="00613C0F">
        <w:t>- $826,619.66</w:t>
      </w:r>
    </w:p>
    <w:p w:rsidR="00B16127" w:rsidRDefault="00B16127" w:rsidP="00B16127">
      <w:r w:rsidRPr="00F72889">
        <w:t>Motion to Approve:</w:t>
      </w:r>
      <w:r>
        <w:tab/>
      </w:r>
      <w:r>
        <w:tab/>
      </w:r>
      <w:r w:rsidR="001B5525">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613C0F"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Default="00B16127" w:rsidP="00B16127"/>
    <w:p w:rsidR="00B16127" w:rsidRDefault="00B16127" w:rsidP="00B16127">
      <w:r>
        <w:t>APPROVAL OF APRIL 2017 MINUTES</w:t>
      </w:r>
    </w:p>
    <w:p w:rsidR="001B5525" w:rsidRDefault="001B5525" w:rsidP="001B5525">
      <w:r>
        <w:t>Comments:</w:t>
      </w:r>
      <w:r w:rsidR="00613C0F">
        <w:t xml:space="preserve"> Mrs. Volpe abstained from second April meeting vote</w:t>
      </w:r>
      <w:r>
        <w:tab/>
      </w:r>
      <w:r>
        <w:tab/>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613C0F"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Default="00B16127" w:rsidP="00B16127"/>
    <w:p w:rsidR="00B16127" w:rsidRDefault="00B16127" w:rsidP="00B16127">
      <w:r w:rsidRPr="00F72889">
        <w:t>PUBLIC COMMENTS:</w:t>
      </w:r>
      <w:r w:rsidR="00613C0F">
        <w:t xml:space="preserve">  Karen </w:t>
      </w:r>
      <w:proofErr w:type="gramStart"/>
      <w:r w:rsidR="00613C0F">
        <w:t>Ketchen,</w:t>
      </w:r>
      <w:proofErr w:type="gramEnd"/>
      <w:r w:rsidR="00613C0F">
        <w:t xml:space="preserve"> asked why the Assessor’s office is being reorganized.  Manager Andl explained that Eastampton will no longer pay for their portion on the Joint venture.</w:t>
      </w:r>
    </w:p>
    <w:p w:rsidR="00B16127" w:rsidRDefault="00B16127" w:rsidP="00B16127">
      <w:r>
        <w:t>Motion to Close:</w:t>
      </w:r>
      <w:r w:rsidR="00613C0F">
        <w:t xml:space="preserve"> Manchello</w:t>
      </w:r>
      <w:r w:rsidR="00613C0F">
        <w:tab/>
      </w:r>
      <w:r w:rsidR="00613C0F">
        <w:tab/>
        <w:t xml:space="preserve">Comments: Kauffman </w:t>
      </w:r>
      <w:r w:rsidR="001B5525">
        <w:tab/>
        <w:t>All in Favor:</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613C0F"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613C0F"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Default="00B16127" w:rsidP="00B16127"/>
    <w:p w:rsidR="00B16127" w:rsidRPr="00F72889" w:rsidRDefault="00B16127" w:rsidP="00B16127">
      <w:r w:rsidRPr="00F72889">
        <w:t>STAFF AND PROFESSIONAL COMMENTS:</w:t>
      </w:r>
      <w:r w:rsidR="00613C0F">
        <w:t xml:space="preserve"> Council expressed their condolences for the Lawler family</w:t>
      </w:r>
      <w:r w:rsidR="008863A7">
        <w:t xml:space="preserve"> and the Gender family</w:t>
      </w:r>
      <w:r w:rsidR="00613C0F">
        <w:t xml:space="preserve"> for </w:t>
      </w:r>
      <w:proofErr w:type="gramStart"/>
      <w:r w:rsidR="00613C0F">
        <w:t>their lose</w:t>
      </w:r>
      <w:proofErr w:type="gramEnd"/>
      <w:r w:rsidR="00613C0F">
        <w:t xml:space="preserve"> and congratulated the MSHS Environmental club for their zoo award.  </w:t>
      </w:r>
      <w:r w:rsidR="008863A7">
        <w:t>Council announced upcoming events which include: Green Fair; May 20</w:t>
      </w:r>
      <w:r w:rsidR="008863A7" w:rsidRPr="008863A7">
        <w:rPr>
          <w:vertAlign w:val="superscript"/>
        </w:rPr>
        <w:t>th</w:t>
      </w:r>
      <w:r w:rsidR="008863A7">
        <w:t>, Citizen of the Year Gala; May 18</w:t>
      </w:r>
      <w:r w:rsidR="008863A7" w:rsidRPr="008863A7">
        <w:rPr>
          <w:vertAlign w:val="superscript"/>
        </w:rPr>
        <w:t>th</w:t>
      </w:r>
      <w:r w:rsidR="008863A7">
        <w:t>, VFW Awards Banquet; May 20</w:t>
      </w:r>
      <w:r w:rsidR="008863A7" w:rsidRPr="008863A7">
        <w:rPr>
          <w:vertAlign w:val="superscript"/>
        </w:rPr>
        <w:t>th</w:t>
      </w:r>
      <w:r w:rsidR="008863A7">
        <w:t>, Laurel Lanes Farmers Market; May 20</w:t>
      </w:r>
      <w:r w:rsidR="008863A7" w:rsidRPr="008863A7">
        <w:rPr>
          <w:vertAlign w:val="superscript"/>
        </w:rPr>
        <w:t>th</w:t>
      </w:r>
      <w:r w:rsidR="008863A7">
        <w:t>, Community Organizations Expo; June 7</w:t>
      </w:r>
      <w:r w:rsidR="008863A7" w:rsidRPr="008863A7">
        <w:rPr>
          <w:vertAlign w:val="superscript"/>
        </w:rPr>
        <w:t>th</w:t>
      </w:r>
      <w:r w:rsidR="008863A7">
        <w:t>.</w:t>
      </w:r>
    </w:p>
    <w:p w:rsidR="00B16127" w:rsidRDefault="00B16127" w:rsidP="00B16127"/>
    <w:p w:rsidR="00B16127" w:rsidRPr="00F72889" w:rsidRDefault="00B16127" w:rsidP="00B16127">
      <w:r w:rsidRPr="00F72889">
        <w:t>OLD BUSINESS:</w:t>
      </w:r>
    </w:p>
    <w:p w:rsidR="00B16127" w:rsidRDefault="00B16127" w:rsidP="00B16127">
      <w:pPr>
        <w:pStyle w:val="ListParagraph"/>
        <w:numPr>
          <w:ilvl w:val="0"/>
          <w:numId w:val="1"/>
        </w:numPr>
      </w:pPr>
      <w:r w:rsidRPr="00F72889">
        <w:lastRenderedPageBreak/>
        <w:t xml:space="preserve">Operations </w:t>
      </w:r>
    </w:p>
    <w:p w:rsidR="008863A7" w:rsidRDefault="008863A7" w:rsidP="008863A7">
      <w:pPr>
        <w:pStyle w:val="ListParagraph"/>
        <w:numPr>
          <w:ilvl w:val="1"/>
          <w:numId w:val="1"/>
        </w:numPr>
      </w:pPr>
      <w:r>
        <w:t>Art Show in the Municipal Building for May25th for two weeks</w:t>
      </w:r>
    </w:p>
    <w:p w:rsidR="008863A7" w:rsidRDefault="008863A7" w:rsidP="008863A7">
      <w:pPr>
        <w:pStyle w:val="ListParagraph"/>
        <w:numPr>
          <w:ilvl w:val="1"/>
          <w:numId w:val="1"/>
        </w:numPr>
      </w:pPr>
      <w:r>
        <w:t>Library HVAC begins May 15</w:t>
      </w:r>
      <w:r w:rsidRPr="008863A7">
        <w:rPr>
          <w:vertAlign w:val="superscript"/>
        </w:rPr>
        <w:t>th</w:t>
      </w:r>
    </w:p>
    <w:p w:rsidR="008863A7" w:rsidRDefault="008863A7" w:rsidP="008863A7">
      <w:pPr>
        <w:pStyle w:val="ListParagraph"/>
        <w:numPr>
          <w:ilvl w:val="1"/>
          <w:numId w:val="1"/>
        </w:numPr>
      </w:pPr>
      <w:r>
        <w:t>The quotes for the Fellowship drainage project came in under the threshold</w:t>
      </w:r>
    </w:p>
    <w:p w:rsidR="008863A7" w:rsidRDefault="008863A7" w:rsidP="008863A7">
      <w:pPr>
        <w:pStyle w:val="ListParagraph"/>
        <w:numPr>
          <w:ilvl w:val="1"/>
          <w:numId w:val="1"/>
        </w:numPr>
      </w:pPr>
      <w:r>
        <w:t>The audit discovered only one finding and the corrective action plan is being completed</w:t>
      </w:r>
    </w:p>
    <w:p w:rsidR="008863A7" w:rsidRDefault="00FD50E3" w:rsidP="008863A7">
      <w:pPr>
        <w:pStyle w:val="ListParagraph"/>
        <w:numPr>
          <w:ilvl w:val="1"/>
          <w:numId w:val="1"/>
        </w:numPr>
      </w:pPr>
      <w:r>
        <w:t xml:space="preserve">Council asked to have the access easement issue  at the </w:t>
      </w:r>
      <w:proofErr w:type="spellStart"/>
      <w:r>
        <w:t>Tippin</w:t>
      </w:r>
      <w:proofErr w:type="spellEnd"/>
      <w:r>
        <w:t xml:space="preserve"> homes place</w:t>
      </w:r>
      <w:r w:rsidR="00E841D1">
        <w:t>d</w:t>
      </w:r>
      <w:r>
        <w:t xml:space="preserve"> on the next agenda for discussion</w:t>
      </w:r>
    </w:p>
    <w:p w:rsidR="00B16127" w:rsidRDefault="00B16127" w:rsidP="00B16127">
      <w:pPr>
        <w:pStyle w:val="ListParagraph"/>
        <w:numPr>
          <w:ilvl w:val="0"/>
          <w:numId w:val="1"/>
        </w:numPr>
      </w:pPr>
      <w:r>
        <w:t xml:space="preserve">Engineer’s Report </w:t>
      </w:r>
    </w:p>
    <w:p w:rsidR="00FD50E3" w:rsidRDefault="00FD50E3" w:rsidP="00FD50E3">
      <w:pPr>
        <w:pStyle w:val="ListParagraph"/>
        <w:numPr>
          <w:ilvl w:val="1"/>
          <w:numId w:val="1"/>
        </w:numPr>
      </w:pPr>
      <w:r>
        <w:t>RFP will go out for recreation engineer, for playground planning</w:t>
      </w:r>
    </w:p>
    <w:p w:rsidR="00B16127" w:rsidRPr="00F72889" w:rsidRDefault="00B16127" w:rsidP="00B16127">
      <w:pPr>
        <w:pStyle w:val="ListParagraph"/>
        <w:numPr>
          <w:ilvl w:val="0"/>
          <w:numId w:val="1"/>
        </w:numPr>
      </w:pPr>
      <w:r w:rsidRPr="00F72889">
        <w:t>Main Street Maple Shade</w:t>
      </w:r>
      <w:r w:rsidR="00FD50E3">
        <w:t xml:space="preserve"> – Food truck event will be June 5</w:t>
      </w:r>
      <w:r w:rsidR="00FD50E3" w:rsidRPr="00FD50E3">
        <w:rPr>
          <w:vertAlign w:val="superscript"/>
        </w:rPr>
        <w:t>th</w:t>
      </w:r>
      <w:r w:rsidR="00FD50E3">
        <w:t>, which includes 12 trucks, car show bands and bouncy house at the park</w:t>
      </w:r>
    </w:p>
    <w:p w:rsidR="00B16127" w:rsidRPr="00F72889" w:rsidRDefault="00B16127" w:rsidP="00B16127">
      <w:pPr>
        <w:pStyle w:val="ListParagraph"/>
        <w:numPr>
          <w:ilvl w:val="0"/>
          <w:numId w:val="1"/>
        </w:numPr>
      </w:pPr>
      <w:r w:rsidRPr="00F72889">
        <w:t xml:space="preserve">Site Plan Advisory </w:t>
      </w:r>
      <w:r w:rsidR="00FD50E3">
        <w:t>Board – no report</w:t>
      </w:r>
    </w:p>
    <w:p w:rsidR="00B16127" w:rsidRDefault="00B16127" w:rsidP="00B16127">
      <w:pPr>
        <w:pStyle w:val="ListParagraph"/>
        <w:numPr>
          <w:ilvl w:val="0"/>
          <w:numId w:val="1"/>
        </w:numPr>
      </w:pPr>
      <w:r w:rsidRPr="00F72889">
        <w:t xml:space="preserve">Sustainable Maple Shade – report; Councilman </w:t>
      </w:r>
      <w:r>
        <w:t>Manchello</w:t>
      </w:r>
    </w:p>
    <w:p w:rsidR="00B16127" w:rsidRDefault="00B16127" w:rsidP="00B16127">
      <w:pPr>
        <w:pStyle w:val="ListParagraph"/>
        <w:numPr>
          <w:ilvl w:val="0"/>
          <w:numId w:val="1"/>
        </w:numPr>
      </w:pPr>
      <w:r>
        <w:t>Advisory Board of Commer</w:t>
      </w:r>
      <w:r w:rsidR="00FD50E3">
        <w:t xml:space="preserve">ce – Main Street group washed the window of the businesses on Main Street and the Chaplains </w:t>
      </w:r>
      <w:proofErr w:type="gramStart"/>
      <w:r w:rsidR="00FD50E3">
        <w:t>group are</w:t>
      </w:r>
      <w:proofErr w:type="gramEnd"/>
      <w:r w:rsidR="00FD50E3">
        <w:t xml:space="preserve"> being trained to take on a bigger role.  </w:t>
      </w:r>
    </w:p>
    <w:p w:rsidR="00B16127" w:rsidRDefault="00B16127" w:rsidP="00B16127">
      <w:pPr>
        <w:pStyle w:val="ListParagraph"/>
        <w:numPr>
          <w:ilvl w:val="0"/>
          <w:numId w:val="1"/>
        </w:numPr>
      </w:pPr>
      <w:r>
        <w:t>Redevelopment</w:t>
      </w:r>
      <w:r w:rsidR="00FD50E3">
        <w:t xml:space="preserve"> – no report</w:t>
      </w:r>
      <w:r>
        <w:t xml:space="preserve"> </w:t>
      </w:r>
    </w:p>
    <w:p w:rsidR="00B16127" w:rsidRDefault="00B16127" w:rsidP="00B16127">
      <w:pPr>
        <w:pStyle w:val="ListParagraph"/>
        <w:numPr>
          <w:ilvl w:val="0"/>
          <w:numId w:val="1"/>
        </w:numPr>
      </w:pPr>
      <w:r>
        <w:t>Housing Inspection Ordinance</w:t>
      </w:r>
      <w:r w:rsidRPr="00F72889">
        <w:t xml:space="preserve"> – </w:t>
      </w:r>
      <w:r w:rsidR="00E841D1">
        <w:t xml:space="preserve">program is ready to move forward.  Council has a few decisions to make including; cost of inspection $100. T0 $150. And 1 to 4 unit homes.  If we go with four, the inspector must have a state housing license, state inspects three and above.  Other questions involved, rentals and </w:t>
      </w:r>
      <w:proofErr w:type="spellStart"/>
      <w:r w:rsidR="00E841D1">
        <w:t>resales</w:t>
      </w:r>
      <w:proofErr w:type="spellEnd"/>
      <w:r w:rsidR="00E841D1">
        <w:t>; outside agency or in house?  Council agreed to go out for RFP and see what’s out there for comparison.</w:t>
      </w:r>
    </w:p>
    <w:p w:rsidR="00B16127" w:rsidRDefault="00B16127" w:rsidP="00B16127">
      <w:pPr>
        <w:pStyle w:val="ListParagraph"/>
        <w:numPr>
          <w:ilvl w:val="1"/>
          <w:numId w:val="1"/>
        </w:numPr>
      </w:pPr>
      <w:r w:rsidRPr="00F72889">
        <w:t>Hotels/Motels Inspections</w:t>
      </w:r>
    </w:p>
    <w:p w:rsidR="00E841D1" w:rsidRDefault="00E841D1" w:rsidP="00E841D1">
      <w:pPr>
        <w:pStyle w:val="ListParagraph"/>
        <w:ind w:left="1800"/>
      </w:pPr>
    </w:p>
    <w:p w:rsidR="00E841D1" w:rsidRDefault="00E841D1" w:rsidP="00E841D1">
      <w:r>
        <w:t>ADDITIONAL OLD BUSINESS</w:t>
      </w:r>
    </w:p>
    <w:p w:rsidR="00E841D1" w:rsidRDefault="00E841D1" w:rsidP="00E841D1">
      <w:pPr>
        <w:pStyle w:val="ListParagraph"/>
        <w:numPr>
          <w:ilvl w:val="0"/>
          <w:numId w:val="4"/>
        </w:numPr>
      </w:pPr>
      <w:r>
        <w:t>Verizon was sent a draft agreement – council must approve any new pole installation prior to the work and the ordinance must be updated to reflect the procedure.</w:t>
      </w:r>
    </w:p>
    <w:p w:rsidR="00E841D1" w:rsidRDefault="00E841D1" w:rsidP="00E841D1">
      <w:pPr>
        <w:pStyle w:val="ListParagraph"/>
        <w:numPr>
          <w:ilvl w:val="0"/>
          <w:numId w:val="4"/>
        </w:numPr>
      </w:pPr>
      <w:r>
        <w:t>Council agreed to let Manager Andl handle the Assessor’s office personnel</w:t>
      </w:r>
    </w:p>
    <w:p w:rsidR="00B16127" w:rsidRDefault="00B16127" w:rsidP="00B16127">
      <w:pPr>
        <w:pStyle w:val="ListParagraph"/>
        <w:ind w:left="1080"/>
      </w:pPr>
    </w:p>
    <w:p w:rsidR="00B16127" w:rsidRDefault="00B16127" w:rsidP="00B16127">
      <w:r>
        <w:t>NEW</w:t>
      </w:r>
      <w:r w:rsidRPr="00F72889">
        <w:t xml:space="preserve"> BUSIN</w:t>
      </w:r>
      <w:r>
        <w:t>ESS</w:t>
      </w:r>
    </w:p>
    <w:p w:rsidR="00B16127" w:rsidRDefault="00B16127" w:rsidP="00B16127">
      <w:pPr>
        <w:pStyle w:val="ListParagraph"/>
        <w:numPr>
          <w:ilvl w:val="0"/>
          <w:numId w:val="3"/>
        </w:numPr>
      </w:pPr>
      <w:r>
        <w:t>Parking Regulations for Lippincott Avenue</w:t>
      </w:r>
      <w:r w:rsidR="00E841D1">
        <w:t xml:space="preserve"> – the employees and residents on Maine Street are parking and blocking the alleyway behind the businesses.  Council wanted to send Officer Davis out and return with a recommendation for no parking signs</w:t>
      </w:r>
    </w:p>
    <w:p w:rsidR="00B16127" w:rsidRDefault="00B16127" w:rsidP="00B16127">
      <w:pPr>
        <w:pStyle w:val="ListParagraph"/>
        <w:numPr>
          <w:ilvl w:val="0"/>
          <w:numId w:val="3"/>
        </w:numPr>
      </w:pPr>
      <w:r>
        <w:t>Personnel (Closed)</w:t>
      </w:r>
    </w:p>
    <w:p w:rsidR="00B16127" w:rsidRDefault="00B16127" w:rsidP="00B16127">
      <w:pPr>
        <w:pStyle w:val="ListParagraph"/>
      </w:pPr>
    </w:p>
    <w:p w:rsidR="00B16127" w:rsidRPr="00F72889" w:rsidRDefault="00B16127" w:rsidP="00B16127">
      <w:r w:rsidRPr="00F72889">
        <w:t>RESOLUTION TO CLOSE MEETING IF REQUIRED:</w:t>
      </w:r>
    </w:p>
    <w:p w:rsidR="00B16127" w:rsidRDefault="00B16127" w:rsidP="00B16127"/>
    <w:p w:rsidR="00B16127" w:rsidRDefault="00B16127" w:rsidP="00B16127">
      <w:r>
        <w:t>Motion to Close:</w:t>
      </w:r>
      <w:r>
        <w:tab/>
        <w:t>Comments:</w:t>
      </w:r>
      <w:r>
        <w:tab/>
      </w:r>
      <w:r w:rsidR="00722B7B">
        <w:t xml:space="preserve">Township Clerk was dismissed for Closed Session   </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722B7B"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1B5525" w:rsidRPr="00F72889" w:rsidRDefault="001B5525" w:rsidP="00B16127"/>
    <w:p w:rsidR="00B16127" w:rsidRPr="00F72889" w:rsidRDefault="00B16127" w:rsidP="00B16127">
      <w:r w:rsidRPr="00F72889">
        <w:lastRenderedPageBreak/>
        <w:t>Mayor of the Township Council then declares the meeting closed and directs that the tape be shut off.</w:t>
      </w:r>
    </w:p>
    <w:p w:rsidR="00B16127" w:rsidRPr="00F72889" w:rsidRDefault="00B16127" w:rsidP="00B16127">
      <w:r w:rsidRPr="00F72889">
        <w:t xml:space="preserve">At conclusion of closed portion, Mayor </w:t>
      </w:r>
      <w:proofErr w:type="gramStart"/>
      <w:r w:rsidRPr="00F72889">
        <w:t xml:space="preserve">of </w:t>
      </w:r>
      <w:r>
        <w:t xml:space="preserve"> </w:t>
      </w:r>
      <w:r w:rsidRPr="00F72889">
        <w:t>Township</w:t>
      </w:r>
      <w:proofErr w:type="gramEnd"/>
      <w:r w:rsidRPr="00F72889">
        <w:t xml:space="preserve"> Council calls for a motion to reopen the meeting and turn the tape on.</w:t>
      </w:r>
    </w:p>
    <w:p w:rsidR="00B16127" w:rsidRDefault="00B16127" w:rsidP="00B16127">
      <w:r w:rsidRPr="00F72889">
        <w:t>Motion</w:t>
      </w:r>
      <w:r>
        <w:t xml:space="preserve"> to Open:</w:t>
      </w:r>
      <w:r>
        <w:tab/>
      </w:r>
      <w:r>
        <w:tab/>
      </w:r>
      <w:r>
        <w:tab/>
      </w:r>
      <w:r>
        <w:tab/>
        <w:t>Comments:</w:t>
      </w:r>
      <w:r>
        <w:tab/>
      </w:r>
      <w:r>
        <w:tab/>
      </w:r>
      <w:r w:rsidRPr="00F72889">
        <w:t>All in Favor:</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722B7B"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Pr="00F72889" w:rsidRDefault="00B16127" w:rsidP="00B16127">
      <w:r w:rsidRPr="00F72889">
        <w:t xml:space="preserve"> </w:t>
      </w:r>
    </w:p>
    <w:p w:rsidR="00B16127" w:rsidRPr="00F72889" w:rsidRDefault="00B16127" w:rsidP="00B16127">
      <w:r w:rsidRPr="00F72889">
        <w:t xml:space="preserve">MOTION TO ADJOURN UNTIL </w:t>
      </w:r>
      <w:r>
        <w:t xml:space="preserve">COUNCIL MEETING SCHEDULED FOR MAY 25, 2017 </w:t>
      </w:r>
    </w:p>
    <w:p w:rsidR="00B16127" w:rsidRDefault="00B16127" w:rsidP="00B16127">
      <w:r>
        <w:t>Motion:</w:t>
      </w:r>
      <w:r>
        <w:tab/>
      </w:r>
      <w:r>
        <w:tab/>
      </w:r>
      <w:r>
        <w:tab/>
      </w:r>
      <w:r>
        <w:tab/>
      </w:r>
      <w:r w:rsidRPr="00F72889">
        <w:tab/>
        <w:t>Comments:</w:t>
      </w:r>
      <w:r w:rsidRPr="00F72889">
        <w:tab/>
      </w:r>
      <w:r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1B5525" w:rsidTr="00613C0F">
        <w:trPr>
          <w:trHeight w:val="253"/>
        </w:trPr>
        <w:tc>
          <w:tcPr>
            <w:tcW w:w="1368" w:type="dxa"/>
          </w:tcPr>
          <w:p w:rsidR="001B5525" w:rsidRDefault="001B5525" w:rsidP="00613C0F">
            <w:pPr>
              <w:jc w:val="center"/>
            </w:pPr>
            <w:r>
              <w:t>COUNCIL</w:t>
            </w:r>
          </w:p>
        </w:tc>
        <w:tc>
          <w:tcPr>
            <w:tcW w:w="1368" w:type="dxa"/>
          </w:tcPr>
          <w:p w:rsidR="001B5525" w:rsidRDefault="001B5525" w:rsidP="00613C0F">
            <w:pPr>
              <w:jc w:val="center"/>
            </w:pPr>
            <w:r>
              <w:t>MOTION</w:t>
            </w:r>
          </w:p>
        </w:tc>
        <w:tc>
          <w:tcPr>
            <w:tcW w:w="1368" w:type="dxa"/>
          </w:tcPr>
          <w:p w:rsidR="001B5525" w:rsidRDefault="001B5525" w:rsidP="00613C0F">
            <w:pPr>
              <w:jc w:val="center"/>
            </w:pPr>
            <w:r>
              <w:t>SECOND</w:t>
            </w:r>
          </w:p>
        </w:tc>
        <w:tc>
          <w:tcPr>
            <w:tcW w:w="1368" w:type="dxa"/>
          </w:tcPr>
          <w:p w:rsidR="001B5525" w:rsidRDefault="001B5525" w:rsidP="00613C0F">
            <w:pPr>
              <w:jc w:val="center"/>
            </w:pPr>
            <w:r>
              <w:t>AYES</w:t>
            </w:r>
          </w:p>
        </w:tc>
        <w:tc>
          <w:tcPr>
            <w:tcW w:w="1368" w:type="dxa"/>
          </w:tcPr>
          <w:p w:rsidR="001B5525" w:rsidRDefault="001B5525" w:rsidP="00613C0F">
            <w:pPr>
              <w:jc w:val="center"/>
            </w:pPr>
            <w:r>
              <w:t>NAYS</w:t>
            </w:r>
          </w:p>
        </w:tc>
        <w:tc>
          <w:tcPr>
            <w:tcW w:w="1368" w:type="dxa"/>
          </w:tcPr>
          <w:p w:rsidR="001B5525" w:rsidRDefault="001B5525" w:rsidP="00613C0F">
            <w:pPr>
              <w:jc w:val="center"/>
            </w:pPr>
            <w:r>
              <w:t>ABSTAIN</w:t>
            </w:r>
          </w:p>
        </w:tc>
        <w:tc>
          <w:tcPr>
            <w:tcW w:w="1368" w:type="dxa"/>
          </w:tcPr>
          <w:p w:rsidR="001B5525" w:rsidRDefault="001B5525" w:rsidP="00613C0F">
            <w:pPr>
              <w:jc w:val="center"/>
            </w:pPr>
            <w:r>
              <w:t>ABSENT</w:t>
            </w:r>
          </w:p>
        </w:tc>
      </w:tr>
      <w:tr w:rsidR="001B5525" w:rsidTr="00613C0F">
        <w:trPr>
          <w:trHeight w:val="253"/>
        </w:trPr>
        <w:tc>
          <w:tcPr>
            <w:tcW w:w="1368" w:type="dxa"/>
          </w:tcPr>
          <w:p w:rsidR="001B5525" w:rsidRDefault="001B5525" w:rsidP="00613C0F">
            <w:r>
              <w:t>Kauffman</w:t>
            </w: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Manchello</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r w:rsidR="001B5525" w:rsidTr="00613C0F">
        <w:trPr>
          <w:trHeight w:val="253"/>
        </w:trPr>
        <w:tc>
          <w:tcPr>
            <w:tcW w:w="1368" w:type="dxa"/>
          </w:tcPr>
          <w:p w:rsidR="001B5525" w:rsidRDefault="001B5525" w:rsidP="00613C0F">
            <w:r>
              <w:t>Volpe</w:t>
            </w: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tc>
      </w:tr>
      <w:tr w:rsidR="001B5525" w:rsidTr="00613C0F">
        <w:trPr>
          <w:trHeight w:val="253"/>
        </w:trPr>
        <w:tc>
          <w:tcPr>
            <w:tcW w:w="1368" w:type="dxa"/>
          </w:tcPr>
          <w:p w:rsidR="001B5525" w:rsidRDefault="001B5525" w:rsidP="00613C0F">
            <w:r>
              <w:t>Wells</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722B7B" w:rsidP="00613C0F">
            <w:pPr>
              <w:jc w:val="center"/>
            </w:pPr>
            <w:r>
              <w:t>x</w:t>
            </w:r>
          </w:p>
        </w:tc>
      </w:tr>
      <w:tr w:rsidR="001B5525" w:rsidTr="00613C0F">
        <w:trPr>
          <w:trHeight w:val="253"/>
        </w:trPr>
        <w:tc>
          <w:tcPr>
            <w:tcW w:w="1368" w:type="dxa"/>
          </w:tcPr>
          <w:p w:rsidR="001B5525" w:rsidRDefault="001B5525" w:rsidP="00613C0F">
            <w:r>
              <w:t>Wiest</w:t>
            </w:r>
          </w:p>
        </w:tc>
        <w:tc>
          <w:tcPr>
            <w:tcW w:w="1368" w:type="dxa"/>
          </w:tcPr>
          <w:p w:rsidR="001B5525" w:rsidRDefault="001B5525" w:rsidP="00613C0F">
            <w:pPr>
              <w:jc w:val="center"/>
            </w:pPr>
          </w:p>
        </w:tc>
        <w:tc>
          <w:tcPr>
            <w:tcW w:w="1368" w:type="dxa"/>
          </w:tcPr>
          <w:p w:rsidR="001B5525" w:rsidRDefault="001B5525" w:rsidP="00613C0F">
            <w:pPr>
              <w:jc w:val="center"/>
            </w:pPr>
          </w:p>
        </w:tc>
        <w:tc>
          <w:tcPr>
            <w:tcW w:w="1368" w:type="dxa"/>
          </w:tcPr>
          <w:p w:rsidR="001B5525" w:rsidRDefault="00722B7B" w:rsidP="00613C0F">
            <w:pPr>
              <w:jc w:val="center"/>
            </w:pPr>
            <w:r>
              <w:t>x</w:t>
            </w:r>
          </w:p>
        </w:tc>
        <w:tc>
          <w:tcPr>
            <w:tcW w:w="1368" w:type="dxa"/>
          </w:tcPr>
          <w:p w:rsidR="001B5525" w:rsidRDefault="001B5525" w:rsidP="00613C0F">
            <w:pPr>
              <w:jc w:val="center"/>
            </w:pPr>
          </w:p>
        </w:tc>
        <w:tc>
          <w:tcPr>
            <w:tcW w:w="1368" w:type="dxa"/>
          </w:tcPr>
          <w:p w:rsidR="001B5525" w:rsidRDefault="001B5525" w:rsidP="00613C0F"/>
        </w:tc>
        <w:tc>
          <w:tcPr>
            <w:tcW w:w="1368" w:type="dxa"/>
          </w:tcPr>
          <w:p w:rsidR="001B5525" w:rsidRDefault="001B5525" w:rsidP="00613C0F">
            <w:pPr>
              <w:jc w:val="center"/>
            </w:pPr>
          </w:p>
        </w:tc>
      </w:tr>
    </w:tbl>
    <w:p w:rsidR="00B16127" w:rsidRDefault="00B16127" w:rsidP="00B16127"/>
    <w:p w:rsidR="00B16127" w:rsidRPr="00F72889" w:rsidRDefault="00B16127" w:rsidP="00B16127">
      <w:r w:rsidRPr="00F72889">
        <w:t xml:space="preserve">Notice is being forwarded in accordance with </w:t>
      </w:r>
    </w:p>
    <w:p w:rsidR="00B16127" w:rsidRPr="00F72889" w:rsidRDefault="00B16127" w:rsidP="00B16127">
      <w:r w:rsidRPr="00F72889">
        <w:t>The Open Public Meetings Act</w:t>
      </w:r>
    </w:p>
    <w:p w:rsidR="00B16127" w:rsidRPr="00F72889" w:rsidRDefault="00B16127" w:rsidP="00B16127">
      <w:r>
        <w:t>May 9,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C4BA4"/>
    <w:multiLevelType w:val="hybridMultilevel"/>
    <w:tmpl w:val="46942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7D700A"/>
    <w:multiLevelType w:val="hybridMultilevel"/>
    <w:tmpl w:val="0E924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1246"/>
    <w:rsid w:val="00011246"/>
    <w:rsid w:val="001B5525"/>
    <w:rsid w:val="00613C0F"/>
    <w:rsid w:val="00722B7B"/>
    <w:rsid w:val="00815798"/>
    <w:rsid w:val="008863A7"/>
    <w:rsid w:val="009508B5"/>
    <w:rsid w:val="00AD6BAC"/>
    <w:rsid w:val="00B16127"/>
    <w:rsid w:val="00E841D1"/>
    <w:rsid w:val="00FD5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1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127"/>
    <w:pPr>
      <w:ind w:left="720"/>
      <w:contextualSpacing/>
    </w:pPr>
  </w:style>
  <w:style w:type="table" w:styleId="TableGrid">
    <w:name w:val="Table Grid"/>
    <w:basedOn w:val="TableNormal"/>
    <w:uiPriority w:val="59"/>
    <w:rsid w:val="00B16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dcterms:created xsi:type="dcterms:W3CDTF">2017-05-11T13:35:00Z</dcterms:created>
  <dcterms:modified xsi:type="dcterms:W3CDTF">2017-06-02T15:56:00Z</dcterms:modified>
</cp:coreProperties>
</file>