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60CD" w:rsidRPr="004C00A0" w:rsidRDefault="0043392F" w:rsidP="00A56400">
      <w:pPr>
        <w:jc w:val="center"/>
        <w:rPr>
          <w:rFonts w:ascii="Times New Roman" w:hAnsi="Times New Roman" w:cs="Times New Roman"/>
          <w:b/>
          <w:sz w:val="24"/>
          <w:szCs w:val="24"/>
        </w:rPr>
      </w:pPr>
      <w:r>
        <w:rPr>
          <w:rFonts w:ascii="Times New Roman" w:hAnsi="Times New Roman" w:cs="Times New Roman"/>
          <w:b/>
          <w:sz w:val="24"/>
          <w:szCs w:val="24"/>
        </w:rPr>
        <w:t xml:space="preserve">Business &amp; Finance </w:t>
      </w:r>
      <w:r w:rsidR="00A56400" w:rsidRPr="004C00A0">
        <w:rPr>
          <w:rFonts w:ascii="Times New Roman" w:hAnsi="Times New Roman" w:cs="Times New Roman"/>
          <w:b/>
          <w:sz w:val="24"/>
          <w:szCs w:val="24"/>
        </w:rPr>
        <w:t>Committee</w:t>
      </w:r>
    </w:p>
    <w:p w:rsidR="00A56400" w:rsidRPr="004C00A0" w:rsidRDefault="003E511C" w:rsidP="00A56400">
      <w:pPr>
        <w:jc w:val="center"/>
        <w:rPr>
          <w:rFonts w:ascii="Times New Roman" w:hAnsi="Times New Roman" w:cs="Times New Roman"/>
          <w:b/>
          <w:sz w:val="24"/>
          <w:szCs w:val="24"/>
        </w:rPr>
      </w:pPr>
      <w:r>
        <w:rPr>
          <w:rFonts w:ascii="Times New Roman" w:hAnsi="Times New Roman" w:cs="Times New Roman"/>
          <w:b/>
          <w:sz w:val="24"/>
          <w:szCs w:val="24"/>
        </w:rPr>
        <w:t>March 11, 2025</w:t>
      </w:r>
    </w:p>
    <w:p w:rsidR="00BB35C8" w:rsidRDefault="00A56400" w:rsidP="00D01EF9">
      <w:pPr>
        <w:jc w:val="both"/>
        <w:rPr>
          <w:rFonts w:ascii="Times New Roman" w:hAnsi="Times New Roman" w:cs="Times New Roman"/>
          <w:sz w:val="24"/>
          <w:szCs w:val="24"/>
        </w:rPr>
      </w:pPr>
      <w:r w:rsidRPr="00C90DA5">
        <w:rPr>
          <w:rFonts w:ascii="Times New Roman" w:hAnsi="Times New Roman" w:cs="Times New Roman"/>
          <w:sz w:val="24"/>
          <w:szCs w:val="24"/>
        </w:rPr>
        <w:t xml:space="preserve">Attendees: Councilman </w:t>
      </w:r>
      <w:r w:rsidR="003E511C">
        <w:rPr>
          <w:rFonts w:ascii="Times New Roman" w:hAnsi="Times New Roman" w:cs="Times New Roman"/>
          <w:sz w:val="24"/>
          <w:szCs w:val="24"/>
        </w:rPr>
        <w:t>Derrick Ambrosino</w:t>
      </w:r>
      <w:r w:rsidR="003E511C" w:rsidRPr="00C90DA5">
        <w:rPr>
          <w:rFonts w:ascii="Times New Roman" w:hAnsi="Times New Roman" w:cs="Times New Roman"/>
          <w:sz w:val="24"/>
          <w:szCs w:val="24"/>
        </w:rPr>
        <w:t xml:space="preserve"> </w:t>
      </w:r>
      <w:r w:rsidRPr="00C90DA5">
        <w:rPr>
          <w:rFonts w:ascii="Times New Roman" w:hAnsi="Times New Roman" w:cs="Times New Roman"/>
          <w:sz w:val="24"/>
          <w:szCs w:val="24"/>
        </w:rPr>
        <w:t>(chair),</w:t>
      </w:r>
      <w:r w:rsidR="00751149" w:rsidRPr="00C90DA5">
        <w:rPr>
          <w:rFonts w:ascii="Times New Roman" w:hAnsi="Times New Roman" w:cs="Times New Roman"/>
          <w:sz w:val="24"/>
          <w:szCs w:val="24"/>
        </w:rPr>
        <w:t xml:space="preserve"> </w:t>
      </w:r>
      <w:r w:rsidR="001C332D">
        <w:rPr>
          <w:rFonts w:ascii="Times New Roman" w:hAnsi="Times New Roman" w:cs="Times New Roman"/>
          <w:sz w:val="24"/>
          <w:szCs w:val="24"/>
        </w:rPr>
        <w:t xml:space="preserve">Councilwoman </w:t>
      </w:r>
      <w:r w:rsidR="0043392F">
        <w:rPr>
          <w:rFonts w:ascii="Times New Roman" w:hAnsi="Times New Roman" w:cs="Times New Roman"/>
          <w:sz w:val="24"/>
          <w:szCs w:val="24"/>
        </w:rPr>
        <w:t>Heather deJong</w:t>
      </w:r>
      <w:r w:rsidR="003E511C">
        <w:rPr>
          <w:rFonts w:ascii="Times New Roman" w:hAnsi="Times New Roman" w:cs="Times New Roman"/>
          <w:sz w:val="24"/>
          <w:szCs w:val="24"/>
        </w:rPr>
        <w:t xml:space="preserve">, </w:t>
      </w:r>
      <w:r w:rsidR="008B4FD9">
        <w:rPr>
          <w:rFonts w:ascii="Times New Roman" w:hAnsi="Times New Roman" w:cs="Times New Roman"/>
          <w:sz w:val="24"/>
          <w:szCs w:val="24"/>
        </w:rPr>
        <w:t>Kevin Starkey</w:t>
      </w:r>
      <w:r w:rsidR="004548EA">
        <w:rPr>
          <w:rFonts w:ascii="Times New Roman" w:hAnsi="Times New Roman" w:cs="Times New Roman"/>
          <w:sz w:val="24"/>
          <w:szCs w:val="24"/>
        </w:rPr>
        <w:t>,</w:t>
      </w:r>
      <w:r w:rsidR="00116EE9">
        <w:rPr>
          <w:rFonts w:ascii="Times New Roman" w:hAnsi="Times New Roman" w:cs="Times New Roman"/>
          <w:sz w:val="24"/>
          <w:szCs w:val="24"/>
        </w:rPr>
        <w:t xml:space="preserve"> Maureen Laffey-Berg, and </w:t>
      </w:r>
      <w:bookmarkStart w:id="0" w:name="_GoBack"/>
      <w:bookmarkEnd w:id="0"/>
      <w:r w:rsidRPr="00C90DA5">
        <w:rPr>
          <w:rFonts w:ascii="Times New Roman" w:hAnsi="Times New Roman" w:cs="Times New Roman"/>
          <w:sz w:val="24"/>
          <w:szCs w:val="24"/>
        </w:rPr>
        <w:t>Joanne Bergin</w:t>
      </w:r>
    </w:p>
    <w:p w:rsidR="00381E57" w:rsidRPr="00A66C3D" w:rsidRDefault="003E511C" w:rsidP="00A66C3D">
      <w:pPr>
        <w:jc w:val="both"/>
        <w:rPr>
          <w:rFonts w:ascii="Times New Roman" w:hAnsi="Times New Roman" w:cs="Times New Roman"/>
          <w:sz w:val="24"/>
          <w:szCs w:val="24"/>
          <w:u w:val="single"/>
        </w:rPr>
      </w:pPr>
      <w:r>
        <w:rPr>
          <w:rFonts w:ascii="Times New Roman" w:hAnsi="Times New Roman"/>
          <w:sz w:val="24"/>
          <w:szCs w:val="24"/>
          <w:u w:val="single"/>
        </w:rPr>
        <w:t>2025 Budget</w:t>
      </w:r>
    </w:p>
    <w:p w:rsidR="00381E57" w:rsidRPr="00A66C3D" w:rsidRDefault="00381E57" w:rsidP="00381E57">
      <w:pPr>
        <w:numPr>
          <w:ilvl w:val="0"/>
          <w:numId w:val="16"/>
        </w:numPr>
        <w:spacing w:after="0" w:line="240" w:lineRule="auto"/>
        <w:rPr>
          <w:rFonts w:ascii="Times New Roman" w:hAnsi="Times New Roman" w:cs="Times New Roman"/>
          <w:sz w:val="24"/>
          <w:szCs w:val="24"/>
        </w:rPr>
      </w:pPr>
      <w:r w:rsidRPr="00A66C3D">
        <w:rPr>
          <w:rFonts w:ascii="Times New Roman" w:hAnsi="Times New Roman" w:cs="Times New Roman"/>
          <w:sz w:val="24"/>
          <w:szCs w:val="24"/>
        </w:rPr>
        <w:t>2025 Budget totals $122,711,490.14 (</w:t>
      </w:r>
      <w:r w:rsidR="00116EE9">
        <w:rPr>
          <w:rFonts w:ascii="Times New Roman" w:hAnsi="Times New Roman" w:cs="Times New Roman"/>
          <w:sz w:val="24"/>
          <w:szCs w:val="24"/>
        </w:rPr>
        <w:t>w</w:t>
      </w:r>
      <w:r w:rsidRPr="00A66C3D">
        <w:rPr>
          <w:rFonts w:ascii="Times New Roman" w:hAnsi="Times New Roman" w:cs="Times New Roman"/>
          <w:sz w:val="24"/>
          <w:szCs w:val="24"/>
        </w:rPr>
        <w:t>hich includes $526,721.01 in grants)</w:t>
      </w:r>
      <w:r w:rsidR="00116EE9">
        <w:rPr>
          <w:rFonts w:ascii="Times New Roman" w:hAnsi="Times New Roman" w:cs="Times New Roman"/>
          <w:sz w:val="24"/>
          <w:szCs w:val="24"/>
        </w:rPr>
        <w:t>.</w:t>
      </w:r>
    </w:p>
    <w:p w:rsidR="00381E57" w:rsidRPr="00A66C3D" w:rsidRDefault="00381E57" w:rsidP="00381E57">
      <w:pPr>
        <w:pStyle w:val="ListParagraph"/>
        <w:ind w:left="1080"/>
        <w:rPr>
          <w:rFonts w:ascii="Times New Roman" w:hAnsi="Times New Roman" w:cs="Times New Roman"/>
          <w:b/>
          <w:sz w:val="24"/>
          <w:szCs w:val="24"/>
          <w:u w:val="single"/>
        </w:rPr>
      </w:pPr>
    </w:p>
    <w:p w:rsidR="00381E57" w:rsidRPr="00A66C3D" w:rsidRDefault="00381E57" w:rsidP="00381E57">
      <w:pPr>
        <w:numPr>
          <w:ilvl w:val="0"/>
          <w:numId w:val="16"/>
        </w:numPr>
        <w:spacing w:after="0" w:line="240" w:lineRule="auto"/>
        <w:rPr>
          <w:rFonts w:ascii="Times New Roman" w:hAnsi="Times New Roman" w:cs="Times New Roman"/>
          <w:b/>
          <w:sz w:val="24"/>
          <w:szCs w:val="24"/>
          <w:u w:val="single"/>
        </w:rPr>
      </w:pPr>
      <w:r w:rsidRPr="00A66C3D">
        <w:rPr>
          <w:rFonts w:ascii="Times New Roman" w:hAnsi="Times New Roman" w:cs="Times New Roman"/>
          <w:sz w:val="24"/>
          <w:szCs w:val="24"/>
        </w:rPr>
        <w:t>The Tax Levy for 202</w:t>
      </w:r>
      <w:r w:rsidR="00673247">
        <w:rPr>
          <w:rFonts w:ascii="Times New Roman" w:hAnsi="Times New Roman" w:cs="Times New Roman"/>
          <w:sz w:val="24"/>
          <w:szCs w:val="24"/>
        </w:rPr>
        <w:t>5</w:t>
      </w:r>
      <w:r w:rsidRPr="00A66C3D">
        <w:rPr>
          <w:rFonts w:ascii="Times New Roman" w:hAnsi="Times New Roman" w:cs="Times New Roman"/>
          <w:sz w:val="24"/>
          <w:szCs w:val="24"/>
        </w:rPr>
        <w:t xml:space="preserve"> is $86,061,664.75.</w:t>
      </w:r>
    </w:p>
    <w:p w:rsidR="00381E57" w:rsidRPr="00A66C3D" w:rsidRDefault="00381E57" w:rsidP="00381E57">
      <w:pPr>
        <w:pStyle w:val="ListParagraph"/>
        <w:rPr>
          <w:rFonts w:ascii="Times New Roman" w:hAnsi="Times New Roman" w:cs="Times New Roman"/>
          <w:b/>
          <w:sz w:val="24"/>
          <w:szCs w:val="24"/>
          <w:u w:val="single"/>
        </w:rPr>
      </w:pPr>
    </w:p>
    <w:p w:rsidR="00381E57" w:rsidRPr="00A66C3D" w:rsidRDefault="00381E57" w:rsidP="00381E57">
      <w:pPr>
        <w:numPr>
          <w:ilvl w:val="0"/>
          <w:numId w:val="16"/>
        </w:numPr>
        <w:spacing w:after="0" w:line="240" w:lineRule="auto"/>
        <w:rPr>
          <w:rFonts w:ascii="Times New Roman" w:hAnsi="Times New Roman" w:cs="Times New Roman"/>
          <w:b/>
          <w:sz w:val="24"/>
          <w:szCs w:val="24"/>
          <w:u w:val="single"/>
        </w:rPr>
      </w:pPr>
      <w:r w:rsidRPr="00A66C3D">
        <w:rPr>
          <w:rFonts w:ascii="Times New Roman" w:hAnsi="Times New Roman" w:cs="Times New Roman"/>
          <w:sz w:val="24"/>
          <w:szCs w:val="24"/>
        </w:rPr>
        <w:t>One penny on the tax rate equals $1,060,150.88 in spending</w:t>
      </w:r>
    </w:p>
    <w:p w:rsidR="00381E57" w:rsidRPr="00A66C3D" w:rsidRDefault="00381E57" w:rsidP="00381E57">
      <w:pPr>
        <w:pStyle w:val="ListParagraph"/>
        <w:rPr>
          <w:rFonts w:ascii="Times New Roman" w:hAnsi="Times New Roman" w:cs="Times New Roman"/>
          <w:b/>
          <w:color w:val="FF0000"/>
          <w:sz w:val="24"/>
          <w:szCs w:val="24"/>
          <w:u w:val="single"/>
        </w:rPr>
      </w:pPr>
    </w:p>
    <w:p w:rsidR="00381E57" w:rsidRPr="00A66C3D" w:rsidRDefault="00381E57" w:rsidP="00381E57">
      <w:pPr>
        <w:numPr>
          <w:ilvl w:val="0"/>
          <w:numId w:val="16"/>
        </w:numPr>
        <w:spacing w:after="0" w:line="240" w:lineRule="auto"/>
        <w:rPr>
          <w:rFonts w:ascii="Times New Roman" w:hAnsi="Times New Roman" w:cs="Times New Roman"/>
          <w:b/>
          <w:sz w:val="24"/>
          <w:szCs w:val="24"/>
          <w:u w:val="single"/>
        </w:rPr>
      </w:pPr>
      <w:r w:rsidRPr="00A66C3D">
        <w:rPr>
          <w:rFonts w:ascii="Times New Roman" w:hAnsi="Times New Roman" w:cs="Times New Roman"/>
          <w:sz w:val="24"/>
          <w:szCs w:val="24"/>
        </w:rPr>
        <w:t>The proposed 2025 budget’s local purpose tax rate is currently crafted at 81.18 cents</w:t>
      </w:r>
    </w:p>
    <w:p w:rsidR="00381E57" w:rsidRPr="00A66C3D" w:rsidRDefault="00381E57" w:rsidP="00381E57">
      <w:pPr>
        <w:pStyle w:val="ListParagraph"/>
        <w:rPr>
          <w:rFonts w:ascii="Times New Roman" w:hAnsi="Times New Roman" w:cs="Times New Roman"/>
          <w:b/>
          <w:sz w:val="24"/>
          <w:szCs w:val="24"/>
          <w:u w:val="single"/>
        </w:rPr>
      </w:pPr>
    </w:p>
    <w:p w:rsidR="00381E57" w:rsidRPr="00A66C3D" w:rsidRDefault="00381E57" w:rsidP="00381E57">
      <w:pPr>
        <w:numPr>
          <w:ilvl w:val="0"/>
          <w:numId w:val="16"/>
        </w:numPr>
        <w:spacing w:after="0" w:line="240" w:lineRule="auto"/>
        <w:rPr>
          <w:rFonts w:ascii="Times New Roman" w:hAnsi="Times New Roman" w:cs="Times New Roman"/>
          <w:b/>
          <w:sz w:val="24"/>
          <w:szCs w:val="24"/>
          <w:u w:val="single"/>
        </w:rPr>
      </w:pPr>
      <w:r w:rsidRPr="00A66C3D">
        <w:rPr>
          <w:rFonts w:ascii="Times New Roman" w:hAnsi="Times New Roman" w:cs="Times New Roman"/>
          <w:sz w:val="24"/>
          <w:szCs w:val="24"/>
        </w:rPr>
        <w:t>Local tax rate for 2025 is 81.18. This is an increase in last year’s tax rate of 1.9 cents or an increase of $118.33 on the average assessment of $305,800.00</w:t>
      </w:r>
    </w:p>
    <w:p w:rsidR="00381E57" w:rsidRPr="00A66C3D" w:rsidRDefault="00381E57" w:rsidP="00A66C3D">
      <w:pPr>
        <w:ind w:left="360" w:firstLine="720"/>
        <w:rPr>
          <w:rFonts w:ascii="Times New Roman" w:hAnsi="Times New Roman" w:cs="Times New Roman"/>
          <w:b/>
          <w:sz w:val="24"/>
          <w:szCs w:val="24"/>
        </w:rPr>
      </w:pPr>
      <w:r w:rsidRPr="00A66C3D">
        <w:rPr>
          <w:rFonts w:ascii="Times New Roman" w:hAnsi="Times New Roman" w:cs="Times New Roman"/>
          <w:b/>
          <w:sz w:val="24"/>
          <w:szCs w:val="24"/>
        </w:rPr>
        <w:t>Math ….  .019 x 305,800/100 = $58.10</w:t>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r w:rsidR="00AF04D6">
        <w:rPr>
          <w:rFonts w:ascii="Times New Roman" w:hAnsi="Times New Roman" w:cs="Times New Roman"/>
          <w:b/>
          <w:sz w:val="24"/>
          <w:szCs w:val="24"/>
        </w:rPr>
        <w:tab/>
      </w:r>
    </w:p>
    <w:p w:rsidR="00381E57" w:rsidRPr="00A66C3D" w:rsidRDefault="00381E57" w:rsidP="00381E57">
      <w:pPr>
        <w:pStyle w:val="ListParagraph"/>
        <w:numPr>
          <w:ilvl w:val="0"/>
          <w:numId w:val="17"/>
        </w:numPr>
        <w:spacing w:after="0" w:line="240" w:lineRule="auto"/>
        <w:contextualSpacing w:val="0"/>
        <w:rPr>
          <w:rFonts w:ascii="Times New Roman" w:hAnsi="Times New Roman" w:cs="Times New Roman"/>
          <w:b/>
          <w:sz w:val="24"/>
          <w:szCs w:val="24"/>
        </w:rPr>
      </w:pPr>
      <w:r w:rsidRPr="00A66C3D">
        <w:rPr>
          <w:rFonts w:ascii="Times New Roman" w:hAnsi="Times New Roman" w:cs="Times New Roman"/>
          <w:sz w:val="24"/>
          <w:szCs w:val="24"/>
        </w:rPr>
        <w:t>The 2025 ratable base stands at $10,601,508,800. $25,699,800 million up over 2024, still $23,060,173 million less than before Sandy struck our shores.</w:t>
      </w:r>
    </w:p>
    <w:p w:rsidR="00381E57" w:rsidRPr="00A66C3D" w:rsidRDefault="00381E57" w:rsidP="00381E57">
      <w:pPr>
        <w:pStyle w:val="ListParagraph"/>
        <w:ind w:left="1080"/>
        <w:rPr>
          <w:rFonts w:ascii="Times New Roman" w:hAnsi="Times New Roman" w:cs="Times New Roman"/>
          <w:color w:val="FF0000"/>
          <w:sz w:val="24"/>
          <w:szCs w:val="24"/>
        </w:rPr>
      </w:pPr>
    </w:p>
    <w:p w:rsidR="00381E57" w:rsidRPr="00A66C3D" w:rsidRDefault="00381E57" w:rsidP="00381E57">
      <w:pPr>
        <w:pStyle w:val="ListParagraph"/>
        <w:numPr>
          <w:ilvl w:val="0"/>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 xml:space="preserve">This year’s budget utilizes $14,394,075.25 in surplus to balance the budget, the equivalent of 13.57 cents. This leaves $7,926,646 in surplus for cash flow purposes, which represents 6.46% of the proposed 2025 Operating Budget. </w:t>
      </w:r>
    </w:p>
    <w:p w:rsidR="00381E57" w:rsidRPr="00A66C3D" w:rsidRDefault="00381E57" w:rsidP="00381E57">
      <w:pPr>
        <w:pStyle w:val="ListParagraph"/>
        <w:rPr>
          <w:rFonts w:ascii="Times New Roman" w:hAnsi="Times New Roman" w:cs="Times New Roman"/>
          <w:sz w:val="24"/>
          <w:szCs w:val="24"/>
        </w:rPr>
      </w:pPr>
    </w:p>
    <w:p w:rsidR="00381E57" w:rsidRPr="00A66C3D" w:rsidRDefault="00381E57" w:rsidP="00381E57">
      <w:pPr>
        <w:numPr>
          <w:ilvl w:val="0"/>
          <w:numId w:val="16"/>
        </w:numPr>
        <w:spacing w:after="0" w:line="240" w:lineRule="auto"/>
        <w:rPr>
          <w:rFonts w:ascii="Times New Roman" w:hAnsi="Times New Roman" w:cs="Times New Roman"/>
          <w:b/>
          <w:sz w:val="24"/>
          <w:szCs w:val="24"/>
          <w:u w:val="single"/>
        </w:rPr>
      </w:pPr>
      <w:r w:rsidRPr="00A66C3D">
        <w:rPr>
          <w:rFonts w:ascii="Times New Roman" w:hAnsi="Times New Roman" w:cs="Times New Roman"/>
          <w:sz w:val="24"/>
          <w:szCs w:val="24"/>
        </w:rPr>
        <w:t xml:space="preserve">2025 Budget as currently crafted is </w:t>
      </w:r>
      <w:r w:rsidRPr="00A66C3D">
        <w:rPr>
          <w:rFonts w:ascii="Times New Roman" w:hAnsi="Times New Roman" w:cs="Times New Roman"/>
          <w:b/>
          <w:sz w:val="24"/>
          <w:szCs w:val="24"/>
          <w:u w:val="single"/>
        </w:rPr>
        <w:t>under</w:t>
      </w:r>
      <w:r w:rsidRPr="00A66C3D">
        <w:rPr>
          <w:rFonts w:ascii="Times New Roman" w:hAnsi="Times New Roman" w:cs="Times New Roman"/>
          <w:sz w:val="24"/>
          <w:szCs w:val="24"/>
        </w:rPr>
        <w:t xml:space="preserve"> both the 2% Levy CAP and the Appropriations (Spending) CAP. </w:t>
      </w:r>
    </w:p>
    <w:p w:rsidR="00381E57" w:rsidRPr="00A66C3D" w:rsidRDefault="00381E57" w:rsidP="00381E57">
      <w:pPr>
        <w:rPr>
          <w:rFonts w:ascii="Times New Roman" w:hAnsi="Times New Roman" w:cs="Times New Roman"/>
          <w:b/>
          <w:color w:val="FF0000"/>
          <w:sz w:val="24"/>
          <w:szCs w:val="24"/>
          <w:u w:val="single"/>
        </w:rPr>
      </w:pPr>
    </w:p>
    <w:p w:rsidR="00381E57" w:rsidRPr="00A66C3D" w:rsidRDefault="00381E57" w:rsidP="00381E57">
      <w:pPr>
        <w:numPr>
          <w:ilvl w:val="0"/>
          <w:numId w:val="16"/>
        </w:numPr>
        <w:spacing w:after="0" w:line="240" w:lineRule="auto"/>
        <w:rPr>
          <w:rFonts w:ascii="Times New Roman" w:hAnsi="Times New Roman" w:cs="Times New Roman"/>
          <w:sz w:val="24"/>
          <w:szCs w:val="24"/>
        </w:rPr>
      </w:pPr>
      <w:r w:rsidRPr="00A66C3D">
        <w:rPr>
          <w:rFonts w:ascii="Times New Roman" w:hAnsi="Times New Roman" w:cs="Times New Roman"/>
          <w:sz w:val="24"/>
          <w:szCs w:val="24"/>
        </w:rPr>
        <w:t>2025 Budget has a Reserve for Uncollected Taxes in an amount of $3,507,305.88 which will protect the Township against the pressures of 2025 County and outstanding State tax appeals and delinquent tax payers. The Township tax collection rate was 98.88% for 2024.</w:t>
      </w:r>
    </w:p>
    <w:p w:rsidR="00381E57" w:rsidRPr="00A66C3D" w:rsidRDefault="00381E57" w:rsidP="00381E57">
      <w:pPr>
        <w:pStyle w:val="ListParagraph"/>
        <w:rPr>
          <w:rFonts w:ascii="Times New Roman" w:hAnsi="Times New Roman" w:cs="Times New Roman"/>
          <w:color w:val="FF0000"/>
          <w:sz w:val="24"/>
          <w:szCs w:val="24"/>
        </w:rPr>
      </w:pPr>
    </w:p>
    <w:p w:rsidR="00381E57" w:rsidRPr="00A66C3D" w:rsidRDefault="00381E57" w:rsidP="00381E57">
      <w:pPr>
        <w:numPr>
          <w:ilvl w:val="0"/>
          <w:numId w:val="16"/>
        </w:numPr>
        <w:spacing w:after="0" w:line="240" w:lineRule="auto"/>
        <w:rPr>
          <w:rFonts w:ascii="Times New Roman" w:hAnsi="Times New Roman" w:cs="Times New Roman"/>
          <w:sz w:val="24"/>
          <w:szCs w:val="24"/>
        </w:rPr>
      </w:pPr>
      <w:r w:rsidRPr="00A66C3D">
        <w:rPr>
          <w:rFonts w:ascii="Times New Roman" w:hAnsi="Times New Roman" w:cs="Times New Roman"/>
          <w:sz w:val="24"/>
          <w:szCs w:val="24"/>
        </w:rPr>
        <w:t xml:space="preserve">2025 Budget Appropriation </w:t>
      </w:r>
      <w:r w:rsidRPr="00A66C3D">
        <w:rPr>
          <w:rFonts w:ascii="Times New Roman" w:hAnsi="Times New Roman" w:cs="Times New Roman"/>
          <w:b/>
          <w:sz w:val="24"/>
          <w:szCs w:val="24"/>
        </w:rPr>
        <w:t xml:space="preserve">INCREASES </w:t>
      </w:r>
      <w:r w:rsidRPr="00A66C3D">
        <w:rPr>
          <w:rFonts w:ascii="Times New Roman" w:hAnsi="Times New Roman" w:cs="Times New Roman"/>
          <w:sz w:val="24"/>
          <w:szCs w:val="24"/>
        </w:rPr>
        <w:t>over $100,000: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Police Dispatch, S/W - $140,000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Workers Comp. Insurance - $281,250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Police S/W - $1,500,000</w:t>
      </w:r>
      <w:bookmarkStart w:id="1" w:name="_Hlk192486845"/>
    </w:p>
    <w:bookmarkEnd w:id="1"/>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PFRS Contributions - $441,118</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Social Security - $100,000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lastRenderedPageBreak/>
        <w:t>Interest on Bonds - $370,950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Liability Insurance - $254,050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Health Insurance – 2,125,000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EMS S/W - $225,000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Senior Citizens S/W - $115,000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Electricity - $140,000</w:t>
      </w:r>
    </w:p>
    <w:p w:rsidR="00381E57" w:rsidRPr="00A66C3D" w:rsidRDefault="00381E57" w:rsidP="00381E57">
      <w:pPr>
        <w:pStyle w:val="ListParagraph"/>
        <w:numPr>
          <w:ilvl w:val="1"/>
          <w:numId w:val="16"/>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 xml:space="preserve">Inspections S/W - $125,000 </w:t>
      </w:r>
    </w:p>
    <w:p w:rsidR="00381E57" w:rsidRPr="00A66C3D" w:rsidRDefault="00381E57" w:rsidP="00381E57">
      <w:pPr>
        <w:pStyle w:val="ListParagraph"/>
        <w:ind w:left="1800"/>
        <w:rPr>
          <w:rFonts w:ascii="Times New Roman" w:hAnsi="Times New Roman" w:cs="Times New Roman"/>
          <w:sz w:val="24"/>
          <w:szCs w:val="24"/>
        </w:rPr>
      </w:pPr>
    </w:p>
    <w:p w:rsidR="00381E57" w:rsidRPr="00116EE9" w:rsidRDefault="00381E57" w:rsidP="00381E57">
      <w:pPr>
        <w:pStyle w:val="ListParagraph"/>
        <w:numPr>
          <w:ilvl w:val="0"/>
          <w:numId w:val="18"/>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 xml:space="preserve">2025 Budget Appropriation </w:t>
      </w:r>
      <w:r w:rsidRPr="00A66C3D">
        <w:rPr>
          <w:rFonts w:ascii="Times New Roman" w:hAnsi="Times New Roman" w:cs="Times New Roman"/>
          <w:b/>
          <w:sz w:val="24"/>
          <w:szCs w:val="24"/>
        </w:rPr>
        <w:t>DECREASES</w:t>
      </w:r>
      <w:r w:rsidRPr="00A66C3D">
        <w:rPr>
          <w:rFonts w:ascii="Times New Roman" w:hAnsi="Times New Roman" w:cs="Times New Roman"/>
          <w:sz w:val="24"/>
          <w:szCs w:val="24"/>
        </w:rPr>
        <w:t xml:space="preserve"> over $100,000:</w:t>
      </w:r>
    </w:p>
    <w:p w:rsidR="00381E57" w:rsidRPr="00A66C3D" w:rsidRDefault="00381E57" w:rsidP="00381E57">
      <w:pPr>
        <w:pStyle w:val="ListParagraph"/>
        <w:numPr>
          <w:ilvl w:val="0"/>
          <w:numId w:val="19"/>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Solid Waste S/W - $310,000 (Through Use of Grants)</w:t>
      </w:r>
    </w:p>
    <w:p w:rsidR="00381E57" w:rsidRPr="00A66C3D" w:rsidRDefault="00381E57" w:rsidP="00381E57">
      <w:pPr>
        <w:pStyle w:val="ListParagraph"/>
        <w:numPr>
          <w:ilvl w:val="0"/>
          <w:numId w:val="19"/>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Street and Road Maintenance O/E - $240,000 (Through use of Storm Rider)</w:t>
      </w:r>
    </w:p>
    <w:p w:rsidR="00381E57" w:rsidRPr="00A66C3D" w:rsidRDefault="00381E57" w:rsidP="00381E57">
      <w:pPr>
        <w:pStyle w:val="ListParagraph"/>
        <w:numPr>
          <w:ilvl w:val="0"/>
          <w:numId w:val="19"/>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Accumulated Leave - $200,000</w:t>
      </w:r>
    </w:p>
    <w:p w:rsidR="00381E57" w:rsidRPr="00A66C3D" w:rsidRDefault="00381E57" w:rsidP="00381E57">
      <w:pPr>
        <w:pStyle w:val="ListParagraph"/>
        <w:numPr>
          <w:ilvl w:val="0"/>
          <w:numId w:val="19"/>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 xml:space="preserve">Interest on Notes - $353,210 </w:t>
      </w:r>
    </w:p>
    <w:p w:rsidR="00381E57" w:rsidRPr="00A66C3D" w:rsidRDefault="00381E57" w:rsidP="00381E57">
      <w:pPr>
        <w:pStyle w:val="ListParagraph"/>
        <w:numPr>
          <w:ilvl w:val="0"/>
          <w:numId w:val="19"/>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PERS Contributions – 107,355</w:t>
      </w:r>
    </w:p>
    <w:p w:rsidR="00381E57" w:rsidRPr="00A66C3D" w:rsidRDefault="00381E57" w:rsidP="00381E57">
      <w:pPr>
        <w:pStyle w:val="ListParagraph"/>
        <w:numPr>
          <w:ilvl w:val="0"/>
          <w:numId w:val="19"/>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Bond Principal - $413,359</w:t>
      </w:r>
    </w:p>
    <w:p w:rsidR="00381E57" w:rsidRPr="00A66C3D" w:rsidRDefault="00381E57" w:rsidP="00381E57">
      <w:pPr>
        <w:pStyle w:val="ListParagraph"/>
        <w:ind w:left="1080"/>
        <w:rPr>
          <w:rFonts w:ascii="Times New Roman" w:hAnsi="Times New Roman" w:cs="Times New Roman"/>
          <w:color w:val="FF0000"/>
          <w:sz w:val="24"/>
          <w:szCs w:val="24"/>
        </w:rPr>
      </w:pPr>
    </w:p>
    <w:p w:rsidR="00381E57" w:rsidRPr="00A66C3D" w:rsidRDefault="00381E57" w:rsidP="00381E57">
      <w:pPr>
        <w:pStyle w:val="ListParagraph"/>
        <w:numPr>
          <w:ilvl w:val="0"/>
          <w:numId w:val="18"/>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Debt History – Debt was reduced approximately $4.6 million from 2023 to 2024.</w:t>
      </w:r>
    </w:p>
    <w:p w:rsidR="00381E57" w:rsidRPr="00A66C3D" w:rsidRDefault="00381E57" w:rsidP="00381E57">
      <w:pPr>
        <w:pStyle w:val="ListParagraph"/>
        <w:rPr>
          <w:rFonts w:ascii="Times New Roman" w:hAnsi="Times New Roman" w:cs="Times New Roman"/>
          <w:color w:val="FF0000"/>
          <w:sz w:val="24"/>
          <w:szCs w:val="24"/>
        </w:rPr>
      </w:pPr>
    </w:p>
    <w:p w:rsidR="00381E57" w:rsidRPr="00A66C3D" w:rsidRDefault="00381E57" w:rsidP="00381E57">
      <w:pPr>
        <w:pStyle w:val="ListParagraph"/>
        <w:numPr>
          <w:ilvl w:val="0"/>
          <w:numId w:val="18"/>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 xml:space="preserve">Snow/Storm Rider – </w:t>
      </w:r>
    </w:p>
    <w:p w:rsidR="00381E57" w:rsidRPr="00A66C3D" w:rsidRDefault="00381E57" w:rsidP="00381E57">
      <w:pPr>
        <w:pStyle w:val="ListParagraph"/>
        <w:numPr>
          <w:ilvl w:val="0"/>
          <w:numId w:val="20"/>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As of 1/1/20</w:t>
      </w:r>
      <w:r w:rsidRPr="00A66C3D">
        <w:rPr>
          <w:rFonts w:ascii="Times New Roman" w:hAnsi="Times New Roman" w:cs="Times New Roman"/>
          <w:sz w:val="24"/>
          <w:szCs w:val="24"/>
        </w:rPr>
        <w:tab/>
        <w:t>Balance of $1,844,649.20</w:t>
      </w:r>
    </w:p>
    <w:p w:rsidR="00381E57" w:rsidRPr="00A66C3D" w:rsidRDefault="00381E57" w:rsidP="00381E57">
      <w:pPr>
        <w:pStyle w:val="ListParagraph"/>
        <w:numPr>
          <w:ilvl w:val="0"/>
          <w:numId w:val="20"/>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As of 1/1/21</w:t>
      </w:r>
      <w:r w:rsidRPr="00A66C3D">
        <w:rPr>
          <w:rFonts w:ascii="Times New Roman" w:hAnsi="Times New Roman" w:cs="Times New Roman"/>
          <w:sz w:val="24"/>
          <w:szCs w:val="24"/>
        </w:rPr>
        <w:tab/>
        <w:t>Balance of $1,983,727.26</w:t>
      </w:r>
    </w:p>
    <w:p w:rsidR="00381E57" w:rsidRPr="00A66C3D" w:rsidRDefault="00381E57" w:rsidP="00381E57">
      <w:pPr>
        <w:pStyle w:val="ListParagraph"/>
        <w:numPr>
          <w:ilvl w:val="0"/>
          <w:numId w:val="20"/>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As of 1/1/22</w:t>
      </w:r>
      <w:r w:rsidRPr="00A66C3D">
        <w:rPr>
          <w:rFonts w:ascii="Times New Roman" w:hAnsi="Times New Roman" w:cs="Times New Roman"/>
          <w:sz w:val="24"/>
          <w:szCs w:val="24"/>
        </w:rPr>
        <w:tab/>
        <w:t>Balance of $1,713,078.21</w:t>
      </w:r>
    </w:p>
    <w:p w:rsidR="00381E57" w:rsidRPr="00A66C3D" w:rsidRDefault="00381E57" w:rsidP="00381E57">
      <w:pPr>
        <w:pStyle w:val="ListParagraph"/>
        <w:numPr>
          <w:ilvl w:val="0"/>
          <w:numId w:val="20"/>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As of 1/1/23      Balance of $1,447,654.75</w:t>
      </w:r>
    </w:p>
    <w:p w:rsidR="00381E57" w:rsidRPr="00A66C3D" w:rsidRDefault="00381E57" w:rsidP="00381E57">
      <w:pPr>
        <w:pStyle w:val="ListParagraph"/>
        <w:numPr>
          <w:ilvl w:val="0"/>
          <w:numId w:val="20"/>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As of 1/1/24      Balance of $1,631,237.69</w:t>
      </w:r>
    </w:p>
    <w:p w:rsidR="00381E57" w:rsidRPr="00A66C3D" w:rsidRDefault="00381E57" w:rsidP="00381E57">
      <w:pPr>
        <w:pStyle w:val="ListParagraph"/>
        <w:numPr>
          <w:ilvl w:val="0"/>
          <w:numId w:val="20"/>
        </w:numPr>
        <w:spacing w:after="0" w:line="240" w:lineRule="auto"/>
        <w:contextualSpacing w:val="0"/>
        <w:rPr>
          <w:rFonts w:ascii="Times New Roman" w:hAnsi="Times New Roman" w:cs="Times New Roman"/>
          <w:sz w:val="24"/>
          <w:szCs w:val="24"/>
        </w:rPr>
      </w:pPr>
      <w:r w:rsidRPr="00A66C3D">
        <w:rPr>
          <w:rFonts w:ascii="Times New Roman" w:hAnsi="Times New Roman" w:cs="Times New Roman"/>
          <w:sz w:val="24"/>
          <w:szCs w:val="24"/>
        </w:rPr>
        <w:t>As of 1/1/25      Balance of $1,526,033.73</w:t>
      </w:r>
    </w:p>
    <w:p w:rsidR="00381E57" w:rsidRPr="00A66C3D" w:rsidRDefault="00381E57" w:rsidP="00381E57">
      <w:pPr>
        <w:ind w:left="1440"/>
        <w:rPr>
          <w:rFonts w:ascii="Times New Roman" w:hAnsi="Times New Roman" w:cs="Times New Roman"/>
          <w:sz w:val="24"/>
          <w:szCs w:val="24"/>
        </w:rPr>
      </w:pPr>
    </w:p>
    <w:p w:rsidR="003E511C" w:rsidRPr="00A66C3D" w:rsidRDefault="003E511C" w:rsidP="00D01EF9">
      <w:pPr>
        <w:jc w:val="both"/>
        <w:rPr>
          <w:rFonts w:ascii="Times New Roman" w:hAnsi="Times New Roman" w:cs="Times New Roman"/>
          <w:sz w:val="24"/>
          <w:szCs w:val="24"/>
          <w:u w:val="single"/>
        </w:rPr>
      </w:pPr>
    </w:p>
    <w:p w:rsidR="00116EE9" w:rsidRDefault="00116EE9" w:rsidP="00116EE9">
      <w:pPr>
        <w:jc w:val="both"/>
        <w:rPr>
          <w:rFonts w:ascii="Times New Roman" w:hAnsi="Times New Roman" w:cs="Times New Roman"/>
          <w:sz w:val="24"/>
          <w:szCs w:val="24"/>
          <w:u w:val="single"/>
        </w:rPr>
      </w:pPr>
      <w:r w:rsidRPr="00116EE9">
        <w:rPr>
          <w:rFonts w:ascii="Times New Roman" w:hAnsi="Times New Roman" w:cs="Times New Roman"/>
          <w:sz w:val="24"/>
          <w:szCs w:val="24"/>
          <w:u w:val="single"/>
        </w:rPr>
        <w:t>2025 Capital</w:t>
      </w:r>
    </w:p>
    <w:p w:rsidR="00116EE9" w:rsidRPr="00116EE9" w:rsidRDefault="00116EE9" w:rsidP="00116EE9">
      <w:pPr>
        <w:jc w:val="both"/>
        <w:rPr>
          <w:rFonts w:ascii="Times New Roman" w:hAnsi="Times New Roman" w:cs="Times New Roman"/>
          <w:sz w:val="24"/>
          <w:szCs w:val="24"/>
        </w:rPr>
      </w:pPr>
      <w:r w:rsidRPr="00116EE9">
        <w:rPr>
          <w:rFonts w:ascii="Times New Roman" w:hAnsi="Times New Roman" w:cs="Times New Roman"/>
          <w:sz w:val="24"/>
          <w:szCs w:val="24"/>
        </w:rPr>
        <w:t>This year’s capital budget totals $10 million. The highlights by division are as follows.</w:t>
      </w:r>
    </w:p>
    <w:p w:rsidR="00116EE9" w:rsidRDefault="00116EE9" w:rsidP="00116EE9">
      <w:pPr>
        <w:rPr>
          <w:rFonts w:ascii="Times New Roman" w:hAnsi="Times New Roman" w:cs="Times New Roman"/>
          <w:sz w:val="24"/>
          <w:szCs w:val="24"/>
          <w:u w:val="single"/>
        </w:rPr>
      </w:pPr>
      <w:r>
        <w:rPr>
          <w:rFonts w:ascii="Times New Roman" w:hAnsi="Times New Roman" w:cs="Times New Roman"/>
          <w:sz w:val="24"/>
          <w:szCs w:val="24"/>
          <w:u w:val="single"/>
        </w:rPr>
        <w:t>EMS</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Refurbishing an ambulance. Total cost $215,000. Refurbishing is about half the cost of a new ambulance. They asked for 2, but we funded 1.</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 xml:space="preserve">Ford F250 </w:t>
      </w:r>
      <w:r>
        <w:rPr>
          <w:rFonts w:ascii="Times New Roman" w:hAnsi="Times New Roman" w:cs="Times New Roman"/>
          <w:sz w:val="24"/>
          <w:szCs w:val="24"/>
        </w:rPr>
        <w:t>pickup</w:t>
      </w:r>
      <w:r>
        <w:rPr>
          <w:rFonts w:ascii="Times New Roman" w:hAnsi="Times New Roman" w:cs="Times New Roman"/>
          <w:sz w:val="24"/>
          <w:szCs w:val="24"/>
        </w:rPr>
        <w:t xml:space="preserve"> truck used to tow EMS trailers. Total cost $85,000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Fifteen portable radios to replace aging radios. Total cost $52,500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Office furniture for EMS Station 1. Total cost $15,000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EMS total capital request: $417,500</w:t>
      </w:r>
    </w:p>
    <w:p w:rsidR="00116EE9" w:rsidRDefault="00116EE9" w:rsidP="00116EE9">
      <w:pPr>
        <w:rPr>
          <w:rFonts w:ascii="Times New Roman" w:hAnsi="Times New Roman" w:cs="Times New Roman"/>
          <w:sz w:val="24"/>
          <w:szCs w:val="24"/>
        </w:rPr>
      </w:pPr>
    </w:p>
    <w:p w:rsidR="00116EE9" w:rsidRDefault="00116EE9" w:rsidP="00116EE9">
      <w:pPr>
        <w:rPr>
          <w:rFonts w:ascii="Times New Roman" w:hAnsi="Times New Roman" w:cs="Times New Roman"/>
          <w:sz w:val="24"/>
          <w:szCs w:val="24"/>
        </w:rPr>
      </w:pPr>
    </w:p>
    <w:p w:rsidR="00116EE9" w:rsidRDefault="00116EE9" w:rsidP="00116EE9">
      <w:pPr>
        <w:rPr>
          <w:rFonts w:ascii="Times New Roman" w:hAnsi="Times New Roman" w:cs="Times New Roman"/>
          <w:sz w:val="24"/>
          <w:szCs w:val="24"/>
          <w:u w:val="single"/>
        </w:rPr>
      </w:pPr>
      <w:r>
        <w:rPr>
          <w:rFonts w:ascii="Times New Roman" w:hAnsi="Times New Roman" w:cs="Times New Roman"/>
          <w:sz w:val="24"/>
          <w:szCs w:val="24"/>
          <w:u w:val="single"/>
        </w:rPr>
        <w:lastRenderedPageBreak/>
        <w:t>Police</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 xml:space="preserve">Replacement of the body worn camera system that is nearing the end of its life cycle. This is a balance needed to cover the expense above what will be covered by the Body Warm camera grant that will expire at the end of 2025. The grant amount is $277,168 which will be lost </w:t>
      </w:r>
      <w:r>
        <w:rPr>
          <w:rFonts w:ascii="Times New Roman" w:hAnsi="Times New Roman" w:cs="Times New Roman"/>
          <w:sz w:val="24"/>
          <w:szCs w:val="24"/>
        </w:rPr>
        <w:t>i</w:t>
      </w:r>
      <w:r>
        <w:rPr>
          <w:rFonts w:ascii="Times New Roman" w:hAnsi="Times New Roman" w:cs="Times New Roman"/>
          <w:sz w:val="24"/>
          <w:szCs w:val="24"/>
        </w:rPr>
        <w:t>f we cannot fund the balance. Total cost $75,000.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Two Level IIIA Hand Gun Ballistic Shield with light. The shields are needed so that every patrol supervisor vehicle can be outfitted with a handgun rated shield. Total cost $5,200.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 xml:space="preserve">Two Level III Rifle </w:t>
      </w:r>
      <w:proofErr w:type="gramStart"/>
      <w:r>
        <w:rPr>
          <w:rFonts w:ascii="Times New Roman" w:hAnsi="Times New Roman" w:cs="Times New Roman"/>
          <w:sz w:val="24"/>
          <w:szCs w:val="24"/>
        </w:rPr>
        <w:t>ballistic</w:t>
      </w:r>
      <w:proofErr w:type="gramEnd"/>
      <w:r>
        <w:rPr>
          <w:rFonts w:ascii="Times New Roman" w:hAnsi="Times New Roman" w:cs="Times New Roman"/>
          <w:sz w:val="24"/>
          <w:szCs w:val="24"/>
        </w:rPr>
        <w:t xml:space="preserve"> Shield with light. The shields are needed so that every patrol supervisor vehicle can be outfitted with a rifle rated shield. Total cost $17,600.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A patrol supervisor vehicle needed to replace an aged vehicle and maintain the available Supervisor Vehicle pool. The vehicles that are not usable for patrol use are then reassigned for non-patrol use to replace aged vehicles which can then be auctioned. Total cost $75,000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A command staff vehicle needed to maintain the command staff fleet. The replaced command staff vehicles are then reassigned to replace aged vehicles, which can then be auctioned. Total cost $65,000.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 xml:space="preserve">An ID Unit vehicle to replace one of the two in use. Both are aging. ID detectives often respond out to scenes and need a reliable vehicle. </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Total cost $65,000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Five back-up dispatch consoles. These are radio consoles for the temporary dispatch center being built in the Special Operations Building.</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Total cost $140,000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Furniture for the Communications Center as part of the renovation of the center which has never been done. Now that we have a back-up dispatch center in the Special Operations Building, we will be renovating dispatch’s home base at the Police Department. Total cost $160,000.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One 6Kw LED Towable light tower requesting by community policing for township events. Total cost $15,500.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A laser crash designer requested by traffic safety for serious/ fatal MVA diagrams. Total cost $5,000.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Traffic Safety is also requesting two electronic solar powered speed signs. Total cost $9,988.00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The SERT team is requesting the replacement of a Sniper rifle at a cost of $5,000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Police capital total is $659,288.00</w:t>
      </w:r>
    </w:p>
    <w:p w:rsidR="00116EE9" w:rsidRDefault="00116EE9" w:rsidP="00116EE9">
      <w:pPr>
        <w:rPr>
          <w:rFonts w:ascii="Times New Roman" w:hAnsi="Times New Roman" w:cs="Times New Roman"/>
          <w:sz w:val="24"/>
          <w:szCs w:val="24"/>
          <w:u w:val="single"/>
        </w:rPr>
      </w:pPr>
      <w:r>
        <w:rPr>
          <w:rFonts w:ascii="Times New Roman" w:hAnsi="Times New Roman" w:cs="Times New Roman"/>
          <w:sz w:val="24"/>
          <w:szCs w:val="24"/>
          <w:u w:val="single"/>
        </w:rPr>
        <w:t>Buildings &amp; Grounds</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A bucket truck for tree trimming and light replacement. Total cost $250,000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lastRenderedPageBreak/>
        <w:t>Transit van and tools for the new certified HVAC teach employee. Total cost $75,000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AC replacement on the Town Hall phone room. Total cost $25,000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HVAC replacement at Civic Plaza. Total cost $25,000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Renovation of the dispatch center. This has never been done because we had no place to temporarily relocate the dispatchers to while we completed this project. Once the Special Operations Building is complete, they will use the alternate dispatch center there and allow is to renovate their home base at Brick PD. Total cost $121,000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Boiler replacement at Senior Services. Total cost $11,760.00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The only item requested that we did not fund is the Town Hall Lighting LED project (cost $20,000).</w:t>
      </w:r>
    </w:p>
    <w:p w:rsidR="00116EE9" w:rsidRPr="005317F3" w:rsidRDefault="00116EE9" w:rsidP="00116EE9">
      <w:pPr>
        <w:rPr>
          <w:rFonts w:ascii="Times New Roman" w:hAnsi="Times New Roman" w:cs="Times New Roman"/>
          <w:sz w:val="24"/>
          <w:szCs w:val="24"/>
          <w:u w:val="single"/>
        </w:rPr>
      </w:pPr>
      <w:r w:rsidRPr="005317F3">
        <w:rPr>
          <w:rFonts w:ascii="Times New Roman" w:hAnsi="Times New Roman" w:cs="Times New Roman"/>
          <w:sz w:val="24"/>
          <w:szCs w:val="24"/>
          <w:u w:val="single"/>
        </w:rPr>
        <w:t>DPW</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Ford F-250 with plow. Total cost $72,000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Side arm garbage truck. Total cost $500,000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Heavy Truck Drivetrain components. Total cost $100,000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King Pin press for vehicle maintenance. Total cost $4,000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Total cost: $806,000</w:t>
      </w:r>
    </w:p>
    <w:p w:rsidR="005317F3" w:rsidRDefault="00116EE9" w:rsidP="00116EE9">
      <w:pPr>
        <w:rPr>
          <w:rFonts w:ascii="Times New Roman" w:hAnsi="Times New Roman" w:cs="Times New Roman"/>
          <w:sz w:val="24"/>
          <w:szCs w:val="24"/>
        </w:rPr>
      </w:pPr>
      <w:r>
        <w:rPr>
          <w:rFonts w:ascii="Times New Roman" w:hAnsi="Times New Roman" w:cs="Times New Roman"/>
          <w:sz w:val="24"/>
          <w:szCs w:val="24"/>
        </w:rPr>
        <w:t>This is year 1 of the DPW site renovation which has been discussed at Public Works Committee. This is a multi-year project that will be funded through a separate bond ordinance. The total for year 1 is $2.2 million. In this year, we will be replacing all fuel tanks, doing the site work and designing the building</w:t>
      </w:r>
    </w:p>
    <w:p w:rsidR="00116EE9" w:rsidRDefault="00116EE9" w:rsidP="00116EE9">
      <w:pPr>
        <w:rPr>
          <w:rFonts w:ascii="Times New Roman" w:hAnsi="Times New Roman" w:cs="Times New Roman"/>
          <w:sz w:val="24"/>
          <w:szCs w:val="24"/>
          <w:u w:val="single"/>
        </w:rPr>
      </w:pPr>
      <w:r>
        <w:rPr>
          <w:rFonts w:ascii="Times New Roman" w:hAnsi="Times New Roman" w:cs="Times New Roman"/>
          <w:sz w:val="24"/>
          <w:szCs w:val="24"/>
          <w:u w:val="single"/>
        </w:rPr>
        <w:t>Recreation:</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 xml:space="preserve">The Recreation Department asked for new radios for recreation, beach and camp. There are the oldest and least reliable system in Town – all other have been upgraded, it is now their turn. The selection of the equipment and the system was selected by our Telecommunications Technician. </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Total cost $105,000.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A new Jet Ski for the beach (we try and rotate each year just like we do with vehicles). Total cost $16,000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The Marina needs a tug/tractor for moving boat trailers. Total cost $110,000. The Marina also asked for a hydraulic boat trailer for boats over 40 feet. Total cost $75,000.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The Marina requested 5 items, these were there top two.</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Recreation total: $306,000.</w:t>
      </w:r>
    </w:p>
    <w:p w:rsidR="00116EE9" w:rsidRDefault="00116EE9" w:rsidP="00116EE9">
      <w:pPr>
        <w:rPr>
          <w:rFonts w:ascii="Times New Roman" w:hAnsi="Times New Roman" w:cs="Times New Roman"/>
          <w:sz w:val="24"/>
          <w:szCs w:val="24"/>
        </w:rPr>
      </w:pPr>
    </w:p>
    <w:p w:rsidR="00116EE9" w:rsidRDefault="00116EE9" w:rsidP="00116EE9">
      <w:pPr>
        <w:rPr>
          <w:rFonts w:ascii="Times New Roman" w:hAnsi="Times New Roman" w:cs="Times New Roman"/>
          <w:sz w:val="24"/>
          <w:szCs w:val="24"/>
          <w:u w:val="single"/>
        </w:rPr>
      </w:pPr>
      <w:r>
        <w:rPr>
          <w:rFonts w:ascii="Times New Roman" w:hAnsi="Times New Roman" w:cs="Times New Roman"/>
          <w:sz w:val="24"/>
          <w:szCs w:val="24"/>
          <w:u w:val="single"/>
        </w:rPr>
        <w:lastRenderedPageBreak/>
        <w:t>Parks:</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 xml:space="preserve">The Parks department requested a Toro </w:t>
      </w:r>
      <w:proofErr w:type="spellStart"/>
      <w:r>
        <w:rPr>
          <w:rFonts w:ascii="Times New Roman" w:hAnsi="Times New Roman" w:cs="Times New Roman"/>
          <w:sz w:val="24"/>
          <w:szCs w:val="24"/>
        </w:rPr>
        <w:t>Groundmaster</w:t>
      </w:r>
      <w:proofErr w:type="spellEnd"/>
      <w:r>
        <w:rPr>
          <w:rFonts w:ascii="Times New Roman" w:hAnsi="Times New Roman" w:cs="Times New Roman"/>
          <w:sz w:val="24"/>
          <w:szCs w:val="24"/>
        </w:rPr>
        <w:t xml:space="preserve"> mower at $40,000; resurfacing of the safety surface at Arrowhead Park (we’re doing one park per year) at $230,000; a new golf cart for events at $15,000, a new picnic table for Windward (we try and replace one per year) at $10,000, tools at a total of $10,000, replenishment of barricades at $8,000 and two-cycle equipment at $5,000.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They also asked for, but we cut, a new garbage truck for parks at a cost of $100,000.</w:t>
      </w: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Total Parks request is $318,000.</w:t>
      </w:r>
    </w:p>
    <w:p w:rsidR="00116EE9" w:rsidRDefault="00116EE9" w:rsidP="00116EE9">
      <w:pPr>
        <w:rPr>
          <w:rFonts w:ascii="Times New Roman" w:hAnsi="Times New Roman" w:cs="Times New Roman"/>
          <w:sz w:val="24"/>
          <w:szCs w:val="24"/>
        </w:rPr>
      </w:pPr>
    </w:p>
    <w:p w:rsidR="00116EE9" w:rsidRDefault="00116EE9" w:rsidP="00116EE9">
      <w:pPr>
        <w:rPr>
          <w:rFonts w:ascii="Times New Roman" w:hAnsi="Times New Roman" w:cs="Times New Roman"/>
          <w:sz w:val="24"/>
          <w:szCs w:val="24"/>
        </w:rPr>
      </w:pPr>
      <w:r>
        <w:rPr>
          <w:rFonts w:ascii="Times New Roman" w:hAnsi="Times New Roman" w:cs="Times New Roman"/>
          <w:sz w:val="24"/>
          <w:szCs w:val="24"/>
        </w:rPr>
        <w:t>.</w:t>
      </w:r>
    </w:p>
    <w:p w:rsidR="00116EE9" w:rsidRDefault="00116EE9" w:rsidP="00116EE9">
      <w:pPr>
        <w:rPr>
          <w:rFonts w:ascii="Times New Roman" w:hAnsi="Times New Roman" w:cs="Times New Roman"/>
          <w:sz w:val="24"/>
          <w:szCs w:val="24"/>
        </w:rPr>
      </w:pPr>
    </w:p>
    <w:p w:rsidR="00116EE9" w:rsidRDefault="00116EE9" w:rsidP="00116EE9">
      <w:pPr>
        <w:rPr>
          <w:rFonts w:ascii="Times New Roman" w:hAnsi="Times New Roman" w:cs="Times New Roman"/>
          <w:sz w:val="24"/>
          <w:szCs w:val="24"/>
        </w:rPr>
      </w:pPr>
    </w:p>
    <w:p w:rsidR="00116EE9" w:rsidRDefault="00116EE9" w:rsidP="00D01EF9">
      <w:pPr>
        <w:jc w:val="both"/>
        <w:rPr>
          <w:rFonts w:ascii="Times New Roman" w:hAnsi="Times New Roman" w:cs="Times New Roman"/>
          <w:sz w:val="24"/>
          <w:szCs w:val="24"/>
        </w:rPr>
      </w:pPr>
    </w:p>
    <w:p w:rsidR="00116EE9" w:rsidRPr="00A66C3D" w:rsidRDefault="00116EE9" w:rsidP="00D01EF9">
      <w:pPr>
        <w:jc w:val="both"/>
        <w:rPr>
          <w:rFonts w:ascii="Times New Roman" w:hAnsi="Times New Roman" w:cs="Times New Roman"/>
          <w:sz w:val="24"/>
          <w:szCs w:val="24"/>
        </w:rPr>
      </w:pPr>
    </w:p>
    <w:sectPr w:rsidR="00116EE9" w:rsidRPr="00A66C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75E"/>
    <w:multiLevelType w:val="multilevel"/>
    <w:tmpl w:val="9C68E4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5424FC"/>
    <w:multiLevelType w:val="hybridMultilevel"/>
    <w:tmpl w:val="BF98D9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F856EA"/>
    <w:multiLevelType w:val="hybridMultilevel"/>
    <w:tmpl w:val="5F2EC36A"/>
    <w:lvl w:ilvl="0" w:tplc="65667CC0">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F57DE"/>
    <w:multiLevelType w:val="hybridMultilevel"/>
    <w:tmpl w:val="4C629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66912"/>
    <w:multiLevelType w:val="multilevel"/>
    <w:tmpl w:val="4DE6C23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D81748"/>
    <w:multiLevelType w:val="hybridMultilevel"/>
    <w:tmpl w:val="A2D2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9429F"/>
    <w:multiLevelType w:val="hybridMultilevel"/>
    <w:tmpl w:val="3BEE7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A346FA"/>
    <w:multiLevelType w:val="hybridMultilevel"/>
    <w:tmpl w:val="9CA847F0"/>
    <w:lvl w:ilvl="0" w:tplc="9182BB86">
      <w:start w:val="20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9671418"/>
    <w:multiLevelType w:val="hybridMultilevel"/>
    <w:tmpl w:val="21DC3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0231B"/>
    <w:multiLevelType w:val="hybridMultilevel"/>
    <w:tmpl w:val="097E7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ED5175"/>
    <w:multiLevelType w:val="hybridMultilevel"/>
    <w:tmpl w:val="CED2ED2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2096237"/>
    <w:multiLevelType w:val="hybridMultilevel"/>
    <w:tmpl w:val="45FE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BB4AA3"/>
    <w:multiLevelType w:val="multilevel"/>
    <w:tmpl w:val="3AEE145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1962F0"/>
    <w:multiLevelType w:val="hybridMultilevel"/>
    <w:tmpl w:val="CAFE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F86740"/>
    <w:multiLevelType w:val="hybridMultilevel"/>
    <w:tmpl w:val="9080E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2214687"/>
    <w:multiLevelType w:val="hybridMultilevel"/>
    <w:tmpl w:val="21EA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3005D"/>
    <w:multiLevelType w:val="hybridMultilevel"/>
    <w:tmpl w:val="97C838A4"/>
    <w:lvl w:ilvl="0" w:tplc="04090001">
      <w:start w:val="1"/>
      <w:numFmt w:val="bullet"/>
      <w:lvlText w:val=""/>
      <w:lvlJc w:val="left"/>
      <w:pPr>
        <w:tabs>
          <w:tab w:val="num" w:pos="1080"/>
        </w:tabs>
        <w:ind w:left="1080" w:hanging="360"/>
      </w:pPr>
      <w:rPr>
        <w:rFonts w:ascii="Symbol" w:hAnsi="Symbol" w:hint="default"/>
      </w:rPr>
    </w:lvl>
    <w:lvl w:ilvl="1" w:tplc="3D80AD5E">
      <w:start w:val="1"/>
      <w:numFmt w:val="decimal"/>
      <w:lvlText w:val="%2."/>
      <w:lvlJc w:val="left"/>
      <w:pPr>
        <w:tabs>
          <w:tab w:val="num" w:pos="1800"/>
        </w:tabs>
        <w:ind w:left="1800" w:hanging="360"/>
      </w:pPr>
      <w:rPr>
        <w:rFont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7877560"/>
    <w:multiLevelType w:val="hybridMultilevel"/>
    <w:tmpl w:val="4ABA5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F001EF"/>
    <w:multiLevelType w:val="multilevel"/>
    <w:tmpl w:val="9C68E4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FF0603A"/>
    <w:multiLevelType w:val="hybridMultilevel"/>
    <w:tmpl w:val="A4689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3"/>
  </w:num>
  <w:num w:numId="12">
    <w:abstractNumId w:val="17"/>
  </w:num>
  <w:num w:numId="13">
    <w:abstractNumId w:val="9"/>
  </w:num>
  <w:num w:numId="14">
    <w:abstractNumId w:val="11"/>
  </w:num>
  <w:num w:numId="15">
    <w:abstractNumId w:val="15"/>
  </w:num>
  <w:num w:numId="16">
    <w:abstractNumId w:val="16"/>
  </w:num>
  <w:num w:numId="17">
    <w:abstractNumId w:val="6"/>
  </w:num>
  <w:num w:numId="18">
    <w:abstractNumId w:val="14"/>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400"/>
    <w:rsid w:val="0001250E"/>
    <w:rsid w:val="00015666"/>
    <w:rsid w:val="000206A2"/>
    <w:rsid w:val="00032F12"/>
    <w:rsid w:val="000346C9"/>
    <w:rsid w:val="0004422D"/>
    <w:rsid w:val="0004487D"/>
    <w:rsid w:val="00054C40"/>
    <w:rsid w:val="00075D5D"/>
    <w:rsid w:val="00087E02"/>
    <w:rsid w:val="00097FA2"/>
    <w:rsid w:val="000C199A"/>
    <w:rsid w:val="000C6272"/>
    <w:rsid w:val="000D1B1A"/>
    <w:rsid w:val="000D2514"/>
    <w:rsid w:val="000D6C6F"/>
    <w:rsid w:val="00104C23"/>
    <w:rsid w:val="001157F3"/>
    <w:rsid w:val="00115DBE"/>
    <w:rsid w:val="00116EE9"/>
    <w:rsid w:val="001333DC"/>
    <w:rsid w:val="001337F7"/>
    <w:rsid w:val="00147696"/>
    <w:rsid w:val="00170A07"/>
    <w:rsid w:val="00171BFF"/>
    <w:rsid w:val="00181D8D"/>
    <w:rsid w:val="0019686C"/>
    <w:rsid w:val="001C0D41"/>
    <w:rsid w:val="001C332D"/>
    <w:rsid w:val="001C6076"/>
    <w:rsid w:val="001D3584"/>
    <w:rsid w:val="001E3D4D"/>
    <w:rsid w:val="001E51A0"/>
    <w:rsid w:val="001E7076"/>
    <w:rsid w:val="00205F8D"/>
    <w:rsid w:val="00206B9E"/>
    <w:rsid w:val="00210732"/>
    <w:rsid w:val="00215450"/>
    <w:rsid w:val="002253F5"/>
    <w:rsid w:val="0022781F"/>
    <w:rsid w:val="0023492F"/>
    <w:rsid w:val="00237DD3"/>
    <w:rsid w:val="002559E8"/>
    <w:rsid w:val="00256190"/>
    <w:rsid w:val="002641C5"/>
    <w:rsid w:val="002A4967"/>
    <w:rsid w:val="002B4F78"/>
    <w:rsid w:val="002B799C"/>
    <w:rsid w:val="002C059A"/>
    <w:rsid w:val="002C2E50"/>
    <w:rsid w:val="002C6621"/>
    <w:rsid w:val="002D2B94"/>
    <w:rsid w:val="002F793F"/>
    <w:rsid w:val="00301357"/>
    <w:rsid w:val="00301CD7"/>
    <w:rsid w:val="0031404E"/>
    <w:rsid w:val="0031780B"/>
    <w:rsid w:val="0032730C"/>
    <w:rsid w:val="00330B0A"/>
    <w:rsid w:val="00330CE3"/>
    <w:rsid w:val="003330BF"/>
    <w:rsid w:val="003451B9"/>
    <w:rsid w:val="003560CD"/>
    <w:rsid w:val="00372A41"/>
    <w:rsid w:val="0037323A"/>
    <w:rsid w:val="00381B1A"/>
    <w:rsid w:val="00381E57"/>
    <w:rsid w:val="00385EE8"/>
    <w:rsid w:val="00394640"/>
    <w:rsid w:val="00396941"/>
    <w:rsid w:val="003A2D3D"/>
    <w:rsid w:val="003A5FDC"/>
    <w:rsid w:val="003A636D"/>
    <w:rsid w:val="003A7620"/>
    <w:rsid w:val="003B615F"/>
    <w:rsid w:val="003C5C9C"/>
    <w:rsid w:val="003E0827"/>
    <w:rsid w:val="003E3AF2"/>
    <w:rsid w:val="003E511C"/>
    <w:rsid w:val="003E564A"/>
    <w:rsid w:val="00411391"/>
    <w:rsid w:val="0041615D"/>
    <w:rsid w:val="00422B3F"/>
    <w:rsid w:val="00423AFA"/>
    <w:rsid w:val="004326FD"/>
    <w:rsid w:val="0043392F"/>
    <w:rsid w:val="00433DA6"/>
    <w:rsid w:val="00452022"/>
    <w:rsid w:val="004548EA"/>
    <w:rsid w:val="00462785"/>
    <w:rsid w:val="00470259"/>
    <w:rsid w:val="00473AAE"/>
    <w:rsid w:val="00477241"/>
    <w:rsid w:val="004A2873"/>
    <w:rsid w:val="004C00A0"/>
    <w:rsid w:val="004D5E6A"/>
    <w:rsid w:val="00504513"/>
    <w:rsid w:val="00505D72"/>
    <w:rsid w:val="00506D94"/>
    <w:rsid w:val="005317F3"/>
    <w:rsid w:val="005341B9"/>
    <w:rsid w:val="00537646"/>
    <w:rsid w:val="00546AA7"/>
    <w:rsid w:val="00546BCA"/>
    <w:rsid w:val="005A7513"/>
    <w:rsid w:val="005D3676"/>
    <w:rsid w:val="006155FF"/>
    <w:rsid w:val="0063137D"/>
    <w:rsid w:val="00635869"/>
    <w:rsid w:val="00641E38"/>
    <w:rsid w:val="006435C2"/>
    <w:rsid w:val="00643ACE"/>
    <w:rsid w:val="006442D9"/>
    <w:rsid w:val="00652FB4"/>
    <w:rsid w:val="0065424A"/>
    <w:rsid w:val="00662CAD"/>
    <w:rsid w:val="00667A5D"/>
    <w:rsid w:val="00673247"/>
    <w:rsid w:val="006764DC"/>
    <w:rsid w:val="00682620"/>
    <w:rsid w:val="00685F6F"/>
    <w:rsid w:val="0068628C"/>
    <w:rsid w:val="006B1758"/>
    <w:rsid w:val="006C666B"/>
    <w:rsid w:val="006D539F"/>
    <w:rsid w:val="006D7F2B"/>
    <w:rsid w:val="006E5B95"/>
    <w:rsid w:val="00704F64"/>
    <w:rsid w:val="00707040"/>
    <w:rsid w:val="00707456"/>
    <w:rsid w:val="00737E55"/>
    <w:rsid w:val="00751149"/>
    <w:rsid w:val="007767D7"/>
    <w:rsid w:val="00783336"/>
    <w:rsid w:val="00790B7B"/>
    <w:rsid w:val="007945A1"/>
    <w:rsid w:val="00797FB7"/>
    <w:rsid w:val="007C1A9F"/>
    <w:rsid w:val="007C4E07"/>
    <w:rsid w:val="007D2114"/>
    <w:rsid w:val="007D7870"/>
    <w:rsid w:val="00801FB3"/>
    <w:rsid w:val="00806239"/>
    <w:rsid w:val="00810D62"/>
    <w:rsid w:val="00813E1B"/>
    <w:rsid w:val="0082490D"/>
    <w:rsid w:val="00834336"/>
    <w:rsid w:val="00855D3D"/>
    <w:rsid w:val="008602EA"/>
    <w:rsid w:val="008647E0"/>
    <w:rsid w:val="00864E5A"/>
    <w:rsid w:val="00876B7B"/>
    <w:rsid w:val="00877176"/>
    <w:rsid w:val="00877783"/>
    <w:rsid w:val="0088044E"/>
    <w:rsid w:val="00887BFD"/>
    <w:rsid w:val="00896ECA"/>
    <w:rsid w:val="0089727D"/>
    <w:rsid w:val="008A6729"/>
    <w:rsid w:val="008B213A"/>
    <w:rsid w:val="008B4FD9"/>
    <w:rsid w:val="008C17C0"/>
    <w:rsid w:val="008C591A"/>
    <w:rsid w:val="008E4337"/>
    <w:rsid w:val="00904F95"/>
    <w:rsid w:val="00912E14"/>
    <w:rsid w:val="009157F1"/>
    <w:rsid w:val="00942853"/>
    <w:rsid w:val="0094387A"/>
    <w:rsid w:val="00965E51"/>
    <w:rsid w:val="0097469C"/>
    <w:rsid w:val="00980643"/>
    <w:rsid w:val="00995D8B"/>
    <w:rsid w:val="009A1680"/>
    <w:rsid w:val="009A353A"/>
    <w:rsid w:val="009A488D"/>
    <w:rsid w:val="009A55B0"/>
    <w:rsid w:val="009B5964"/>
    <w:rsid w:val="009C59B5"/>
    <w:rsid w:val="009D06AD"/>
    <w:rsid w:val="00A10862"/>
    <w:rsid w:val="00A13300"/>
    <w:rsid w:val="00A3578F"/>
    <w:rsid w:val="00A41D80"/>
    <w:rsid w:val="00A45B9A"/>
    <w:rsid w:val="00A477F1"/>
    <w:rsid w:val="00A56400"/>
    <w:rsid w:val="00A61971"/>
    <w:rsid w:val="00A622DC"/>
    <w:rsid w:val="00A629FE"/>
    <w:rsid w:val="00A66C3D"/>
    <w:rsid w:val="00A72243"/>
    <w:rsid w:val="00A7505C"/>
    <w:rsid w:val="00A77E3E"/>
    <w:rsid w:val="00A910CB"/>
    <w:rsid w:val="00A94B82"/>
    <w:rsid w:val="00A957B1"/>
    <w:rsid w:val="00A96DE5"/>
    <w:rsid w:val="00AD2359"/>
    <w:rsid w:val="00AE55FC"/>
    <w:rsid w:val="00AF04D6"/>
    <w:rsid w:val="00B10DAE"/>
    <w:rsid w:val="00B13C12"/>
    <w:rsid w:val="00B45129"/>
    <w:rsid w:val="00B655E3"/>
    <w:rsid w:val="00B754DD"/>
    <w:rsid w:val="00B820DF"/>
    <w:rsid w:val="00B91C70"/>
    <w:rsid w:val="00B95007"/>
    <w:rsid w:val="00BA33CD"/>
    <w:rsid w:val="00BB35C8"/>
    <w:rsid w:val="00BF0EB4"/>
    <w:rsid w:val="00C116AF"/>
    <w:rsid w:val="00C40F66"/>
    <w:rsid w:val="00C47470"/>
    <w:rsid w:val="00C52A23"/>
    <w:rsid w:val="00C65387"/>
    <w:rsid w:val="00C74BEF"/>
    <w:rsid w:val="00C90DA5"/>
    <w:rsid w:val="00C94DB2"/>
    <w:rsid w:val="00CC6173"/>
    <w:rsid w:val="00CE19FE"/>
    <w:rsid w:val="00CE2528"/>
    <w:rsid w:val="00CE4608"/>
    <w:rsid w:val="00CF2074"/>
    <w:rsid w:val="00D01EF9"/>
    <w:rsid w:val="00D03E64"/>
    <w:rsid w:val="00D101D1"/>
    <w:rsid w:val="00D15A27"/>
    <w:rsid w:val="00D30BB9"/>
    <w:rsid w:val="00D31D19"/>
    <w:rsid w:val="00D42738"/>
    <w:rsid w:val="00D4313D"/>
    <w:rsid w:val="00D43EFD"/>
    <w:rsid w:val="00D52C8E"/>
    <w:rsid w:val="00D72BDF"/>
    <w:rsid w:val="00DA2DAB"/>
    <w:rsid w:val="00DA37B2"/>
    <w:rsid w:val="00DA59A2"/>
    <w:rsid w:val="00DA68EF"/>
    <w:rsid w:val="00DA7C94"/>
    <w:rsid w:val="00DB5B70"/>
    <w:rsid w:val="00DE4513"/>
    <w:rsid w:val="00DE7F39"/>
    <w:rsid w:val="00DF3B9A"/>
    <w:rsid w:val="00E02939"/>
    <w:rsid w:val="00E04D03"/>
    <w:rsid w:val="00E104EA"/>
    <w:rsid w:val="00E35D8D"/>
    <w:rsid w:val="00E6624A"/>
    <w:rsid w:val="00EA231D"/>
    <w:rsid w:val="00EB1356"/>
    <w:rsid w:val="00EB5E0F"/>
    <w:rsid w:val="00ED4A1E"/>
    <w:rsid w:val="00EF07CC"/>
    <w:rsid w:val="00EF7FF6"/>
    <w:rsid w:val="00F10236"/>
    <w:rsid w:val="00F24E9B"/>
    <w:rsid w:val="00F322A1"/>
    <w:rsid w:val="00F322D0"/>
    <w:rsid w:val="00F40658"/>
    <w:rsid w:val="00F47764"/>
    <w:rsid w:val="00F51728"/>
    <w:rsid w:val="00F656D4"/>
    <w:rsid w:val="00F67884"/>
    <w:rsid w:val="00F77070"/>
    <w:rsid w:val="00F9604A"/>
    <w:rsid w:val="00FA0461"/>
    <w:rsid w:val="00FB7B6F"/>
    <w:rsid w:val="00FC7F1F"/>
    <w:rsid w:val="00FD381A"/>
    <w:rsid w:val="00FD65DD"/>
    <w:rsid w:val="00FE0B3E"/>
    <w:rsid w:val="00FE7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0225"/>
  <w15:chartTrackingRefBased/>
  <w15:docId w15:val="{606C63E7-1906-4C3A-B17B-C133E2442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564A"/>
    <w:rPr>
      <w:color w:val="0000FF"/>
      <w:u w:val="single"/>
    </w:rPr>
  </w:style>
  <w:style w:type="paragraph" w:styleId="PlainText">
    <w:name w:val="Plain Text"/>
    <w:basedOn w:val="Normal"/>
    <w:link w:val="PlainTextChar"/>
    <w:uiPriority w:val="99"/>
    <w:unhideWhenUsed/>
    <w:rsid w:val="00EA231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A231D"/>
    <w:rPr>
      <w:rFonts w:ascii="Calibri" w:hAnsi="Calibri"/>
      <w:szCs w:val="21"/>
    </w:rPr>
  </w:style>
  <w:style w:type="paragraph" w:styleId="ListParagraph">
    <w:name w:val="List Paragraph"/>
    <w:basedOn w:val="Normal"/>
    <w:uiPriority w:val="34"/>
    <w:qFormat/>
    <w:rsid w:val="006764DC"/>
    <w:pPr>
      <w:ind w:left="720"/>
      <w:contextualSpacing/>
    </w:pPr>
  </w:style>
  <w:style w:type="paragraph" w:styleId="NormalWeb">
    <w:name w:val="Normal (Web)"/>
    <w:basedOn w:val="Normal"/>
    <w:uiPriority w:val="99"/>
    <w:unhideWhenUsed/>
    <w:rsid w:val="00876B7B"/>
    <w:pPr>
      <w:spacing w:before="100" w:beforeAutospacing="1" w:after="100" w:afterAutospacing="1" w:line="240" w:lineRule="auto"/>
    </w:pPr>
    <w:rPr>
      <w:rFonts w:ascii="Calibri" w:hAnsi="Calibri" w:cs="Calibri"/>
    </w:rPr>
  </w:style>
  <w:style w:type="table" w:styleId="TableGrid">
    <w:name w:val="Table Grid"/>
    <w:basedOn w:val="TableNormal"/>
    <w:uiPriority w:val="39"/>
    <w:rsid w:val="00E35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300913417759114387msolistparagraph">
    <w:name w:val="m_2300913417759114387msolistparagraph"/>
    <w:basedOn w:val="Normal"/>
    <w:rsid w:val="00147696"/>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9157F1"/>
    <w:rPr>
      <w:sz w:val="16"/>
      <w:szCs w:val="16"/>
    </w:rPr>
  </w:style>
  <w:style w:type="paragraph" w:styleId="CommentText">
    <w:name w:val="annotation text"/>
    <w:basedOn w:val="Normal"/>
    <w:link w:val="CommentTextChar"/>
    <w:uiPriority w:val="99"/>
    <w:semiHidden/>
    <w:unhideWhenUsed/>
    <w:rsid w:val="009157F1"/>
    <w:pPr>
      <w:spacing w:line="240" w:lineRule="auto"/>
    </w:pPr>
    <w:rPr>
      <w:sz w:val="20"/>
      <w:szCs w:val="20"/>
    </w:rPr>
  </w:style>
  <w:style w:type="character" w:customStyle="1" w:styleId="CommentTextChar">
    <w:name w:val="Comment Text Char"/>
    <w:basedOn w:val="DefaultParagraphFont"/>
    <w:link w:val="CommentText"/>
    <w:uiPriority w:val="99"/>
    <w:semiHidden/>
    <w:rsid w:val="009157F1"/>
    <w:rPr>
      <w:sz w:val="20"/>
      <w:szCs w:val="20"/>
    </w:rPr>
  </w:style>
  <w:style w:type="paragraph" w:styleId="CommentSubject">
    <w:name w:val="annotation subject"/>
    <w:basedOn w:val="CommentText"/>
    <w:next w:val="CommentText"/>
    <w:link w:val="CommentSubjectChar"/>
    <w:uiPriority w:val="99"/>
    <w:semiHidden/>
    <w:unhideWhenUsed/>
    <w:rsid w:val="009157F1"/>
    <w:rPr>
      <w:b/>
      <w:bCs/>
    </w:rPr>
  </w:style>
  <w:style w:type="character" w:customStyle="1" w:styleId="CommentSubjectChar">
    <w:name w:val="Comment Subject Char"/>
    <w:basedOn w:val="CommentTextChar"/>
    <w:link w:val="CommentSubject"/>
    <w:uiPriority w:val="99"/>
    <w:semiHidden/>
    <w:rsid w:val="009157F1"/>
    <w:rPr>
      <w:b/>
      <w:bCs/>
      <w:sz w:val="20"/>
      <w:szCs w:val="20"/>
    </w:rPr>
  </w:style>
  <w:style w:type="paragraph" w:styleId="BalloonText">
    <w:name w:val="Balloon Text"/>
    <w:basedOn w:val="Normal"/>
    <w:link w:val="BalloonTextChar"/>
    <w:uiPriority w:val="99"/>
    <w:semiHidden/>
    <w:unhideWhenUsed/>
    <w:rsid w:val="009157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7F1"/>
    <w:rPr>
      <w:rFonts w:ascii="Segoe UI" w:hAnsi="Segoe UI" w:cs="Segoe UI"/>
      <w:sz w:val="18"/>
      <w:szCs w:val="18"/>
    </w:rPr>
  </w:style>
  <w:style w:type="paragraph" w:customStyle="1" w:styleId="xxmsonormal">
    <w:name w:val="x_xmsonormal"/>
    <w:basedOn w:val="Normal"/>
    <w:rsid w:val="00546AA7"/>
    <w:pPr>
      <w:spacing w:after="0" w:line="240" w:lineRule="auto"/>
    </w:pPr>
    <w:rPr>
      <w:rFonts w:ascii="Calibri" w:hAnsi="Calibri" w:cs="Calibri"/>
      <w:sz w:val="24"/>
      <w:szCs w:val="24"/>
    </w:rPr>
  </w:style>
  <w:style w:type="paragraph" w:customStyle="1" w:styleId="ydpc81f2847yiv3997736331msonormal">
    <w:name w:val="ydpc81f2847yiv3997736331msonormal"/>
    <w:basedOn w:val="Normal"/>
    <w:rsid w:val="00171BFF"/>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75559">
      <w:bodyDiv w:val="1"/>
      <w:marLeft w:val="0"/>
      <w:marRight w:val="0"/>
      <w:marTop w:val="0"/>
      <w:marBottom w:val="0"/>
      <w:divBdr>
        <w:top w:val="none" w:sz="0" w:space="0" w:color="auto"/>
        <w:left w:val="none" w:sz="0" w:space="0" w:color="auto"/>
        <w:bottom w:val="none" w:sz="0" w:space="0" w:color="auto"/>
        <w:right w:val="none" w:sz="0" w:space="0" w:color="auto"/>
      </w:divBdr>
    </w:div>
    <w:div w:id="137571145">
      <w:bodyDiv w:val="1"/>
      <w:marLeft w:val="0"/>
      <w:marRight w:val="0"/>
      <w:marTop w:val="0"/>
      <w:marBottom w:val="0"/>
      <w:divBdr>
        <w:top w:val="none" w:sz="0" w:space="0" w:color="auto"/>
        <w:left w:val="none" w:sz="0" w:space="0" w:color="auto"/>
        <w:bottom w:val="none" w:sz="0" w:space="0" w:color="auto"/>
        <w:right w:val="none" w:sz="0" w:space="0" w:color="auto"/>
      </w:divBdr>
    </w:div>
    <w:div w:id="249395676">
      <w:bodyDiv w:val="1"/>
      <w:marLeft w:val="0"/>
      <w:marRight w:val="0"/>
      <w:marTop w:val="0"/>
      <w:marBottom w:val="0"/>
      <w:divBdr>
        <w:top w:val="none" w:sz="0" w:space="0" w:color="auto"/>
        <w:left w:val="none" w:sz="0" w:space="0" w:color="auto"/>
        <w:bottom w:val="none" w:sz="0" w:space="0" w:color="auto"/>
        <w:right w:val="none" w:sz="0" w:space="0" w:color="auto"/>
      </w:divBdr>
    </w:div>
    <w:div w:id="266544868">
      <w:bodyDiv w:val="1"/>
      <w:marLeft w:val="0"/>
      <w:marRight w:val="0"/>
      <w:marTop w:val="0"/>
      <w:marBottom w:val="0"/>
      <w:divBdr>
        <w:top w:val="none" w:sz="0" w:space="0" w:color="auto"/>
        <w:left w:val="none" w:sz="0" w:space="0" w:color="auto"/>
        <w:bottom w:val="none" w:sz="0" w:space="0" w:color="auto"/>
        <w:right w:val="none" w:sz="0" w:space="0" w:color="auto"/>
      </w:divBdr>
    </w:div>
    <w:div w:id="364600235">
      <w:bodyDiv w:val="1"/>
      <w:marLeft w:val="0"/>
      <w:marRight w:val="0"/>
      <w:marTop w:val="0"/>
      <w:marBottom w:val="0"/>
      <w:divBdr>
        <w:top w:val="none" w:sz="0" w:space="0" w:color="auto"/>
        <w:left w:val="none" w:sz="0" w:space="0" w:color="auto"/>
        <w:bottom w:val="none" w:sz="0" w:space="0" w:color="auto"/>
        <w:right w:val="none" w:sz="0" w:space="0" w:color="auto"/>
      </w:divBdr>
    </w:div>
    <w:div w:id="406537024">
      <w:bodyDiv w:val="1"/>
      <w:marLeft w:val="0"/>
      <w:marRight w:val="0"/>
      <w:marTop w:val="0"/>
      <w:marBottom w:val="0"/>
      <w:divBdr>
        <w:top w:val="none" w:sz="0" w:space="0" w:color="auto"/>
        <w:left w:val="none" w:sz="0" w:space="0" w:color="auto"/>
        <w:bottom w:val="none" w:sz="0" w:space="0" w:color="auto"/>
        <w:right w:val="none" w:sz="0" w:space="0" w:color="auto"/>
      </w:divBdr>
    </w:div>
    <w:div w:id="424153708">
      <w:bodyDiv w:val="1"/>
      <w:marLeft w:val="0"/>
      <w:marRight w:val="0"/>
      <w:marTop w:val="0"/>
      <w:marBottom w:val="0"/>
      <w:divBdr>
        <w:top w:val="none" w:sz="0" w:space="0" w:color="auto"/>
        <w:left w:val="none" w:sz="0" w:space="0" w:color="auto"/>
        <w:bottom w:val="none" w:sz="0" w:space="0" w:color="auto"/>
        <w:right w:val="none" w:sz="0" w:space="0" w:color="auto"/>
      </w:divBdr>
    </w:div>
    <w:div w:id="443771757">
      <w:bodyDiv w:val="1"/>
      <w:marLeft w:val="0"/>
      <w:marRight w:val="0"/>
      <w:marTop w:val="0"/>
      <w:marBottom w:val="0"/>
      <w:divBdr>
        <w:top w:val="none" w:sz="0" w:space="0" w:color="auto"/>
        <w:left w:val="none" w:sz="0" w:space="0" w:color="auto"/>
        <w:bottom w:val="none" w:sz="0" w:space="0" w:color="auto"/>
        <w:right w:val="none" w:sz="0" w:space="0" w:color="auto"/>
      </w:divBdr>
    </w:div>
    <w:div w:id="471755290">
      <w:bodyDiv w:val="1"/>
      <w:marLeft w:val="0"/>
      <w:marRight w:val="0"/>
      <w:marTop w:val="0"/>
      <w:marBottom w:val="0"/>
      <w:divBdr>
        <w:top w:val="none" w:sz="0" w:space="0" w:color="auto"/>
        <w:left w:val="none" w:sz="0" w:space="0" w:color="auto"/>
        <w:bottom w:val="none" w:sz="0" w:space="0" w:color="auto"/>
        <w:right w:val="none" w:sz="0" w:space="0" w:color="auto"/>
      </w:divBdr>
    </w:div>
    <w:div w:id="545920901">
      <w:bodyDiv w:val="1"/>
      <w:marLeft w:val="0"/>
      <w:marRight w:val="0"/>
      <w:marTop w:val="0"/>
      <w:marBottom w:val="0"/>
      <w:divBdr>
        <w:top w:val="none" w:sz="0" w:space="0" w:color="auto"/>
        <w:left w:val="none" w:sz="0" w:space="0" w:color="auto"/>
        <w:bottom w:val="none" w:sz="0" w:space="0" w:color="auto"/>
        <w:right w:val="none" w:sz="0" w:space="0" w:color="auto"/>
      </w:divBdr>
    </w:div>
    <w:div w:id="574895633">
      <w:bodyDiv w:val="1"/>
      <w:marLeft w:val="0"/>
      <w:marRight w:val="0"/>
      <w:marTop w:val="0"/>
      <w:marBottom w:val="0"/>
      <w:divBdr>
        <w:top w:val="none" w:sz="0" w:space="0" w:color="auto"/>
        <w:left w:val="none" w:sz="0" w:space="0" w:color="auto"/>
        <w:bottom w:val="none" w:sz="0" w:space="0" w:color="auto"/>
        <w:right w:val="none" w:sz="0" w:space="0" w:color="auto"/>
      </w:divBdr>
    </w:div>
    <w:div w:id="576331909">
      <w:bodyDiv w:val="1"/>
      <w:marLeft w:val="0"/>
      <w:marRight w:val="0"/>
      <w:marTop w:val="0"/>
      <w:marBottom w:val="0"/>
      <w:divBdr>
        <w:top w:val="none" w:sz="0" w:space="0" w:color="auto"/>
        <w:left w:val="none" w:sz="0" w:space="0" w:color="auto"/>
        <w:bottom w:val="none" w:sz="0" w:space="0" w:color="auto"/>
        <w:right w:val="none" w:sz="0" w:space="0" w:color="auto"/>
      </w:divBdr>
    </w:div>
    <w:div w:id="638654592">
      <w:bodyDiv w:val="1"/>
      <w:marLeft w:val="0"/>
      <w:marRight w:val="0"/>
      <w:marTop w:val="0"/>
      <w:marBottom w:val="0"/>
      <w:divBdr>
        <w:top w:val="none" w:sz="0" w:space="0" w:color="auto"/>
        <w:left w:val="none" w:sz="0" w:space="0" w:color="auto"/>
        <w:bottom w:val="none" w:sz="0" w:space="0" w:color="auto"/>
        <w:right w:val="none" w:sz="0" w:space="0" w:color="auto"/>
      </w:divBdr>
    </w:div>
    <w:div w:id="644748525">
      <w:bodyDiv w:val="1"/>
      <w:marLeft w:val="0"/>
      <w:marRight w:val="0"/>
      <w:marTop w:val="0"/>
      <w:marBottom w:val="0"/>
      <w:divBdr>
        <w:top w:val="none" w:sz="0" w:space="0" w:color="auto"/>
        <w:left w:val="none" w:sz="0" w:space="0" w:color="auto"/>
        <w:bottom w:val="none" w:sz="0" w:space="0" w:color="auto"/>
        <w:right w:val="none" w:sz="0" w:space="0" w:color="auto"/>
      </w:divBdr>
    </w:div>
    <w:div w:id="704526711">
      <w:bodyDiv w:val="1"/>
      <w:marLeft w:val="0"/>
      <w:marRight w:val="0"/>
      <w:marTop w:val="0"/>
      <w:marBottom w:val="0"/>
      <w:divBdr>
        <w:top w:val="none" w:sz="0" w:space="0" w:color="auto"/>
        <w:left w:val="none" w:sz="0" w:space="0" w:color="auto"/>
        <w:bottom w:val="none" w:sz="0" w:space="0" w:color="auto"/>
        <w:right w:val="none" w:sz="0" w:space="0" w:color="auto"/>
      </w:divBdr>
    </w:div>
    <w:div w:id="775565747">
      <w:bodyDiv w:val="1"/>
      <w:marLeft w:val="0"/>
      <w:marRight w:val="0"/>
      <w:marTop w:val="0"/>
      <w:marBottom w:val="0"/>
      <w:divBdr>
        <w:top w:val="none" w:sz="0" w:space="0" w:color="auto"/>
        <w:left w:val="none" w:sz="0" w:space="0" w:color="auto"/>
        <w:bottom w:val="none" w:sz="0" w:space="0" w:color="auto"/>
        <w:right w:val="none" w:sz="0" w:space="0" w:color="auto"/>
      </w:divBdr>
    </w:div>
    <w:div w:id="810707098">
      <w:bodyDiv w:val="1"/>
      <w:marLeft w:val="0"/>
      <w:marRight w:val="0"/>
      <w:marTop w:val="0"/>
      <w:marBottom w:val="0"/>
      <w:divBdr>
        <w:top w:val="none" w:sz="0" w:space="0" w:color="auto"/>
        <w:left w:val="none" w:sz="0" w:space="0" w:color="auto"/>
        <w:bottom w:val="none" w:sz="0" w:space="0" w:color="auto"/>
        <w:right w:val="none" w:sz="0" w:space="0" w:color="auto"/>
      </w:divBdr>
    </w:div>
    <w:div w:id="895120370">
      <w:bodyDiv w:val="1"/>
      <w:marLeft w:val="0"/>
      <w:marRight w:val="0"/>
      <w:marTop w:val="0"/>
      <w:marBottom w:val="0"/>
      <w:divBdr>
        <w:top w:val="none" w:sz="0" w:space="0" w:color="auto"/>
        <w:left w:val="none" w:sz="0" w:space="0" w:color="auto"/>
        <w:bottom w:val="none" w:sz="0" w:space="0" w:color="auto"/>
        <w:right w:val="none" w:sz="0" w:space="0" w:color="auto"/>
      </w:divBdr>
    </w:div>
    <w:div w:id="903301745">
      <w:bodyDiv w:val="1"/>
      <w:marLeft w:val="0"/>
      <w:marRight w:val="0"/>
      <w:marTop w:val="0"/>
      <w:marBottom w:val="0"/>
      <w:divBdr>
        <w:top w:val="none" w:sz="0" w:space="0" w:color="auto"/>
        <w:left w:val="none" w:sz="0" w:space="0" w:color="auto"/>
        <w:bottom w:val="none" w:sz="0" w:space="0" w:color="auto"/>
        <w:right w:val="none" w:sz="0" w:space="0" w:color="auto"/>
      </w:divBdr>
    </w:div>
    <w:div w:id="906764617">
      <w:bodyDiv w:val="1"/>
      <w:marLeft w:val="0"/>
      <w:marRight w:val="0"/>
      <w:marTop w:val="0"/>
      <w:marBottom w:val="0"/>
      <w:divBdr>
        <w:top w:val="none" w:sz="0" w:space="0" w:color="auto"/>
        <w:left w:val="none" w:sz="0" w:space="0" w:color="auto"/>
        <w:bottom w:val="none" w:sz="0" w:space="0" w:color="auto"/>
        <w:right w:val="none" w:sz="0" w:space="0" w:color="auto"/>
      </w:divBdr>
    </w:div>
    <w:div w:id="908343859">
      <w:bodyDiv w:val="1"/>
      <w:marLeft w:val="0"/>
      <w:marRight w:val="0"/>
      <w:marTop w:val="0"/>
      <w:marBottom w:val="0"/>
      <w:divBdr>
        <w:top w:val="none" w:sz="0" w:space="0" w:color="auto"/>
        <w:left w:val="none" w:sz="0" w:space="0" w:color="auto"/>
        <w:bottom w:val="none" w:sz="0" w:space="0" w:color="auto"/>
        <w:right w:val="none" w:sz="0" w:space="0" w:color="auto"/>
      </w:divBdr>
    </w:div>
    <w:div w:id="913472382">
      <w:bodyDiv w:val="1"/>
      <w:marLeft w:val="0"/>
      <w:marRight w:val="0"/>
      <w:marTop w:val="0"/>
      <w:marBottom w:val="0"/>
      <w:divBdr>
        <w:top w:val="none" w:sz="0" w:space="0" w:color="auto"/>
        <w:left w:val="none" w:sz="0" w:space="0" w:color="auto"/>
        <w:bottom w:val="none" w:sz="0" w:space="0" w:color="auto"/>
        <w:right w:val="none" w:sz="0" w:space="0" w:color="auto"/>
      </w:divBdr>
    </w:div>
    <w:div w:id="928393668">
      <w:bodyDiv w:val="1"/>
      <w:marLeft w:val="0"/>
      <w:marRight w:val="0"/>
      <w:marTop w:val="0"/>
      <w:marBottom w:val="0"/>
      <w:divBdr>
        <w:top w:val="none" w:sz="0" w:space="0" w:color="auto"/>
        <w:left w:val="none" w:sz="0" w:space="0" w:color="auto"/>
        <w:bottom w:val="none" w:sz="0" w:space="0" w:color="auto"/>
        <w:right w:val="none" w:sz="0" w:space="0" w:color="auto"/>
      </w:divBdr>
    </w:div>
    <w:div w:id="970595828">
      <w:bodyDiv w:val="1"/>
      <w:marLeft w:val="0"/>
      <w:marRight w:val="0"/>
      <w:marTop w:val="0"/>
      <w:marBottom w:val="0"/>
      <w:divBdr>
        <w:top w:val="none" w:sz="0" w:space="0" w:color="auto"/>
        <w:left w:val="none" w:sz="0" w:space="0" w:color="auto"/>
        <w:bottom w:val="none" w:sz="0" w:space="0" w:color="auto"/>
        <w:right w:val="none" w:sz="0" w:space="0" w:color="auto"/>
      </w:divBdr>
    </w:div>
    <w:div w:id="1003167977">
      <w:bodyDiv w:val="1"/>
      <w:marLeft w:val="0"/>
      <w:marRight w:val="0"/>
      <w:marTop w:val="0"/>
      <w:marBottom w:val="0"/>
      <w:divBdr>
        <w:top w:val="none" w:sz="0" w:space="0" w:color="auto"/>
        <w:left w:val="none" w:sz="0" w:space="0" w:color="auto"/>
        <w:bottom w:val="none" w:sz="0" w:space="0" w:color="auto"/>
        <w:right w:val="none" w:sz="0" w:space="0" w:color="auto"/>
      </w:divBdr>
    </w:div>
    <w:div w:id="1042248191">
      <w:bodyDiv w:val="1"/>
      <w:marLeft w:val="0"/>
      <w:marRight w:val="0"/>
      <w:marTop w:val="0"/>
      <w:marBottom w:val="0"/>
      <w:divBdr>
        <w:top w:val="none" w:sz="0" w:space="0" w:color="auto"/>
        <w:left w:val="none" w:sz="0" w:space="0" w:color="auto"/>
        <w:bottom w:val="none" w:sz="0" w:space="0" w:color="auto"/>
        <w:right w:val="none" w:sz="0" w:space="0" w:color="auto"/>
      </w:divBdr>
    </w:div>
    <w:div w:id="1052315276">
      <w:bodyDiv w:val="1"/>
      <w:marLeft w:val="0"/>
      <w:marRight w:val="0"/>
      <w:marTop w:val="0"/>
      <w:marBottom w:val="0"/>
      <w:divBdr>
        <w:top w:val="none" w:sz="0" w:space="0" w:color="auto"/>
        <w:left w:val="none" w:sz="0" w:space="0" w:color="auto"/>
        <w:bottom w:val="none" w:sz="0" w:space="0" w:color="auto"/>
        <w:right w:val="none" w:sz="0" w:space="0" w:color="auto"/>
      </w:divBdr>
    </w:div>
    <w:div w:id="1091513351">
      <w:bodyDiv w:val="1"/>
      <w:marLeft w:val="0"/>
      <w:marRight w:val="0"/>
      <w:marTop w:val="0"/>
      <w:marBottom w:val="0"/>
      <w:divBdr>
        <w:top w:val="none" w:sz="0" w:space="0" w:color="auto"/>
        <w:left w:val="none" w:sz="0" w:space="0" w:color="auto"/>
        <w:bottom w:val="none" w:sz="0" w:space="0" w:color="auto"/>
        <w:right w:val="none" w:sz="0" w:space="0" w:color="auto"/>
      </w:divBdr>
    </w:div>
    <w:div w:id="1127896765">
      <w:bodyDiv w:val="1"/>
      <w:marLeft w:val="0"/>
      <w:marRight w:val="0"/>
      <w:marTop w:val="0"/>
      <w:marBottom w:val="0"/>
      <w:divBdr>
        <w:top w:val="none" w:sz="0" w:space="0" w:color="auto"/>
        <w:left w:val="none" w:sz="0" w:space="0" w:color="auto"/>
        <w:bottom w:val="none" w:sz="0" w:space="0" w:color="auto"/>
        <w:right w:val="none" w:sz="0" w:space="0" w:color="auto"/>
      </w:divBdr>
    </w:div>
    <w:div w:id="1140419823">
      <w:bodyDiv w:val="1"/>
      <w:marLeft w:val="0"/>
      <w:marRight w:val="0"/>
      <w:marTop w:val="0"/>
      <w:marBottom w:val="0"/>
      <w:divBdr>
        <w:top w:val="none" w:sz="0" w:space="0" w:color="auto"/>
        <w:left w:val="none" w:sz="0" w:space="0" w:color="auto"/>
        <w:bottom w:val="none" w:sz="0" w:space="0" w:color="auto"/>
        <w:right w:val="none" w:sz="0" w:space="0" w:color="auto"/>
      </w:divBdr>
    </w:div>
    <w:div w:id="1150445252">
      <w:bodyDiv w:val="1"/>
      <w:marLeft w:val="0"/>
      <w:marRight w:val="0"/>
      <w:marTop w:val="0"/>
      <w:marBottom w:val="0"/>
      <w:divBdr>
        <w:top w:val="none" w:sz="0" w:space="0" w:color="auto"/>
        <w:left w:val="none" w:sz="0" w:space="0" w:color="auto"/>
        <w:bottom w:val="none" w:sz="0" w:space="0" w:color="auto"/>
        <w:right w:val="none" w:sz="0" w:space="0" w:color="auto"/>
      </w:divBdr>
    </w:div>
    <w:div w:id="1183939241">
      <w:bodyDiv w:val="1"/>
      <w:marLeft w:val="0"/>
      <w:marRight w:val="0"/>
      <w:marTop w:val="0"/>
      <w:marBottom w:val="0"/>
      <w:divBdr>
        <w:top w:val="none" w:sz="0" w:space="0" w:color="auto"/>
        <w:left w:val="none" w:sz="0" w:space="0" w:color="auto"/>
        <w:bottom w:val="none" w:sz="0" w:space="0" w:color="auto"/>
        <w:right w:val="none" w:sz="0" w:space="0" w:color="auto"/>
      </w:divBdr>
    </w:div>
    <w:div w:id="1224759929">
      <w:bodyDiv w:val="1"/>
      <w:marLeft w:val="0"/>
      <w:marRight w:val="0"/>
      <w:marTop w:val="0"/>
      <w:marBottom w:val="0"/>
      <w:divBdr>
        <w:top w:val="none" w:sz="0" w:space="0" w:color="auto"/>
        <w:left w:val="none" w:sz="0" w:space="0" w:color="auto"/>
        <w:bottom w:val="none" w:sz="0" w:space="0" w:color="auto"/>
        <w:right w:val="none" w:sz="0" w:space="0" w:color="auto"/>
      </w:divBdr>
    </w:div>
    <w:div w:id="1283421149">
      <w:bodyDiv w:val="1"/>
      <w:marLeft w:val="0"/>
      <w:marRight w:val="0"/>
      <w:marTop w:val="0"/>
      <w:marBottom w:val="0"/>
      <w:divBdr>
        <w:top w:val="none" w:sz="0" w:space="0" w:color="auto"/>
        <w:left w:val="none" w:sz="0" w:space="0" w:color="auto"/>
        <w:bottom w:val="none" w:sz="0" w:space="0" w:color="auto"/>
        <w:right w:val="none" w:sz="0" w:space="0" w:color="auto"/>
      </w:divBdr>
    </w:div>
    <w:div w:id="1403331657">
      <w:bodyDiv w:val="1"/>
      <w:marLeft w:val="0"/>
      <w:marRight w:val="0"/>
      <w:marTop w:val="0"/>
      <w:marBottom w:val="0"/>
      <w:divBdr>
        <w:top w:val="none" w:sz="0" w:space="0" w:color="auto"/>
        <w:left w:val="none" w:sz="0" w:space="0" w:color="auto"/>
        <w:bottom w:val="none" w:sz="0" w:space="0" w:color="auto"/>
        <w:right w:val="none" w:sz="0" w:space="0" w:color="auto"/>
      </w:divBdr>
    </w:div>
    <w:div w:id="1437942757">
      <w:bodyDiv w:val="1"/>
      <w:marLeft w:val="0"/>
      <w:marRight w:val="0"/>
      <w:marTop w:val="0"/>
      <w:marBottom w:val="0"/>
      <w:divBdr>
        <w:top w:val="none" w:sz="0" w:space="0" w:color="auto"/>
        <w:left w:val="none" w:sz="0" w:space="0" w:color="auto"/>
        <w:bottom w:val="none" w:sz="0" w:space="0" w:color="auto"/>
        <w:right w:val="none" w:sz="0" w:space="0" w:color="auto"/>
      </w:divBdr>
    </w:div>
    <w:div w:id="1476215831">
      <w:bodyDiv w:val="1"/>
      <w:marLeft w:val="0"/>
      <w:marRight w:val="0"/>
      <w:marTop w:val="0"/>
      <w:marBottom w:val="0"/>
      <w:divBdr>
        <w:top w:val="none" w:sz="0" w:space="0" w:color="auto"/>
        <w:left w:val="none" w:sz="0" w:space="0" w:color="auto"/>
        <w:bottom w:val="none" w:sz="0" w:space="0" w:color="auto"/>
        <w:right w:val="none" w:sz="0" w:space="0" w:color="auto"/>
      </w:divBdr>
    </w:div>
    <w:div w:id="1499537951">
      <w:bodyDiv w:val="1"/>
      <w:marLeft w:val="0"/>
      <w:marRight w:val="0"/>
      <w:marTop w:val="0"/>
      <w:marBottom w:val="0"/>
      <w:divBdr>
        <w:top w:val="none" w:sz="0" w:space="0" w:color="auto"/>
        <w:left w:val="none" w:sz="0" w:space="0" w:color="auto"/>
        <w:bottom w:val="none" w:sz="0" w:space="0" w:color="auto"/>
        <w:right w:val="none" w:sz="0" w:space="0" w:color="auto"/>
      </w:divBdr>
    </w:div>
    <w:div w:id="1519612275">
      <w:bodyDiv w:val="1"/>
      <w:marLeft w:val="0"/>
      <w:marRight w:val="0"/>
      <w:marTop w:val="0"/>
      <w:marBottom w:val="0"/>
      <w:divBdr>
        <w:top w:val="none" w:sz="0" w:space="0" w:color="auto"/>
        <w:left w:val="none" w:sz="0" w:space="0" w:color="auto"/>
        <w:bottom w:val="none" w:sz="0" w:space="0" w:color="auto"/>
        <w:right w:val="none" w:sz="0" w:space="0" w:color="auto"/>
      </w:divBdr>
    </w:div>
    <w:div w:id="1562981362">
      <w:bodyDiv w:val="1"/>
      <w:marLeft w:val="0"/>
      <w:marRight w:val="0"/>
      <w:marTop w:val="0"/>
      <w:marBottom w:val="0"/>
      <w:divBdr>
        <w:top w:val="none" w:sz="0" w:space="0" w:color="auto"/>
        <w:left w:val="none" w:sz="0" w:space="0" w:color="auto"/>
        <w:bottom w:val="none" w:sz="0" w:space="0" w:color="auto"/>
        <w:right w:val="none" w:sz="0" w:space="0" w:color="auto"/>
      </w:divBdr>
    </w:div>
    <w:div w:id="1625843761">
      <w:bodyDiv w:val="1"/>
      <w:marLeft w:val="0"/>
      <w:marRight w:val="0"/>
      <w:marTop w:val="0"/>
      <w:marBottom w:val="0"/>
      <w:divBdr>
        <w:top w:val="none" w:sz="0" w:space="0" w:color="auto"/>
        <w:left w:val="none" w:sz="0" w:space="0" w:color="auto"/>
        <w:bottom w:val="none" w:sz="0" w:space="0" w:color="auto"/>
        <w:right w:val="none" w:sz="0" w:space="0" w:color="auto"/>
      </w:divBdr>
    </w:div>
    <w:div w:id="1668828151">
      <w:bodyDiv w:val="1"/>
      <w:marLeft w:val="0"/>
      <w:marRight w:val="0"/>
      <w:marTop w:val="0"/>
      <w:marBottom w:val="0"/>
      <w:divBdr>
        <w:top w:val="none" w:sz="0" w:space="0" w:color="auto"/>
        <w:left w:val="none" w:sz="0" w:space="0" w:color="auto"/>
        <w:bottom w:val="none" w:sz="0" w:space="0" w:color="auto"/>
        <w:right w:val="none" w:sz="0" w:space="0" w:color="auto"/>
      </w:divBdr>
    </w:div>
    <w:div w:id="1714889936">
      <w:bodyDiv w:val="1"/>
      <w:marLeft w:val="0"/>
      <w:marRight w:val="0"/>
      <w:marTop w:val="0"/>
      <w:marBottom w:val="0"/>
      <w:divBdr>
        <w:top w:val="none" w:sz="0" w:space="0" w:color="auto"/>
        <w:left w:val="none" w:sz="0" w:space="0" w:color="auto"/>
        <w:bottom w:val="none" w:sz="0" w:space="0" w:color="auto"/>
        <w:right w:val="none" w:sz="0" w:space="0" w:color="auto"/>
      </w:divBdr>
    </w:div>
    <w:div w:id="1719207237">
      <w:bodyDiv w:val="1"/>
      <w:marLeft w:val="0"/>
      <w:marRight w:val="0"/>
      <w:marTop w:val="0"/>
      <w:marBottom w:val="0"/>
      <w:divBdr>
        <w:top w:val="none" w:sz="0" w:space="0" w:color="auto"/>
        <w:left w:val="none" w:sz="0" w:space="0" w:color="auto"/>
        <w:bottom w:val="none" w:sz="0" w:space="0" w:color="auto"/>
        <w:right w:val="none" w:sz="0" w:space="0" w:color="auto"/>
      </w:divBdr>
    </w:div>
    <w:div w:id="1844851963">
      <w:bodyDiv w:val="1"/>
      <w:marLeft w:val="0"/>
      <w:marRight w:val="0"/>
      <w:marTop w:val="0"/>
      <w:marBottom w:val="0"/>
      <w:divBdr>
        <w:top w:val="none" w:sz="0" w:space="0" w:color="auto"/>
        <w:left w:val="none" w:sz="0" w:space="0" w:color="auto"/>
        <w:bottom w:val="none" w:sz="0" w:space="0" w:color="auto"/>
        <w:right w:val="none" w:sz="0" w:space="0" w:color="auto"/>
      </w:divBdr>
    </w:div>
    <w:div w:id="1967470766">
      <w:bodyDiv w:val="1"/>
      <w:marLeft w:val="0"/>
      <w:marRight w:val="0"/>
      <w:marTop w:val="0"/>
      <w:marBottom w:val="0"/>
      <w:divBdr>
        <w:top w:val="none" w:sz="0" w:space="0" w:color="auto"/>
        <w:left w:val="none" w:sz="0" w:space="0" w:color="auto"/>
        <w:bottom w:val="none" w:sz="0" w:space="0" w:color="auto"/>
        <w:right w:val="none" w:sz="0" w:space="0" w:color="auto"/>
      </w:divBdr>
    </w:div>
    <w:div w:id="2023239002">
      <w:bodyDiv w:val="1"/>
      <w:marLeft w:val="0"/>
      <w:marRight w:val="0"/>
      <w:marTop w:val="0"/>
      <w:marBottom w:val="0"/>
      <w:divBdr>
        <w:top w:val="none" w:sz="0" w:space="0" w:color="auto"/>
        <w:left w:val="none" w:sz="0" w:space="0" w:color="auto"/>
        <w:bottom w:val="none" w:sz="0" w:space="0" w:color="auto"/>
        <w:right w:val="none" w:sz="0" w:space="0" w:color="auto"/>
      </w:divBdr>
    </w:div>
    <w:div w:id="2099979538">
      <w:bodyDiv w:val="1"/>
      <w:marLeft w:val="0"/>
      <w:marRight w:val="0"/>
      <w:marTop w:val="0"/>
      <w:marBottom w:val="0"/>
      <w:divBdr>
        <w:top w:val="none" w:sz="0" w:space="0" w:color="auto"/>
        <w:left w:val="none" w:sz="0" w:space="0" w:color="auto"/>
        <w:bottom w:val="none" w:sz="0" w:space="0" w:color="auto"/>
        <w:right w:val="none" w:sz="0" w:space="0" w:color="auto"/>
      </w:divBdr>
    </w:div>
    <w:div w:id="212961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5</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Bergin</dc:creator>
  <cp:keywords/>
  <dc:description/>
  <cp:lastModifiedBy>Joanne Bergin</cp:lastModifiedBy>
  <cp:revision>5</cp:revision>
  <cp:lastPrinted>2024-10-02T15:47:00Z</cp:lastPrinted>
  <dcterms:created xsi:type="dcterms:W3CDTF">2025-03-11T21:06:00Z</dcterms:created>
  <dcterms:modified xsi:type="dcterms:W3CDTF">2025-03-12T21:16:00Z</dcterms:modified>
</cp:coreProperties>
</file>