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AE3F" w14:textId="63E22557" w:rsidR="00B25AFF" w:rsidRPr="004E60C2" w:rsidRDefault="00B25AFF" w:rsidP="00B25AFF">
      <w:pPr>
        <w:jc w:val="center"/>
        <w:rPr>
          <w:b/>
          <w:bCs/>
          <w:sz w:val="24"/>
          <w:szCs w:val="24"/>
        </w:rPr>
      </w:pPr>
      <w:r w:rsidRPr="004E60C2">
        <w:rPr>
          <w:b/>
          <w:bCs/>
          <w:sz w:val="24"/>
          <w:szCs w:val="24"/>
        </w:rPr>
        <w:t>Civil Rights Advisory Committee</w:t>
      </w:r>
    </w:p>
    <w:p w14:paraId="75BF788F" w14:textId="65189B4E" w:rsidR="00B25AFF" w:rsidRPr="004E60C2" w:rsidRDefault="00B25AFF" w:rsidP="00B25AFF">
      <w:pPr>
        <w:jc w:val="center"/>
        <w:rPr>
          <w:b/>
          <w:bCs/>
          <w:sz w:val="24"/>
          <w:szCs w:val="24"/>
        </w:rPr>
      </w:pPr>
      <w:r w:rsidRPr="004E60C2">
        <w:rPr>
          <w:b/>
          <w:bCs/>
          <w:sz w:val="24"/>
          <w:szCs w:val="24"/>
        </w:rPr>
        <w:t>1</w:t>
      </w:r>
      <w:r w:rsidRPr="004E60C2">
        <w:rPr>
          <w:b/>
          <w:bCs/>
          <w:sz w:val="24"/>
          <w:szCs w:val="24"/>
          <w:vertAlign w:val="superscript"/>
        </w:rPr>
        <w:t>st</w:t>
      </w:r>
      <w:r w:rsidRPr="004E60C2">
        <w:rPr>
          <w:b/>
          <w:bCs/>
          <w:sz w:val="24"/>
          <w:szCs w:val="24"/>
        </w:rPr>
        <w:t xml:space="preserve"> Quarter 2021 Updates</w:t>
      </w:r>
    </w:p>
    <w:p w14:paraId="1AE8F847" w14:textId="77777777" w:rsidR="00B25AFF" w:rsidRPr="00B25AFF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1CCA149" w14:textId="77777777" w:rsidR="00B25AFF" w:rsidRPr="004E60C2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B25AF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January</w:t>
      </w:r>
    </w:p>
    <w:p w14:paraId="7689806D" w14:textId="1707A0AD" w:rsidR="00B25AFF" w:rsidRPr="004E60C2" w:rsidRDefault="00B25AFF" w:rsidP="00B25AFF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E60C2">
        <w:rPr>
          <w:rFonts w:ascii="Calibri" w:eastAsia="Times New Roman" w:hAnsi="Calibri" w:cs="Calibri"/>
          <w:color w:val="000000"/>
          <w:sz w:val="24"/>
          <w:szCs w:val="24"/>
        </w:rPr>
        <w:t>Met nearly every day via email, ZOOM or conference call to coordinate and finalize the Martin Luther King, Jr. Celebration.</w:t>
      </w:r>
    </w:p>
    <w:p w14:paraId="1410BE20" w14:textId="77777777" w:rsidR="00B25AFF" w:rsidRPr="00B25AFF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15A9416" w14:textId="77777777" w:rsidR="00B25AFF" w:rsidRPr="004E60C2" w:rsidRDefault="00B25AFF" w:rsidP="00B25AFF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E60C2">
        <w:rPr>
          <w:rFonts w:ascii="Calibri" w:eastAsia="Times New Roman" w:hAnsi="Calibri" w:cs="Calibri"/>
          <w:color w:val="000000"/>
          <w:sz w:val="24"/>
          <w:szCs w:val="24"/>
        </w:rPr>
        <w:t>Martin Luther King, Jr. Annual Breakfast: “Through it all Yet we Stand” – Guest Speaker, The Honorable Sheila Oliver, Lieutenant Governor State of New Jersey. With the help of the Piscataway TV team, we were able to broadcast a flawless virtual program.</w:t>
      </w:r>
    </w:p>
    <w:p w14:paraId="6AEFEE40" w14:textId="77777777" w:rsidR="00B25AFF" w:rsidRPr="00B25AFF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193FA6C" w14:textId="77777777" w:rsidR="00B25AFF" w:rsidRPr="00B25AFF" w:rsidRDefault="00B25AFF" w:rsidP="00B25AFF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B25AF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Recognized Trailblazing Women</w:t>
      </w:r>
    </w:p>
    <w:p w14:paraId="74FACDBC" w14:textId="77777777" w:rsidR="00B25AFF" w:rsidRPr="00B25AFF" w:rsidRDefault="00B25AFF" w:rsidP="00B25AFF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4B39098" w14:textId="4E6A53CA" w:rsidR="00B25AFF" w:rsidRPr="004E60C2" w:rsidRDefault="00B25AFF" w:rsidP="00B25AF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E60C2">
        <w:rPr>
          <w:rFonts w:ascii="Calibri" w:eastAsia="Times New Roman" w:hAnsi="Calibri" w:cs="Calibri"/>
          <w:color w:val="000000"/>
          <w:sz w:val="24"/>
          <w:szCs w:val="24"/>
        </w:rPr>
        <w:t>The Honorable Sheila Oliver, Lieutenant Governor State of New Jersey</w:t>
      </w:r>
    </w:p>
    <w:p w14:paraId="07BEF542" w14:textId="77777777" w:rsidR="00B25AFF" w:rsidRPr="00B25AFF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3D396E1" w14:textId="50B8DC64" w:rsidR="00B25AFF" w:rsidRPr="004E60C2" w:rsidRDefault="00B25AFF" w:rsidP="00B25AF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E60C2">
        <w:rPr>
          <w:rFonts w:ascii="Calibri" w:eastAsia="Times New Roman" w:hAnsi="Calibri" w:cs="Calibri"/>
          <w:color w:val="000000"/>
          <w:sz w:val="24"/>
          <w:szCs w:val="24"/>
        </w:rPr>
        <w:t>Mildred S. Scott, Middlesex County Sheriff</w:t>
      </w:r>
    </w:p>
    <w:p w14:paraId="27500E88" w14:textId="77777777" w:rsidR="00B25AFF" w:rsidRPr="00B25AFF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54A343F" w14:textId="07A26212" w:rsidR="00B25AFF" w:rsidRPr="004E60C2" w:rsidRDefault="00B25AFF" w:rsidP="00B25AF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E60C2">
        <w:rPr>
          <w:rFonts w:ascii="Calibri" w:eastAsia="Times New Roman" w:hAnsi="Calibri" w:cs="Calibri"/>
          <w:color w:val="000000"/>
          <w:sz w:val="24"/>
          <w:szCs w:val="24"/>
        </w:rPr>
        <w:t xml:space="preserve">The Honorable </w:t>
      </w:r>
      <w:proofErr w:type="spellStart"/>
      <w:r w:rsidRPr="004E60C2">
        <w:rPr>
          <w:rFonts w:ascii="Calibri" w:eastAsia="Times New Roman" w:hAnsi="Calibri" w:cs="Calibri"/>
          <w:color w:val="000000"/>
          <w:sz w:val="24"/>
          <w:szCs w:val="24"/>
        </w:rPr>
        <w:t>Shanel</w:t>
      </w:r>
      <w:proofErr w:type="spellEnd"/>
      <w:r w:rsidRPr="004E60C2">
        <w:rPr>
          <w:rFonts w:ascii="Calibri" w:eastAsia="Times New Roman" w:hAnsi="Calibri" w:cs="Calibri"/>
          <w:color w:val="000000"/>
          <w:sz w:val="24"/>
          <w:szCs w:val="24"/>
        </w:rPr>
        <w:t xml:space="preserve"> Y. Robinson, Somerset County Commissioner Director</w:t>
      </w:r>
    </w:p>
    <w:p w14:paraId="4AC3419B" w14:textId="77777777" w:rsidR="00B25AFF" w:rsidRPr="00B25AFF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FB8C6A7" w14:textId="05A6EF1C" w:rsidR="00B25AFF" w:rsidRPr="004E60C2" w:rsidRDefault="00B25AFF" w:rsidP="00B25AF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E60C2">
        <w:rPr>
          <w:rFonts w:ascii="Calibri" w:eastAsia="Times New Roman" w:hAnsi="Calibri" w:cs="Calibri"/>
          <w:color w:val="000000"/>
          <w:sz w:val="24"/>
          <w:szCs w:val="24"/>
        </w:rPr>
        <w:t>Julia Porterfield, Entrepreneur and Community Leader</w:t>
      </w:r>
    </w:p>
    <w:p w14:paraId="2EA9CB5D" w14:textId="77777777" w:rsidR="00B25AFF" w:rsidRPr="00B25AFF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89B9266" w14:textId="77777777" w:rsidR="00B25AFF" w:rsidRPr="004E60C2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B25AF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</w:t>
      </w:r>
    </w:p>
    <w:p w14:paraId="42EB6855" w14:textId="1CA3BD69" w:rsidR="00B25AFF" w:rsidRPr="004E60C2" w:rsidRDefault="00B25AFF" w:rsidP="00B25AFF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E60C2">
        <w:rPr>
          <w:rFonts w:ascii="Calibri" w:eastAsia="Times New Roman" w:hAnsi="Calibri" w:cs="Calibri"/>
          <w:color w:val="000000"/>
          <w:sz w:val="24"/>
          <w:szCs w:val="24"/>
        </w:rPr>
        <w:t>Conference call to debrief Martin Luther King Celebration</w:t>
      </w:r>
    </w:p>
    <w:p w14:paraId="5C0E4B89" w14:textId="77777777" w:rsidR="00B25AFF" w:rsidRPr="00B25AFF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71F728C" w14:textId="77777777" w:rsidR="00B25AFF" w:rsidRPr="004E60C2" w:rsidRDefault="00B25AFF" w:rsidP="00B25AFF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B25AFF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March</w:t>
      </w:r>
    </w:p>
    <w:p w14:paraId="2B74ABA0" w14:textId="649AEC13" w:rsidR="00B25AFF" w:rsidRPr="004E60C2" w:rsidRDefault="00B25AFF" w:rsidP="00B25AFF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4E60C2">
        <w:rPr>
          <w:rFonts w:ascii="Calibri" w:eastAsia="Times New Roman" w:hAnsi="Calibri" w:cs="Calibri"/>
          <w:color w:val="000000"/>
          <w:sz w:val="24"/>
          <w:szCs w:val="24"/>
        </w:rPr>
        <w:t>The Civil Rights Commission along with the Township address</w:t>
      </w:r>
      <w:r w:rsidRPr="004E60C2">
        <w:rPr>
          <w:rFonts w:ascii="Calibri" w:eastAsia="Times New Roman" w:hAnsi="Calibri" w:cs="Calibri"/>
          <w:color w:val="000000"/>
          <w:sz w:val="24"/>
          <w:szCs w:val="24"/>
        </w:rPr>
        <w:t>ed</w:t>
      </w:r>
      <w:r w:rsidRPr="004E60C2">
        <w:rPr>
          <w:rFonts w:ascii="Calibri" w:eastAsia="Times New Roman" w:hAnsi="Calibri" w:cs="Calibri"/>
          <w:color w:val="000000"/>
          <w:sz w:val="24"/>
          <w:szCs w:val="24"/>
        </w:rPr>
        <w:t xml:space="preserve"> the Asian hate crimes.</w:t>
      </w:r>
    </w:p>
    <w:p w14:paraId="7C0ADB32" w14:textId="77777777" w:rsidR="00B25AFF" w:rsidRPr="004E60C2" w:rsidRDefault="00B25AFF">
      <w:pPr>
        <w:rPr>
          <w:sz w:val="24"/>
          <w:szCs w:val="24"/>
        </w:rPr>
      </w:pPr>
    </w:p>
    <w:sectPr w:rsidR="00B25AFF" w:rsidRPr="004E6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7523"/>
    <w:multiLevelType w:val="hybridMultilevel"/>
    <w:tmpl w:val="2E68A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37AB"/>
    <w:multiLevelType w:val="hybridMultilevel"/>
    <w:tmpl w:val="EF9242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4C5F0E"/>
    <w:multiLevelType w:val="hybridMultilevel"/>
    <w:tmpl w:val="F09AE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512E5"/>
    <w:multiLevelType w:val="hybridMultilevel"/>
    <w:tmpl w:val="D688B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1C618A"/>
    <w:multiLevelType w:val="hybridMultilevel"/>
    <w:tmpl w:val="BC4E767C"/>
    <w:lvl w:ilvl="0" w:tplc="0EB82C0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A5457"/>
    <w:multiLevelType w:val="hybridMultilevel"/>
    <w:tmpl w:val="2160D2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893334"/>
    <w:multiLevelType w:val="hybridMultilevel"/>
    <w:tmpl w:val="37807A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FF"/>
    <w:rsid w:val="004E60C2"/>
    <w:rsid w:val="00B2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AD3E8"/>
  <w15:chartTrackingRefBased/>
  <w15:docId w15:val="{282E3275-D54D-4C55-9B80-499B0F3F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3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Alexander</dc:creator>
  <cp:keywords/>
  <dc:description/>
  <cp:lastModifiedBy>Sherri Alexander</cp:lastModifiedBy>
  <cp:revision>2</cp:revision>
  <dcterms:created xsi:type="dcterms:W3CDTF">2021-12-01T23:31:00Z</dcterms:created>
  <dcterms:modified xsi:type="dcterms:W3CDTF">2021-12-01T23:35:00Z</dcterms:modified>
</cp:coreProperties>
</file>