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CA3F2" w14:textId="77777777" w:rsidR="00917073" w:rsidRDefault="00917073">
      <w:pPr>
        <w:pStyle w:val="Heading1"/>
        <w:spacing w:before="72" w:line="235" w:lineRule="auto"/>
        <w:ind w:left="2880" w:right="2885" w:hanging="26"/>
        <w:jc w:val="center"/>
        <w:rPr>
          <w:spacing w:val="-4"/>
        </w:rPr>
      </w:pPr>
      <w:r>
        <w:rPr>
          <w:spacing w:val="-5"/>
        </w:rPr>
        <w:t xml:space="preserve">CHESTERFIELD </w:t>
      </w:r>
      <w:r w:rsidR="00C154D5">
        <w:rPr>
          <w:spacing w:val="-5"/>
        </w:rPr>
        <w:t>TOWNSHIP</w:t>
      </w:r>
    </w:p>
    <w:p w14:paraId="1E087AC4" w14:textId="5F59B9CC" w:rsidR="001E0881" w:rsidRPr="00917073" w:rsidRDefault="00917073" w:rsidP="00917073">
      <w:pPr>
        <w:pStyle w:val="Heading1"/>
        <w:spacing w:before="72" w:line="235" w:lineRule="auto"/>
        <w:ind w:left="2854" w:right="2885"/>
        <w:jc w:val="center"/>
        <w:rPr>
          <w:spacing w:val="-8"/>
        </w:rPr>
      </w:pPr>
      <w:r>
        <w:rPr>
          <w:spacing w:val="-4"/>
        </w:rPr>
        <w:t>BURLINGTON</w:t>
      </w:r>
      <w:r w:rsidR="00C154D5">
        <w:rPr>
          <w:spacing w:val="-2"/>
        </w:rPr>
        <w:t xml:space="preserve"> </w:t>
      </w:r>
      <w:r w:rsidR="00C154D5">
        <w:rPr>
          <w:spacing w:val="-8"/>
        </w:rPr>
        <w:t>COU</w:t>
      </w:r>
      <w:r>
        <w:rPr>
          <w:spacing w:val="-8"/>
        </w:rPr>
        <w:t>NTY</w:t>
      </w:r>
    </w:p>
    <w:p w14:paraId="465A70AB" w14:textId="77777777" w:rsidR="001E0881" w:rsidRDefault="001E0881">
      <w:pPr>
        <w:pStyle w:val="BodyText"/>
        <w:spacing w:before="4"/>
        <w:rPr>
          <w:b/>
        </w:rPr>
      </w:pPr>
    </w:p>
    <w:p w14:paraId="3EF63DFF" w14:textId="0BF4E9FB" w:rsidR="001E0881" w:rsidRPr="0028342C" w:rsidRDefault="00C154D5" w:rsidP="0028342C">
      <w:pPr>
        <w:ind w:left="3250" w:right="3275"/>
        <w:jc w:val="center"/>
        <w:rPr>
          <w:b/>
          <w:sz w:val="24"/>
        </w:rPr>
      </w:pPr>
      <w:r>
        <w:rPr>
          <w:b/>
          <w:sz w:val="24"/>
        </w:rPr>
        <w:t xml:space="preserve">ORDINANCE NO. </w:t>
      </w:r>
      <w:r w:rsidR="005B46BE">
        <w:rPr>
          <w:b/>
          <w:sz w:val="24"/>
        </w:rPr>
        <w:t>20</w:t>
      </w:r>
      <w:r>
        <w:rPr>
          <w:b/>
          <w:sz w:val="24"/>
        </w:rPr>
        <w:t>22</w:t>
      </w:r>
      <w:r w:rsidR="005B46BE">
        <w:rPr>
          <w:b/>
          <w:sz w:val="24"/>
        </w:rPr>
        <w:t>-12</w:t>
      </w:r>
    </w:p>
    <w:p w14:paraId="07B54372" w14:textId="46C15E74" w:rsidR="001E0881" w:rsidRDefault="00C154D5">
      <w:pPr>
        <w:spacing w:before="176" w:line="247" w:lineRule="auto"/>
        <w:ind w:left="192" w:right="215" w:hanging="7"/>
        <w:jc w:val="center"/>
        <w:rPr>
          <w:b/>
          <w:sz w:val="24"/>
        </w:rPr>
      </w:pPr>
      <w:r>
        <w:rPr>
          <w:b/>
          <w:sz w:val="24"/>
        </w:rPr>
        <w:t xml:space="preserve">ORDINANCE </w:t>
      </w:r>
      <w:r>
        <w:rPr>
          <w:b/>
          <w:spacing w:val="-4"/>
          <w:sz w:val="24"/>
        </w:rPr>
        <w:t xml:space="preserve">OF </w:t>
      </w:r>
      <w:r>
        <w:rPr>
          <w:b/>
          <w:spacing w:val="-6"/>
          <w:sz w:val="24"/>
        </w:rPr>
        <w:t xml:space="preserve">THE </w:t>
      </w:r>
      <w:r>
        <w:rPr>
          <w:b/>
          <w:spacing w:val="-5"/>
          <w:sz w:val="24"/>
        </w:rPr>
        <w:t xml:space="preserve">TOWNSHIP </w:t>
      </w:r>
      <w:r>
        <w:rPr>
          <w:b/>
          <w:spacing w:val="-4"/>
          <w:sz w:val="24"/>
        </w:rPr>
        <w:t xml:space="preserve">OF </w:t>
      </w:r>
      <w:r w:rsidR="006765AF">
        <w:rPr>
          <w:b/>
          <w:spacing w:val="-4"/>
          <w:sz w:val="24"/>
        </w:rPr>
        <w:t xml:space="preserve">CHESTERFIELD </w:t>
      </w:r>
      <w:r>
        <w:rPr>
          <w:b/>
          <w:sz w:val="24"/>
        </w:rPr>
        <w:t xml:space="preserve">PERMITTING </w:t>
      </w:r>
      <w:r>
        <w:rPr>
          <w:b/>
          <w:spacing w:val="-6"/>
          <w:sz w:val="24"/>
        </w:rPr>
        <w:t xml:space="preserve">THE </w:t>
      </w:r>
      <w:r>
        <w:rPr>
          <w:b/>
          <w:spacing w:val="-7"/>
          <w:sz w:val="24"/>
        </w:rPr>
        <w:t xml:space="preserve">OPERATION </w:t>
      </w:r>
      <w:r>
        <w:rPr>
          <w:b/>
          <w:spacing w:val="-4"/>
          <w:sz w:val="24"/>
        </w:rPr>
        <w:t xml:space="preserve">OF </w:t>
      </w:r>
      <w:r>
        <w:rPr>
          <w:b/>
          <w:spacing w:val="-6"/>
          <w:sz w:val="24"/>
        </w:rPr>
        <w:t xml:space="preserve">CLASS </w:t>
      </w:r>
      <w:r w:rsidR="006765AF">
        <w:rPr>
          <w:b/>
          <w:spacing w:val="-6"/>
          <w:sz w:val="24"/>
        </w:rPr>
        <w:t xml:space="preserve">1, 2, </w:t>
      </w:r>
      <w:r w:rsidR="00747F1C">
        <w:rPr>
          <w:b/>
          <w:spacing w:val="-6"/>
          <w:sz w:val="24"/>
        </w:rPr>
        <w:t>&amp; 3</w:t>
      </w:r>
      <w:r w:rsidR="006765AF">
        <w:rPr>
          <w:b/>
          <w:spacing w:val="-6"/>
          <w:sz w:val="24"/>
        </w:rPr>
        <w:t xml:space="preserve"> </w:t>
      </w:r>
      <w:r w:rsidR="006765AF">
        <w:rPr>
          <w:b/>
          <w:sz w:val="24"/>
        </w:rPr>
        <w:t>CANNABIS FACILITIES AS CONDITIONAL USE</w:t>
      </w:r>
      <w:r w:rsidR="0028342C">
        <w:rPr>
          <w:b/>
          <w:sz w:val="24"/>
        </w:rPr>
        <w:t>S</w:t>
      </w:r>
      <w:r w:rsidR="006765AF">
        <w:rPr>
          <w:b/>
          <w:sz w:val="24"/>
        </w:rPr>
        <w:t xml:space="preserve"> </w:t>
      </w:r>
      <w:r>
        <w:rPr>
          <w:b/>
          <w:sz w:val="24"/>
        </w:rPr>
        <w:t>I</w:t>
      </w:r>
      <w:r w:rsidR="006765AF">
        <w:rPr>
          <w:b/>
          <w:sz w:val="24"/>
        </w:rPr>
        <w:t xml:space="preserve">N </w:t>
      </w:r>
      <w:r w:rsidR="0028342C">
        <w:rPr>
          <w:b/>
          <w:sz w:val="24"/>
        </w:rPr>
        <w:t xml:space="preserve">THE COMMERCIAL ZONING DISTRICT, THE OFFICE PARK ZONING DISTRICT AND THE AGRICULTURAL ZONING DISTRICT </w:t>
      </w:r>
      <w:r w:rsidR="006765AF">
        <w:rPr>
          <w:b/>
          <w:sz w:val="24"/>
        </w:rPr>
        <w:t xml:space="preserve">AND </w:t>
      </w:r>
      <w:r>
        <w:rPr>
          <w:b/>
          <w:sz w:val="24"/>
        </w:rPr>
        <w:t xml:space="preserve">AMENDING </w:t>
      </w:r>
      <w:r>
        <w:rPr>
          <w:b/>
          <w:spacing w:val="-7"/>
          <w:sz w:val="24"/>
        </w:rPr>
        <w:t xml:space="preserve">CHAPTERS 87 AND 130 </w:t>
      </w:r>
      <w:r>
        <w:rPr>
          <w:b/>
          <w:spacing w:val="-4"/>
          <w:sz w:val="24"/>
        </w:rPr>
        <w:t xml:space="preserve">OF </w:t>
      </w:r>
      <w:r>
        <w:rPr>
          <w:b/>
          <w:spacing w:val="-6"/>
          <w:sz w:val="24"/>
        </w:rPr>
        <w:t xml:space="preserve">THE </w:t>
      </w:r>
      <w:r>
        <w:rPr>
          <w:b/>
          <w:spacing w:val="-3"/>
          <w:sz w:val="24"/>
        </w:rPr>
        <w:t xml:space="preserve">CODE </w:t>
      </w:r>
      <w:r>
        <w:rPr>
          <w:b/>
          <w:spacing w:val="-4"/>
          <w:sz w:val="24"/>
        </w:rPr>
        <w:t xml:space="preserve">OF </w:t>
      </w:r>
      <w:r>
        <w:rPr>
          <w:b/>
          <w:spacing w:val="-6"/>
          <w:sz w:val="24"/>
        </w:rPr>
        <w:t xml:space="preserve">THE </w:t>
      </w:r>
      <w:r>
        <w:rPr>
          <w:b/>
          <w:spacing w:val="-5"/>
          <w:sz w:val="24"/>
        </w:rPr>
        <w:t>TOWN</w:t>
      </w:r>
      <w:r w:rsidR="006765AF">
        <w:rPr>
          <w:b/>
          <w:spacing w:val="-5"/>
          <w:sz w:val="24"/>
        </w:rPr>
        <w:t>SHIP OF CHESTERFIELD</w:t>
      </w:r>
    </w:p>
    <w:p w14:paraId="3D28C31F" w14:textId="1921509B" w:rsidR="001E0881" w:rsidRDefault="001E0881">
      <w:pPr>
        <w:pStyle w:val="BodyText"/>
        <w:spacing w:before="5"/>
        <w:rPr>
          <w:b/>
          <w:sz w:val="30"/>
        </w:rPr>
      </w:pPr>
    </w:p>
    <w:p w14:paraId="5FD255F3" w14:textId="2E42786A" w:rsidR="001E0881" w:rsidRDefault="00C154D5">
      <w:pPr>
        <w:pStyle w:val="BodyText"/>
        <w:spacing w:line="247" w:lineRule="auto"/>
        <w:ind w:left="101" w:right="144" w:firstLine="720"/>
        <w:jc w:val="both"/>
      </w:pPr>
      <w:r>
        <w:rPr>
          <w:b/>
          <w:spacing w:val="-6"/>
        </w:rPr>
        <w:t>WHEREAS</w:t>
      </w:r>
      <w:r>
        <w:rPr>
          <w:spacing w:val="-6"/>
        </w:rPr>
        <w:t xml:space="preserve">, </w:t>
      </w:r>
      <w:r>
        <w:rPr>
          <w:spacing w:val="-11"/>
        </w:rPr>
        <w:t xml:space="preserve">in </w:t>
      </w:r>
      <w:r>
        <w:t xml:space="preserve">2020 New </w:t>
      </w:r>
      <w:r>
        <w:rPr>
          <w:spacing w:val="-3"/>
        </w:rPr>
        <w:t xml:space="preserve">Jersey </w:t>
      </w:r>
      <w:r>
        <w:rPr>
          <w:spacing w:val="-6"/>
        </w:rPr>
        <w:t xml:space="preserve">voters </w:t>
      </w:r>
      <w:r>
        <w:rPr>
          <w:spacing w:val="-4"/>
        </w:rPr>
        <w:t xml:space="preserve">approved </w:t>
      </w:r>
      <w:r>
        <w:rPr>
          <w:spacing w:val="-10"/>
        </w:rPr>
        <w:t xml:space="preserve">Public </w:t>
      </w:r>
      <w:r>
        <w:rPr>
          <w:spacing w:val="-6"/>
        </w:rPr>
        <w:t xml:space="preserve">Question </w:t>
      </w:r>
      <w:r>
        <w:t xml:space="preserve">No. 1, </w:t>
      </w:r>
      <w:r>
        <w:rPr>
          <w:spacing w:val="-10"/>
        </w:rPr>
        <w:t xml:space="preserve">which </w:t>
      </w:r>
      <w:r>
        <w:rPr>
          <w:spacing w:val="-5"/>
        </w:rPr>
        <w:t xml:space="preserve">amended </w:t>
      </w:r>
      <w:r>
        <w:rPr>
          <w:spacing w:val="-8"/>
        </w:rPr>
        <w:t xml:space="preserve">the </w:t>
      </w:r>
      <w:r>
        <w:t xml:space="preserve">New </w:t>
      </w:r>
      <w:r>
        <w:rPr>
          <w:spacing w:val="-3"/>
        </w:rPr>
        <w:t xml:space="preserve">Jersey </w:t>
      </w:r>
      <w:r>
        <w:rPr>
          <w:spacing w:val="-6"/>
        </w:rPr>
        <w:t xml:space="preserve">Constitution </w:t>
      </w:r>
      <w:r>
        <w:rPr>
          <w:spacing w:val="-4"/>
        </w:rPr>
        <w:t xml:space="preserve">to </w:t>
      </w:r>
      <w:r>
        <w:rPr>
          <w:spacing w:val="-10"/>
        </w:rPr>
        <w:t xml:space="preserve">allow </w:t>
      </w:r>
      <w:r>
        <w:rPr>
          <w:spacing w:val="-7"/>
        </w:rPr>
        <w:t xml:space="preserve">for </w:t>
      </w:r>
      <w:r>
        <w:rPr>
          <w:spacing w:val="-8"/>
        </w:rPr>
        <w:t xml:space="preserve">the </w:t>
      </w:r>
      <w:r>
        <w:rPr>
          <w:spacing w:val="-5"/>
        </w:rPr>
        <w:t xml:space="preserve">legalization </w:t>
      </w:r>
      <w:r>
        <w:t xml:space="preserve">of a </w:t>
      </w:r>
      <w:r>
        <w:rPr>
          <w:spacing w:val="-8"/>
        </w:rPr>
        <w:t xml:space="preserve">controlled </w:t>
      </w:r>
      <w:r>
        <w:rPr>
          <w:spacing w:val="-7"/>
        </w:rPr>
        <w:t xml:space="preserve">form </w:t>
      </w:r>
      <w:r>
        <w:t xml:space="preserve">of </w:t>
      </w:r>
      <w:r>
        <w:rPr>
          <w:spacing w:val="-9"/>
        </w:rPr>
        <w:t xml:space="preserve">marijuana </w:t>
      </w:r>
      <w:r>
        <w:rPr>
          <w:spacing w:val="-4"/>
        </w:rPr>
        <w:t xml:space="preserve">called </w:t>
      </w:r>
      <w:r>
        <w:rPr>
          <w:spacing w:val="-7"/>
        </w:rPr>
        <w:t xml:space="preserve">“cannabis” for </w:t>
      </w:r>
      <w:r>
        <w:rPr>
          <w:spacing w:val="-8"/>
        </w:rPr>
        <w:t xml:space="preserve">adults </w:t>
      </w:r>
      <w:r>
        <w:t xml:space="preserve">at </w:t>
      </w:r>
      <w:r>
        <w:rPr>
          <w:spacing w:val="-6"/>
        </w:rPr>
        <w:t xml:space="preserve">least </w:t>
      </w:r>
      <w:r>
        <w:t xml:space="preserve">21 </w:t>
      </w:r>
      <w:r>
        <w:rPr>
          <w:spacing w:val="-6"/>
        </w:rPr>
        <w:t xml:space="preserve">years </w:t>
      </w:r>
      <w:r>
        <w:t xml:space="preserve">of </w:t>
      </w:r>
      <w:r>
        <w:rPr>
          <w:spacing w:val="-5"/>
        </w:rPr>
        <w:t>age;</w:t>
      </w:r>
      <w:r>
        <w:rPr>
          <w:spacing w:val="-34"/>
        </w:rPr>
        <w:t xml:space="preserve"> </w:t>
      </w:r>
      <w:r>
        <w:rPr>
          <w:spacing w:val="-6"/>
        </w:rPr>
        <w:t>and</w:t>
      </w:r>
    </w:p>
    <w:p w14:paraId="23383561" w14:textId="77777777" w:rsidR="001E0881" w:rsidRDefault="00C154D5">
      <w:pPr>
        <w:pStyle w:val="BodyText"/>
        <w:spacing w:before="183" w:line="242" w:lineRule="auto"/>
        <w:ind w:left="101" w:right="124" w:firstLine="720"/>
        <w:jc w:val="both"/>
      </w:pPr>
      <w:r>
        <w:rPr>
          <w:b/>
          <w:spacing w:val="-6"/>
        </w:rPr>
        <w:t>WHEREAS</w:t>
      </w:r>
      <w:r>
        <w:rPr>
          <w:spacing w:val="-6"/>
        </w:rPr>
        <w:t xml:space="preserve">, </w:t>
      </w:r>
      <w:r>
        <w:t xml:space="preserve">on </w:t>
      </w:r>
      <w:r>
        <w:rPr>
          <w:spacing w:val="-4"/>
        </w:rPr>
        <w:t xml:space="preserve">February </w:t>
      </w:r>
      <w:r>
        <w:t xml:space="preserve">22, 2021, </w:t>
      </w:r>
      <w:r>
        <w:rPr>
          <w:spacing w:val="-7"/>
        </w:rPr>
        <w:t xml:space="preserve">Governor Murphy </w:t>
      </w:r>
      <w:r>
        <w:rPr>
          <w:spacing w:val="-10"/>
        </w:rPr>
        <w:t xml:space="preserve">signed </w:t>
      </w:r>
      <w:r>
        <w:rPr>
          <w:spacing w:val="-12"/>
        </w:rPr>
        <w:t xml:space="preserve">into </w:t>
      </w:r>
      <w:r>
        <w:rPr>
          <w:spacing w:val="-8"/>
        </w:rPr>
        <w:t xml:space="preserve">law </w:t>
      </w:r>
      <w:r>
        <w:rPr>
          <w:spacing w:val="-3"/>
        </w:rPr>
        <w:t xml:space="preserve">P.L. </w:t>
      </w:r>
      <w:r>
        <w:t xml:space="preserve">2021, c. 16, </w:t>
      </w:r>
      <w:r>
        <w:rPr>
          <w:spacing w:val="-5"/>
        </w:rPr>
        <w:t xml:space="preserve">known </w:t>
      </w:r>
      <w:r>
        <w:t xml:space="preserve">as </w:t>
      </w:r>
      <w:r>
        <w:rPr>
          <w:spacing w:val="-8"/>
        </w:rPr>
        <w:t xml:space="preserve">the </w:t>
      </w:r>
      <w:r>
        <w:rPr>
          <w:spacing w:val="-4"/>
        </w:rPr>
        <w:t xml:space="preserve">“New </w:t>
      </w:r>
      <w:r>
        <w:rPr>
          <w:spacing w:val="-3"/>
        </w:rPr>
        <w:t xml:space="preserve">Jersey </w:t>
      </w:r>
      <w:r>
        <w:rPr>
          <w:spacing w:val="-7"/>
        </w:rPr>
        <w:t xml:space="preserve">Cannabis </w:t>
      </w:r>
      <w:r>
        <w:rPr>
          <w:spacing w:val="-8"/>
        </w:rPr>
        <w:t xml:space="preserve">Regulatory, Enforcement </w:t>
      </w:r>
      <w:r>
        <w:rPr>
          <w:spacing w:val="-7"/>
        </w:rPr>
        <w:t xml:space="preserve">Assistance, </w:t>
      </w:r>
      <w:r>
        <w:rPr>
          <w:spacing w:val="-6"/>
        </w:rPr>
        <w:t xml:space="preserve">and </w:t>
      </w:r>
      <w:r>
        <w:t xml:space="preserve">Marketplace </w:t>
      </w:r>
      <w:r>
        <w:rPr>
          <w:spacing w:val="-6"/>
        </w:rPr>
        <w:t xml:space="preserve">Modernization </w:t>
      </w:r>
      <w:r>
        <w:rPr>
          <w:spacing w:val="-5"/>
        </w:rPr>
        <w:t xml:space="preserve">Act” </w:t>
      </w:r>
      <w:r>
        <w:rPr>
          <w:spacing w:val="-8"/>
        </w:rPr>
        <w:t xml:space="preserve">(the </w:t>
      </w:r>
      <w:r>
        <w:rPr>
          <w:spacing w:val="-9"/>
        </w:rPr>
        <w:t xml:space="preserve">“Act”), </w:t>
      </w:r>
      <w:r w:rsidR="006765AF">
        <w:rPr>
          <w:spacing w:val="-10"/>
        </w:rPr>
        <w:t>which legalizes</w:t>
      </w:r>
      <w:r w:rsidR="006765AF">
        <w:rPr>
          <w:spacing w:val="-9"/>
        </w:rPr>
        <w:t xml:space="preserve"> the</w:t>
      </w:r>
      <w:r>
        <w:rPr>
          <w:spacing w:val="-8"/>
        </w:rPr>
        <w:t xml:space="preserve"> </w:t>
      </w:r>
      <w:r w:rsidR="006765AF">
        <w:rPr>
          <w:spacing w:val="-5"/>
        </w:rPr>
        <w:t>recreational use</w:t>
      </w:r>
      <w:r>
        <w:rPr>
          <w:spacing w:val="-7"/>
        </w:rPr>
        <w:t xml:space="preserve"> </w:t>
      </w:r>
      <w:r>
        <w:t xml:space="preserve">of </w:t>
      </w:r>
      <w:r w:rsidR="006765AF">
        <w:rPr>
          <w:spacing w:val="-8"/>
        </w:rPr>
        <w:t>cannabis by</w:t>
      </w:r>
      <w:r>
        <w:t xml:space="preserve"> </w:t>
      </w:r>
      <w:r>
        <w:rPr>
          <w:spacing w:val="-8"/>
        </w:rPr>
        <w:t>adults</w:t>
      </w:r>
      <w:r>
        <w:rPr>
          <w:spacing w:val="44"/>
        </w:rPr>
        <w:t xml:space="preserve"> </w:t>
      </w:r>
      <w:r>
        <w:t xml:space="preserve">21 </w:t>
      </w:r>
      <w:r>
        <w:rPr>
          <w:spacing w:val="-6"/>
        </w:rPr>
        <w:t xml:space="preserve">years </w:t>
      </w:r>
      <w:r>
        <w:t xml:space="preserve">of </w:t>
      </w:r>
      <w:r>
        <w:rPr>
          <w:spacing w:val="-6"/>
        </w:rPr>
        <w:t xml:space="preserve">age </w:t>
      </w:r>
      <w:r>
        <w:t xml:space="preserve">or </w:t>
      </w:r>
      <w:r>
        <w:rPr>
          <w:spacing w:val="-5"/>
        </w:rPr>
        <w:t xml:space="preserve">older, </w:t>
      </w:r>
      <w:r>
        <w:rPr>
          <w:spacing w:val="-6"/>
        </w:rPr>
        <w:t xml:space="preserve">and establishes </w:t>
      </w:r>
      <w:r>
        <w:t xml:space="preserve">a </w:t>
      </w:r>
      <w:r>
        <w:rPr>
          <w:spacing w:val="-6"/>
        </w:rPr>
        <w:t xml:space="preserve">comprehensive </w:t>
      </w:r>
      <w:r>
        <w:rPr>
          <w:spacing w:val="-7"/>
        </w:rPr>
        <w:t xml:space="preserve">regulatory </w:t>
      </w:r>
      <w:r>
        <w:rPr>
          <w:spacing w:val="-6"/>
        </w:rPr>
        <w:t xml:space="preserve">and licensing </w:t>
      </w:r>
      <w:r>
        <w:rPr>
          <w:spacing w:val="-8"/>
        </w:rPr>
        <w:t xml:space="preserve">scheme </w:t>
      </w:r>
      <w:r>
        <w:rPr>
          <w:spacing w:val="-7"/>
        </w:rPr>
        <w:t xml:space="preserve">for </w:t>
      </w:r>
      <w:r>
        <w:rPr>
          <w:spacing w:val="-4"/>
        </w:rPr>
        <w:t>commercia</w:t>
      </w:r>
      <w:r w:rsidR="006765AF">
        <w:rPr>
          <w:spacing w:val="-4"/>
        </w:rPr>
        <w:t>l</w:t>
      </w:r>
      <w:r>
        <w:t xml:space="preserve"> </w:t>
      </w:r>
      <w:r>
        <w:rPr>
          <w:spacing w:val="-5"/>
        </w:rPr>
        <w:t xml:space="preserve">recreational </w:t>
      </w:r>
      <w:r>
        <w:rPr>
          <w:spacing w:val="-8"/>
        </w:rPr>
        <w:t xml:space="preserve">(adult </w:t>
      </w:r>
      <w:r>
        <w:rPr>
          <w:spacing w:val="-6"/>
        </w:rPr>
        <w:t xml:space="preserve">use) </w:t>
      </w:r>
      <w:r>
        <w:rPr>
          <w:spacing w:val="-8"/>
        </w:rPr>
        <w:t xml:space="preserve">cannabis </w:t>
      </w:r>
      <w:r>
        <w:rPr>
          <w:spacing w:val="-6"/>
        </w:rPr>
        <w:t xml:space="preserve">operations, </w:t>
      </w:r>
      <w:r>
        <w:rPr>
          <w:spacing w:val="-7"/>
        </w:rPr>
        <w:t xml:space="preserve">use </w:t>
      </w:r>
      <w:r>
        <w:rPr>
          <w:spacing w:val="-6"/>
        </w:rPr>
        <w:t>and possession;</w:t>
      </w:r>
      <w:r>
        <w:rPr>
          <w:spacing w:val="-11"/>
        </w:rPr>
        <w:t xml:space="preserve"> </w:t>
      </w:r>
      <w:r>
        <w:rPr>
          <w:spacing w:val="-6"/>
        </w:rPr>
        <w:t>and</w:t>
      </w:r>
    </w:p>
    <w:p w14:paraId="3E648582" w14:textId="77777777" w:rsidR="001E0881" w:rsidRDefault="00C154D5">
      <w:pPr>
        <w:pStyle w:val="BodyText"/>
        <w:spacing w:before="198"/>
        <w:ind w:left="822"/>
      </w:pPr>
      <w:r>
        <w:rPr>
          <w:b/>
          <w:spacing w:val="-6"/>
        </w:rPr>
        <w:t xml:space="preserve">WHEREAS, </w:t>
      </w:r>
      <w:r>
        <w:rPr>
          <w:spacing w:val="-8"/>
        </w:rPr>
        <w:t xml:space="preserve">the </w:t>
      </w:r>
      <w:r>
        <w:rPr>
          <w:spacing w:val="-4"/>
        </w:rPr>
        <w:t xml:space="preserve">Act </w:t>
      </w:r>
      <w:r>
        <w:rPr>
          <w:spacing w:val="-8"/>
        </w:rPr>
        <w:t xml:space="preserve">establishes </w:t>
      </w:r>
      <w:r>
        <w:rPr>
          <w:spacing w:val="-9"/>
        </w:rPr>
        <w:t xml:space="preserve">six </w:t>
      </w:r>
      <w:r>
        <w:rPr>
          <w:spacing w:val="-6"/>
        </w:rPr>
        <w:t xml:space="preserve">marketplace classes </w:t>
      </w:r>
      <w:r>
        <w:t xml:space="preserve">of </w:t>
      </w:r>
      <w:r>
        <w:rPr>
          <w:spacing w:val="-9"/>
        </w:rPr>
        <w:t xml:space="preserve">licensed </w:t>
      </w:r>
      <w:r>
        <w:rPr>
          <w:spacing w:val="-7"/>
        </w:rPr>
        <w:t xml:space="preserve">businesses, </w:t>
      </w:r>
      <w:r>
        <w:rPr>
          <w:spacing w:val="-13"/>
        </w:rPr>
        <w:t>includ</w:t>
      </w:r>
      <w:r>
        <w:rPr>
          <w:spacing w:val="12"/>
        </w:rPr>
        <w:t>ing:</w:t>
      </w:r>
    </w:p>
    <w:p w14:paraId="316299B4" w14:textId="58518133" w:rsidR="001E0881" w:rsidRDefault="00C154D5">
      <w:pPr>
        <w:pStyle w:val="ListParagraph"/>
        <w:numPr>
          <w:ilvl w:val="0"/>
          <w:numId w:val="14"/>
        </w:numPr>
        <w:tabs>
          <w:tab w:val="left" w:pos="1544"/>
        </w:tabs>
        <w:spacing w:before="192" w:line="235" w:lineRule="auto"/>
        <w:ind w:right="140"/>
        <w:rPr>
          <w:sz w:val="24"/>
        </w:rPr>
      </w:pPr>
      <w:r>
        <w:rPr>
          <w:spacing w:val="-5"/>
          <w:sz w:val="24"/>
        </w:rPr>
        <w:t xml:space="preserve">Class </w:t>
      </w:r>
      <w:r>
        <w:rPr>
          <w:sz w:val="24"/>
        </w:rPr>
        <w:t xml:space="preserve">1 </w:t>
      </w:r>
      <w:r>
        <w:rPr>
          <w:spacing w:val="-7"/>
          <w:sz w:val="24"/>
        </w:rPr>
        <w:t>Cannabis</w:t>
      </w:r>
      <w:r>
        <w:rPr>
          <w:spacing w:val="46"/>
          <w:sz w:val="24"/>
        </w:rPr>
        <w:t xml:space="preserve"> </w:t>
      </w:r>
      <w:r>
        <w:rPr>
          <w:spacing w:val="-8"/>
          <w:sz w:val="24"/>
        </w:rPr>
        <w:t xml:space="preserve">Cultivator </w:t>
      </w:r>
      <w:r>
        <w:rPr>
          <w:spacing w:val="-9"/>
          <w:sz w:val="24"/>
        </w:rPr>
        <w:t xml:space="preserve">license, </w:t>
      </w:r>
      <w:r>
        <w:rPr>
          <w:spacing w:val="-7"/>
          <w:sz w:val="24"/>
        </w:rPr>
        <w:t xml:space="preserve">for </w:t>
      </w:r>
      <w:r>
        <w:rPr>
          <w:spacing w:val="-8"/>
          <w:sz w:val="24"/>
        </w:rPr>
        <w:t xml:space="preserve">facilities </w:t>
      </w:r>
      <w:r>
        <w:rPr>
          <w:spacing w:val="-10"/>
          <w:sz w:val="24"/>
        </w:rPr>
        <w:t xml:space="preserve">involved </w:t>
      </w:r>
      <w:r>
        <w:rPr>
          <w:spacing w:val="-11"/>
          <w:sz w:val="24"/>
        </w:rPr>
        <w:t xml:space="preserve">in </w:t>
      </w:r>
      <w:r>
        <w:rPr>
          <w:spacing w:val="-6"/>
          <w:sz w:val="24"/>
        </w:rPr>
        <w:t xml:space="preserve">growing and </w:t>
      </w:r>
      <w:r>
        <w:rPr>
          <w:spacing w:val="-7"/>
          <w:sz w:val="24"/>
        </w:rPr>
        <w:t>cultivating</w:t>
      </w:r>
      <w:r>
        <w:rPr>
          <w:spacing w:val="6"/>
          <w:sz w:val="24"/>
        </w:rPr>
        <w:t xml:space="preserve"> </w:t>
      </w:r>
      <w:r>
        <w:rPr>
          <w:spacing w:val="-8"/>
          <w:sz w:val="24"/>
        </w:rPr>
        <w:t>cannabis;</w:t>
      </w:r>
    </w:p>
    <w:p w14:paraId="2EAF6130" w14:textId="77777777" w:rsidR="001E0881" w:rsidRDefault="001E0881">
      <w:pPr>
        <w:pStyle w:val="BodyText"/>
        <w:spacing w:before="7"/>
      </w:pPr>
    </w:p>
    <w:p w14:paraId="19303D44" w14:textId="77777777" w:rsidR="001E0881" w:rsidRDefault="00C154D5">
      <w:pPr>
        <w:pStyle w:val="ListParagraph"/>
        <w:numPr>
          <w:ilvl w:val="0"/>
          <w:numId w:val="14"/>
        </w:numPr>
        <w:tabs>
          <w:tab w:val="left" w:pos="1544"/>
        </w:tabs>
        <w:spacing w:line="235" w:lineRule="auto"/>
        <w:ind w:right="157"/>
        <w:rPr>
          <w:sz w:val="24"/>
        </w:rPr>
      </w:pPr>
      <w:r>
        <w:rPr>
          <w:spacing w:val="-5"/>
          <w:sz w:val="24"/>
        </w:rPr>
        <w:t xml:space="preserve">Class </w:t>
      </w:r>
      <w:r>
        <w:rPr>
          <w:sz w:val="24"/>
        </w:rPr>
        <w:t xml:space="preserve">2 </w:t>
      </w:r>
      <w:r>
        <w:rPr>
          <w:spacing w:val="-7"/>
          <w:sz w:val="24"/>
        </w:rPr>
        <w:t xml:space="preserve">Cannabis Manufacturer </w:t>
      </w:r>
      <w:r>
        <w:rPr>
          <w:spacing w:val="-9"/>
          <w:sz w:val="24"/>
        </w:rPr>
        <w:t xml:space="preserve">license, </w:t>
      </w:r>
      <w:r>
        <w:rPr>
          <w:spacing w:val="-7"/>
          <w:sz w:val="24"/>
        </w:rPr>
        <w:t xml:space="preserve">for </w:t>
      </w:r>
      <w:r>
        <w:rPr>
          <w:spacing w:val="-8"/>
          <w:sz w:val="24"/>
        </w:rPr>
        <w:t xml:space="preserve">facilities involved </w:t>
      </w:r>
      <w:r>
        <w:rPr>
          <w:spacing w:val="-11"/>
          <w:sz w:val="24"/>
        </w:rPr>
        <w:t xml:space="preserve">in </w:t>
      </w:r>
      <w:r>
        <w:rPr>
          <w:spacing w:val="-8"/>
          <w:sz w:val="24"/>
        </w:rPr>
        <w:t>the manufactur</w:t>
      </w:r>
      <w:r>
        <w:rPr>
          <w:spacing w:val="5"/>
          <w:sz w:val="24"/>
        </w:rPr>
        <w:t xml:space="preserve">ing, </w:t>
      </w:r>
      <w:r>
        <w:rPr>
          <w:spacing w:val="-6"/>
          <w:sz w:val="24"/>
        </w:rPr>
        <w:t xml:space="preserve">preparation, and </w:t>
      </w:r>
      <w:r>
        <w:rPr>
          <w:spacing w:val="-7"/>
          <w:sz w:val="24"/>
        </w:rPr>
        <w:t xml:space="preserve">packaging </w:t>
      </w:r>
      <w:r>
        <w:rPr>
          <w:sz w:val="24"/>
        </w:rPr>
        <w:t xml:space="preserve">of </w:t>
      </w:r>
      <w:r>
        <w:rPr>
          <w:spacing w:val="-8"/>
          <w:sz w:val="24"/>
        </w:rPr>
        <w:t>cannabis</w:t>
      </w:r>
      <w:r>
        <w:rPr>
          <w:spacing w:val="42"/>
          <w:sz w:val="24"/>
        </w:rPr>
        <w:t xml:space="preserve"> </w:t>
      </w:r>
      <w:r>
        <w:rPr>
          <w:spacing w:val="-10"/>
          <w:sz w:val="24"/>
        </w:rPr>
        <w:t>items;</w:t>
      </w:r>
    </w:p>
    <w:p w14:paraId="6AAB1079" w14:textId="77777777" w:rsidR="001E0881" w:rsidRDefault="001E0881">
      <w:pPr>
        <w:pStyle w:val="BodyText"/>
        <w:spacing w:before="10"/>
        <w:rPr>
          <w:sz w:val="25"/>
        </w:rPr>
      </w:pPr>
    </w:p>
    <w:p w14:paraId="3FA3E9B1" w14:textId="77777777" w:rsidR="001E0881" w:rsidRDefault="00C154D5">
      <w:pPr>
        <w:pStyle w:val="ListParagraph"/>
        <w:numPr>
          <w:ilvl w:val="0"/>
          <w:numId w:val="14"/>
        </w:numPr>
        <w:tabs>
          <w:tab w:val="left" w:pos="1544"/>
        </w:tabs>
        <w:spacing w:line="235" w:lineRule="auto"/>
        <w:ind w:right="141"/>
        <w:rPr>
          <w:sz w:val="24"/>
        </w:rPr>
      </w:pPr>
      <w:r>
        <w:rPr>
          <w:spacing w:val="-5"/>
          <w:sz w:val="24"/>
        </w:rPr>
        <w:t xml:space="preserve">Class </w:t>
      </w:r>
      <w:r>
        <w:rPr>
          <w:sz w:val="24"/>
        </w:rPr>
        <w:t xml:space="preserve">3 </w:t>
      </w:r>
      <w:r>
        <w:rPr>
          <w:spacing w:val="-7"/>
          <w:sz w:val="24"/>
        </w:rPr>
        <w:t xml:space="preserve">Cannabis </w:t>
      </w:r>
      <w:r>
        <w:rPr>
          <w:spacing w:val="-8"/>
          <w:sz w:val="24"/>
        </w:rPr>
        <w:t xml:space="preserve">Wholesaler </w:t>
      </w:r>
      <w:r>
        <w:rPr>
          <w:spacing w:val="-9"/>
          <w:sz w:val="24"/>
        </w:rPr>
        <w:t xml:space="preserve">license, </w:t>
      </w:r>
      <w:r>
        <w:rPr>
          <w:spacing w:val="-7"/>
          <w:sz w:val="24"/>
        </w:rPr>
        <w:t xml:space="preserve">for </w:t>
      </w:r>
      <w:r>
        <w:rPr>
          <w:spacing w:val="-8"/>
          <w:sz w:val="24"/>
        </w:rPr>
        <w:t xml:space="preserve">facilities </w:t>
      </w:r>
      <w:r>
        <w:rPr>
          <w:spacing w:val="-10"/>
          <w:sz w:val="24"/>
        </w:rPr>
        <w:t xml:space="preserve">involved </w:t>
      </w:r>
      <w:r>
        <w:rPr>
          <w:spacing w:val="-11"/>
          <w:sz w:val="24"/>
        </w:rPr>
        <w:t xml:space="preserve">in </w:t>
      </w:r>
      <w:r>
        <w:rPr>
          <w:spacing w:val="-6"/>
          <w:sz w:val="24"/>
        </w:rPr>
        <w:t xml:space="preserve">obtaining and </w:t>
      </w:r>
      <w:r>
        <w:rPr>
          <w:sz w:val="24"/>
        </w:rPr>
        <w:t xml:space="preserve">selling </w:t>
      </w:r>
      <w:r>
        <w:rPr>
          <w:spacing w:val="-8"/>
          <w:sz w:val="24"/>
        </w:rPr>
        <w:t xml:space="preserve">cannabis </w:t>
      </w:r>
      <w:r>
        <w:rPr>
          <w:spacing w:val="-11"/>
          <w:sz w:val="24"/>
        </w:rPr>
        <w:t xml:space="preserve">items </w:t>
      </w:r>
      <w:r>
        <w:rPr>
          <w:spacing w:val="-7"/>
          <w:sz w:val="24"/>
        </w:rPr>
        <w:t xml:space="preserve">for later </w:t>
      </w:r>
      <w:r>
        <w:rPr>
          <w:spacing w:val="-6"/>
          <w:sz w:val="24"/>
        </w:rPr>
        <w:t xml:space="preserve">resale </w:t>
      </w:r>
      <w:r>
        <w:rPr>
          <w:sz w:val="24"/>
        </w:rPr>
        <w:t xml:space="preserve">by </w:t>
      </w:r>
      <w:r>
        <w:rPr>
          <w:spacing w:val="-5"/>
          <w:sz w:val="24"/>
        </w:rPr>
        <w:t>other</w:t>
      </w:r>
      <w:r>
        <w:rPr>
          <w:spacing w:val="-3"/>
          <w:sz w:val="24"/>
        </w:rPr>
        <w:t xml:space="preserve"> </w:t>
      </w:r>
      <w:r>
        <w:rPr>
          <w:spacing w:val="-8"/>
          <w:sz w:val="24"/>
        </w:rPr>
        <w:t>licensees;</w:t>
      </w:r>
    </w:p>
    <w:p w14:paraId="0E490F2F" w14:textId="77777777" w:rsidR="001E0881" w:rsidRDefault="001E0881">
      <w:pPr>
        <w:pStyle w:val="BodyText"/>
        <w:spacing w:before="1"/>
      </w:pPr>
    </w:p>
    <w:p w14:paraId="23D8366C" w14:textId="1D182FA1" w:rsidR="001E0881" w:rsidRDefault="00C154D5">
      <w:pPr>
        <w:pStyle w:val="ListParagraph"/>
        <w:numPr>
          <w:ilvl w:val="0"/>
          <w:numId w:val="14"/>
        </w:numPr>
        <w:tabs>
          <w:tab w:val="left" w:pos="1544"/>
        </w:tabs>
        <w:spacing w:line="242" w:lineRule="auto"/>
        <w:ind w:right="133"/>
        <w:rPr>
          <w:sz w:val="24"/>
        </w:rPr>
      </w:pPr>
      <w:r>
        <w:rPr>
          <w:spacing w:val="-5"/>
          <w:sz w:val="24"/>
        </w:rPr>
        <w:t xml:space="preserve">Class </w:t>
      </w:r>
      <w:r>
        <w:rPr>
          <w:sz w:val="24"/>
        </w:rPr>
        <w:t xml:space="preserve">4 </w:t>
      </w:r>
      <w:r>
        <w:rPr>
          <w:spacing w:val="-7"/>
          <w:sz w:val="24"/>
        </w:rPr>
        <w:t xml:space="preserve">Cannabis </w:t>
      </w:r>
      <w:r>
        <w:rPr>
          <w:spacing w:val="-6"/>
          <w:sz w:val="24"/>
        </w:rPr>
        <w:t xml:space="preserve">Distributor </w:t>
      </w:r>
      <w:r>
        <w:rPr>
          <w:spacing w:val="-9"/>
          <w:sz w:val="24"/>
        </w:rPr>
        <w:t xml:space="preserve">license, </w:t>
      </w:r>
      <w:r>
        <w:rPr>
          <w:spacing w:val="-7"/>
          <w:sz w:val="24"/>
        </w:rPr>
        <w:t>for</w:t>
      </w:r>
      <w:r>
        <w:rPr>
          <w:spacing w:val="46"/>
          <w:sz w:val="24"/>
        </w:rPr>
        <w:t xml:space="preserve"> </w:t>
      </w:r>
      <w:r>
        <w:rPr>
          <w:spacing w:val="-7"/>
          <w:sz w:val="24"/>
        </w:rPr>
        <w:t>businesses</w:t>
      </w:r>
      <w:r>
        <w:rPr>
          <w:spacing w:val="46"/>
          <w:sz w:val="24"/>
        </w:rPr>
        <w:t xml:space="preserve"> </w:t>
      </w:r>
      <w:r>
        <w:rPr>
          <w:spacing w:val="-10"/>
          <w:sz w:val="24"/>
        </w:rPr>
        <w:t xml:space="preserve">involved </w:t>
      </w:r>
      <w:r>
        <w:rPr>
          <w:spacing w:val="-11"/>
          <w:sz w:val="24"/>
        </w:rPr>
        <w:t xml:space="preserve">in </w:t>
      </w:r>
      <w:r>
        <w:rPr>
          <w:sz w:val="24"/>
        </w:rPr>
        <w:t xml:space="preserve">transporting </w:t>
      </w:r>
      <w:r>
        <w:rPr>
          <w:spacing w:val="-8"/>
          <w:sz w:val="24"/>
        </w:rPr>
        <w:t xml:space="preserve">cannabis plants </w:t>
      </w:r>
      <w:r>
        <w:rPr>
          <w:spacing w:val="-11"/>
          <w:sz w:val="24"/>
        </w:rPr>
        <w:t xml:space="preserve">in </w:t>
      </w:r>
      <w:r>
        <w:rPr>
          <w:spacing w:val="-10"/>
          <w:sz w:val="24"/>
        </w:rPr>
        <w:t xml:space="preserve">bulk </w:t>
      </w:r>
      <w:r>
        <w:rPr>
          <w:spacing w:val="-7"/>
          <w:sz w:val="24"/>
        </w:rPr>
        <w:t xml:space="preserve">from </w:t>
      </w:r>
      <w:r>
        <w:rPr>
          <w:spacing w:val="-3"/>
          <w:sz w:val="24"/>
        </w:rPr>
        <w:t xml:space="preserve">one </w:t>
      </w:r>
      <w:r>
        <w:rPr>
          <w:spacing w:val="-9"/>
          <w:sz w:val="24"/>
        </w:rPr>
        <w:t xml:space="preserve">licensed </w:t>
      </w:r>
      <w:r>
        <w:rPr>
          <w:spacing w:val="-8"/>
          <w:sz w:val="24"/>
        </w:rPr>
        <w:t xml:space="preserve">cultivator </w:t>
      </w:r>
      <w:r>
        <w:rPr>
          <w:spacing w:val="-4"/>
          <w:sz w:val="24"/>
        </w:rPr>
        <w:t xml:space="preserve">to </w:t>
      </w:r>
      <w:r>
        <w:rPr>
          <w:spacing w:val="-7"/>
          <w:sz w:val="24"/>
        </w:rPr>
        <w:t xml:space="preserve">another </w:t>
      </w:r>
      <w:r>
        <w:rPr>
          <w:spacing w:val="-9"/>
          <w:sz w:val="24"/>
        </w:rPr>
        <w:t xml:space="preserve">licensed </w:t>
      </w:r>
      <w:r>
        <w:rPr>
          <w:spacing w:val="-13"/>
          <w:sz w:val="24"/>
        </w:rPr>
        <w:t>cultiva</w:t>
      </w:r>
      <w:r>
        <w:rPr>
          <w:spacing w:val="7"/>
          <w:sz w:val="24"/>
        </w:rPr>
        <w:t xml:space="preserve">tor, </w:t>
      </w:r>
      <w:r>
        <w:rPr>
          <w:sz w:val="24"/>
        </w:rPr>
        <w:t xml:space="preserve">or </w:t>
      </w:r>
      <w:r>
        <w:rPr>
          <w:spacing w:val="-8"/>
          <w:sz w:val="24"/>
        </w:rPr>
        <w:t xml:space="preserve">cannabis </w:t>
      </w:r>
      <w:r>
        <w:rPr>
          <w:spacing w:val="-11"/>
          <w:sz w:val="24"/>
        </w:rPr>
        <w:t xml:space="preserve">items in </w:t>
      </w:r>
      <w:r>
        <w:rPr>
          <w:spacing w:val="-10"/>
          <w:sz w:val="24"/>
        </w:rPr>
        <w:t xml:space="preserve">bulk </w:t>
      </w:r>
      <w:r>
        <w:rPr>
          <w:spacing w:val="-7"/>
          <w:sz w:val="24"/>
        </w:rPr>
        <w:t xml:space="preserve">from </w:t>
      </w:r>
      <w:r>
        <w:rPr>
          <w:spacing w:val="-6"/>
          <w:sz w:val="24"/>
        </w:rPr>
        <w:t xml:space="preserve">any type </w:t>
      </w:r>
      <w:r>
        <w:rPr>
          <w:sz w:val="24"/>
        </w:rPr>
        <w:t xml:space="preserve">of </w:t>
      </w:r>
      <w:r>
        <w:rPr>
          <w:spacing w:val="-8"/>
          <w:sz w:val="24"/>
        </w:rPr>
        <w:t xml:space="preserve">licensed cannabis business </w:t>
      </w:r>
      <w:r>
        <w:rPr>
          <w:spacing w:val="-4"/>
          <w:sz w:val="24"/>
        </w:rPr>
        <w:t>to</w:t>
      </w:r>
      <w:r>
        <w:rPr>
          <w:sz w:val="24"/>
        </w:rPr>
        <w:t xml:space="preserve"> </w:t>
      </w:r>
      <w:r>
        <w:rPr>
          <w:spacing w:val="-7"/>
          <w:sz w:val="24"/>
        </w:rPr>
        <w:t>another;</w:t>
      </w:r>
    </w:p>
    <w:p w14:paraId="38AC977D" w14:textId="77777777" w:rsidR="001E0881" w:rsidRDefault="001E0881">
      <w:pPr>
        <w:pStyle w:val="BodyText"/>
      </w:pPr>
    </w:p>
    <w:p w14:paraId="503C7079" w14:textId="3C96791A" w:rsidR="001E0881" w:rsidRDefault="00C154D5">
      <w:pPr>
        <w:pStyle w:val="ListParagraph"/>
        <w:numPr>
          <w:ilvl w:val="0"/>
          <w:numId w:val="14"/>
        </w:numPr>
        <w:tabs>
          <w:tab w:val="left" w:pos="1544"/>
        </w:tabs>
        <w:spacing w:line="235" w:lineRule="auto"/>
        <w:ind w:right="157"/>
        <w:rPr>
          <w:sz w:val="24"/>
        </w:rPr>
      </w:pPr>
      <w:r>
        <w:rPr>
          <w:spacing w:val="-5"/>
          <w:sz w:val="24"/>
        </w:rPr>
        <w:t xml:space="preserve">Class </w:t>
      </w:r>
      <w:r>
        <w:rPr>
          <w:sz w:val="24"/>
        </w:rPr>
        <w:t xml:space="preserve">5 </w:t>
      </w:r>
      <w:r>
        <w:rPr>
          <w:spacing w:val="-7"/>
          <w:sz w:val="24"/>
        </w:rPr>
        <w:t xml:space="preserve">Cannabis </w:t>
      </w:r>
      <w:r>
        <w:rPr>
          <w:spacing w:val="-9"/>
          <w:sz w:val="24"/>
        </w:rPr>
        <w:t xml:space="preserve">Retailer </w:t>
      </w:r>
      <w:r>
        <w:rPr>
          <w:spacing w:val="-10"/>
          <w:sz w:val="24"/>
        </w:rPr>
        <w:t>license</w:t>
      </w:r>
      <w:r w:rsidR="00DF1CCB">
        <w:rPr>
          <w:spacing w:val="-10"/>
          <w:sz w:val="24"/>
        </w:rPr>
        <w:t>,</w:t>
      </w:r>
      <w:r>
        <w:rPr>
          <w:spacing w:val="-10"/>
          <w:sz w:val="24"/>
        </w:rPr>
        <w:t xml:space="preserve"> </w:t>
      </w:r>
      <w:r>
        <w:rPr>
          <w:spacing w:val="-7"/>
          <w:sz w:val="24"/>
        </w:rPr>
        <w:t xml:space="preserve">for </w:t>
      </w:r>
      <w:r>
        <w:rPr>
          <w:spacing w:val="-8"/>
          <w:sz w:val="24"/>
        </w:rPr>
        <w:t xml:space="preserve">locations </w:t>
      </w:r>
      <w:r>
        <w:rPr>
          <w:sz w:val="24"/>
        </w:rPr>
        <w:t xml:space="preserve">at </w:t>
      </w:r>
      <w:r>
        <w:rPr>
          <w:spacing w:val="-10"/>
          <w:sz w:val="24"/>
        </w:rPr>
        <w:t xml:space="preserve">which </w:t>
      </w:r>
      <w:r>
        <w:rPr>
          <w:spacing w:val="-8"/>
          <w:sz w:val="24"/>
        </w:rPr>
        <w:t xml:space="preserve">cannabis </w:t>
      </w:r>
      <w:r>
        <w:rPr>
          <w:spacing w:val="-11"/>
          <w:sz w:val="24"/>
        </w:rPr>
        <w:t xml:space="preserve">items </w:t>
      </w:r>
      <w:r>
        <w:rPr>
          <w:spacing w:val="-6"/>
          <w:sz w:val="24"/>
        </w:rPr>
        <w:t xml:space="preserve">and </w:t>
      </w:r>
      <w:r>
        <w:rPr>
          <w:spacing w:val="-4"/>
          <w:sz w:val="24"/>
        </w:rPr>
        <w:t xml:space="preserve">related </w:t>
      </w:r>
      <w:r>
        <w:rPr>
          <w:spacing w:val="-9"/>
          <w:sz w:val="24"/>
        </w:rPr>
        <w:t xml:space="preserve">supplies </w:t>
      </w:r>
      <w:r>
        <w:rPr>
          <w:spacing w:val="-3"/>
          <w:sz w:val="24"/>
        </w:rPr>
        <w:t xml:space="preserve">are </w:t>
      </w:r>
      <w:r>
        <w:rPr>
          <w:spacing w:val="-7"/>
          <w:sz w:val="24"/>
        </w:rPr>
        <w:t xml:space="preserve">sold </w:t>
      </w:r>
      <w:r>
        <w:rPr>
          <w:spacing w:val="-4"/>
          <w:sz w:val="24"/>
        </w:rPr>
        <w:t xml:space="preserve">to </w:t>
      </w:r>
      <w:r>
        <w:rPr>
          <w:spacing w:val="-8"/>
          <w:sz w:val="24"/>
        </w:rPr>
        <w:t>consumers;</w:t>
      </w:r>
      <w:r>
        <w:rPr>
          <w:spacing w:val="34"/>
          <w:sz w:val="24"/>
        </w:rPr>
        <w:t xml:space="preserve"> </w:t>
      </w:r>
      <w:r>
        <w:rPr>
          <w:spacing w:val="-6"/>
          <w:sz w:val="24"/>
        </w:rPr>
        <w:t>and</w:t>
      </w:r>
    </w:p>
    <w:p w14:paraId="39B3B889" w14:textId="77777777" w:rsidR="001E0881" w:rsidRDefault="001E0881">
      <w:pPr>
        <w:pStyle w:val="BodyText"/>
        <w:spacing w:before="2"/>
      </w:pPr>
    </w:p>
    <w:p w14:paraId="3EBB2CCC" w14:textId="794C1BEE" w:rsidR="001E0881" w:rsidRDefault="00C154D5">
      <w:pPr>
        <w:pStyle w:val="ListParagraph"/>
        <w:numPr>
          <w:ilvl w:val="0"/>
          <w:numId w:val="14"/>
        </w:numPr>
        <w:tabs>
          <w:tab w:val="left" w:pos="1544"/>
        </w:tabs>
        <w:spacing w:line="242" w:lineRule="auto"/>
        <w:ind w:right="138"/>
        <w:rPr>
          <w:sz w:val="24"/>
        </w:rPr>
      </w:pPr>
      <w:r>
        <w:rPr>
          <w:spacing w:val="-5"/>
          <w:sz w:val="24"/>
        </w:rPr>
        <w:t xml:space="preserve">Class </w:t>
      </w:r>
      <w:r>
        <w:rPr>
          <w:sz w:val="24"/>
        </w:rPr>
        <w:t xml:space="preserve">6 </w:t>
      </w:r>
      <w:r>
        <w:rPr>
          <w:spacing w:val="-7"/>
          <w:sz w:val="24"/>
        </w:rPr>
        <w:t xml:space="preserve">Cannabis </w:t>
      </w:r>
      <w:r>
        <w:rPr>
          <w:spacing w:val="-8"/>
          <w:sz w:val="24"/>
        </w:rPr>
        <w:t xml:space="preserve">Delivery </w:t>
      </w:r>
      <w:r>
        <w:rPr>
          <w:spacing w:val="-9"/>
          <w:sz w:val="24"/>
        </w:rPr>
        <w:t xml:space="preserve">license, </w:t>
      </w:r>
      <w:r>
        <w:rPr>
          <w:spacing w:val="-7"/>
          <w:sz w:val="24"/>
        </w:rPr>
        <w:t xml:space="preserve">for businesses </w:t>
      </w:r>
      <w:r>
        <w:rPr>
          <w:spacing w:val="-8"/>
          <w:sz w:val="24"/>
        </w:rPr>
        <w:t xml:space="preserve">providing </w:t>
      </w:r>
      <w:r>
        <w:rPr>
          <w:spacing w:val="-7"/>
          <w:sz w:val="24"/>
        </w:rPr>
        <w:t xml:space="preserve">courier services for </w:t>
      </w:r>
      <w:r>
        <w:rPr>
          <w:spacing w:val="-8"/>
          <w:sz w:val="24"/>
        </w:rPr>
        <w:t xml:space="preserve">consumer </w:t>
      </w:r>
      <w:r>
        <w:rPr>
          <w:spacing w:val="-6"/>
          <w:sz w:val="24"/>
        </w:rPr>
        <w:t xml:space="preserve">purchases </w:t>
      </w:r>
      <w:r>
        <w:rPr>
          <w:spacing w:val="-7"/>
          <w:sz w:val="24"/>
        </w:rPr>
        <w:t xml:space="preserve">that </w:t>
      </w:r>
      <w:r>
        <w:rPr>
          <w:spacing w:val="-3"/>
          <w:sz w:val="24"/>
        </w:rPr>
        <w:t xml:space="preserve">are </w:t>
      </w:r>
      <w:r>
        <w:rPr>
          <w:spacing w:val="-8"/>
          <w:sz w:val="24"/>
        </w:rPr>
        <w:t xml:space="preserve">fulfilled </w:t>
      </w:r>
      <w:r>
        <w:rPr>
          <w:sz w:val="24"/>
        </w:rPr>
        <w:t xml:space="preserve">by a </w:t>
      </w:r>
      <w:r>
        <w:rPr>
          <w:spacing w:val="-9"/>
          <w:sz w:val="24"/>
        </w:rPr>
        <w:t xml:space="preserve">licensed </w:t>
      </w:r>
      <w:r>
        <w:rPr>
          <w:spacing w:val="-8"/>
          <w:sz w:val="24"/>
        </w:rPr>
        <w:t xml:space="preserve">cannabis retailer </w:t>
      </w:r>
      <w:r>
        <w:rPr>
          <w:spacing w:val="-11"/>
          <w:sz w:val="24"/>
        </w:rPr>
        <w:t xml:space="preserve">in </w:t>
      </w:r>
      <w:r>
        <w:rPr>
          <w:sz w:val="24"/>
        </w:rPr>
        <w:t xml:space="preserve">order </w:t>
      </w:r>
      <w:r>
        <w:rPr>
          <w:spacing w:val="-4"/>
          <w:sz w:val="24"/>
        </w:rPr>
        <w:t xml:space="preserve">to </w:t>
      </w:r>
      <w:r>
        <w:rPr>
          <w:spacing w:val="-6"/>
          <w:sz w:val="24"/>
        </w:rPr>
        <w:t xml:space="preserve">make </w:t>
      </w:r>
      <w:r>
        <w:rPr>
          <w:spacing w:val="-8"/>
          <w:sz w:val="24"/>
        </w:rPr>
        <w:t xml:space="preserve">deliveries </w:t>
      </w:r>
      <w:r>
        <w:rPr>
          <w:sz w:val="24"/>
        </w:rPr>
        <w:t xml:space="preserve">of </w:t>
      </w:r>
      <w:r>
        <w:rPr>
          <w:spacing w:val="-8"/>
          <w:sz w:val="24"/>
        </w:rPr>
        <w:t xml:space="preserve">the </w:t>
      </w:r>
      <w:r>
        <w:rPr>
          <w:spacing w:val="-5"/>
          <w:sz w:val="24"/>
        </w:rPr>
        <w:t xml:space="preserve">purchased </w:t>
      </w:r>
      <w:r>
        <w:rPr>
          <w:spacing w:val="-11"/>
          <w:sz w:val="24"/>
        </w:rPr>
        <w:t xml:space="preserve">items </w:t>
      </w:r>
      <w:r>
        <w:rPr>
          <w:spacing w:val="-4"/>
          <w:sz w:val="24"/>
        </w:rPr>
        <w:t xml:space="preserve">to </w:t>
      </w:r>
      <w:r>
        <w:rPr>
          <w:sz w:val="24"/>
        </w:rPr>
        <w:t xml:space="preserve">a </w:t>
      </w:r>
      <w:r>
        <w:rPr>
          <w:spacing w:val="-8"/>
          <w:sz w:val="24"/>
        </w:rPr>
        <w:t xml:space="preserve">consumer, </w:t>
      </w:r>
      <w:r>
        <w:rPr>
          <w:spacing w:val="-6"/>
          <w:sz w:val="24"/>
        </w:rPr>
        <w:t xml:space="preserve">and </w:t>
      </w:r>
      <w:r>
        <w:rPr>
          <w:spacing w:val="-10"/>
          <w:sz w:val="24"/>
        </w:rPr>
        <w:t xml:space="preserve">which </w:t>
      </w:r>
      <w:r>
        <w:rPr>
          <w:spacing w:val="-8"/>
          <w:sz w:val="24"/>
        </w:rPr>
        <w:t xml:space="preserve">service </w:t>
      </w:r>
      <w:r>
        <w:rPr>
          <w:spacing w:val="-4"/>
          <w:sz w:val="24"/>
        </w:rPr>
        <w:t xml:space="preserve">would </w:t>
      </w:r>
      <w:r>
        <w:rPr>
          <w:spacing w:val="-12"/>
          <w:sz w:val="24"/>
        </w:rPr>
        <w:t xml:space="preserve">include </w:t>
      </w:r>
      <w:r>
        <w:rPr>
          <w:spacing w:val="-8"/>
          <w:sz w:val="24"/>
        </w:rPr>
        <w:t xml:space="preserve">the </w:t>
      </w:r>
      <w:r>
        <w:rPr>
          <w:spacing w:val="-9"/>
          <w:sz w:val="24"/>
        </w:rPr>
        <w:t xml:space="preserve">ability </w:t>
      </w:r>
      <w:r>
        <w:rPr>
          <w:sz w:val="24"/>
        </w:rPr>
        <w:t xml:space="preserve">of a </w:t>
      </w:r>
      <w:r>
        <w:rPr>
          <w:spacing w:val="-8"/>
          <w:sz w:val="24"/>
        </w:rPr>
        <w:t xml:space="preserve">consumer </w:t>
      </w:r>
      <w:r>
        <w:rPr>
          <w:spacing w:val="-4"/>
          <w:sz w:val="24"/>
        </w:rPr>
        <w:t xml:space="preserve">to </w:t>
      </w:r>
      <w:r>
        <w:rPr>
          <w:spacing w:val="-6"/>
          <w:sz w:val="24"/>
        </w:rPr>
        <w:t xml:space="preserve">make </w:t>
      </w:r>
      <w:r>
        <w:rPr>
          <w:sz w:val="24"/>
        </w:rPr>
        <w:t xml:space="preserve">a </w:t>
      </w:r>
      <w:r>
        <w:rPr>
          <w:spacing w:val="-6"/>
          <w:sz w:val="24"/>
        </w:rPr>
        <w:t xml:space="preserve">purchase </w:t>
      </w:r>
      <w:r>
        <w:rPr>
          <w:spacing w:val="-8"/>
          <w:sz w:val="24"/>
        </w:rPr>
        <w:t xml:space="preserve">directly </w:t>
      </w:r>
      <w:r>
        <w:rPr>
          <w:spacing w:val="-9"/>
          <w:sz w:val="24"/>
        </w:rPr>
        <w:t xml:space="preserve">through </w:t>
      </w:r>
      <w:r>
        <w:rPr>
          <w:spacing w:val="-8"/>
          <w:sz w:val="24"/>
        </w:rPr>
        <w:t xml:space="preserve">the </w:t>
      </w:r>
      <w:r>
        <w:rPr>
          <w:sz w:val="24"/>
        </w:rPr>
        <w:t xml:space="preserve">cannabis </w:t>
      </w:r>
      <w:r>
        <w:rPr>
          <w:spacing w:val="-9"/>
          <w:sz w:val="24"/>
        </w:rPr>
        <w:t xml:space="preserve">delivery </w:t>
      </w:r>
      <w:r>
        <w:rPr>
          <w:spacing w:val="-8"/>
          <w:sz w:val="24"/>
        </w:rPr>
        <w:t xml:space="preserve">service </w:t>
      </w:r>
      <w:r>
        <w:rPr>
          <w:spacing w:val="-10"/>
          <w:sz w:val="24"/>
        </w:rPr>
        <w:t xml:space="preserve">which would </w:t>
      </w:r>
      <w:r>
        <w:rPr>
          <w:sz w:val="24"/>
        </w:rPr>
        <w:t xml:space="preserve">be </w:t>
      </w:r>
      <w:r>
        <w:rPr>
          <w:spacing w:val="-5"/>
          <w:sz w:val="24"/>
        </w:rPr>
        <w:t xml:space="preserve">presented </w:t>
      </w:r>
      <w:r>
        <w:rPr>
          <w:sz w:val="24"/>
        </w:rPr>
        <w:t xml:space="preserve">by </w:t>
      </w:r>
      <w:r>
        <w:rPr>
          <w:spacing w:val="-8"/>
          <w:sz w:val="24"/>
        </w:rPr>
        <w:t xml:space="preserve">the </w:t>
      </w:r>
      <w:r>
        <w:rPr>
          <w:spacing w:val="-9"/>
          <w:sz w:val="24"/>
        </w:rPr>
        <w:t xml:space="preserve">delivery </w:t>
      </w:r>
      <w:r>
        <w:rPr>
          <w:spacing w:val="-8"/>
          <w:sz w:val="24"/>
        </w:rPr>
        <w:t xml:space="preserve">service </w:t>
      </w:r>
      <w:r>
        <w:rPr>
          <w:spacing w:val="-7"/>
          <w:sz w:val="24"/>
        </w:rPr>
        <w:t xml:space="preserve">for </w:t>
      </w:r>
      <w:r>
        <w:rPr>
          <w:spacing w:val="-6"/>
          <w:sz w:val="24"/>
        </w:rPr>
        <w:t>fulfillme</w:t>
      </w:r>
      <w:r>
        <w:rPr>
          <w:sz w:val="24"/>
        </w:rPr>
        <w:t xml:space="preserve">nt by a </w:t>
      </w:r>
      <w:r>
        <w:rPr>
          <w:spacing w:val="-8"/>
          <w:sz w:val="24"/>
        </w:rPr>
        <w:t xml:space="preserve">retailer </w:t>
      </w:r>
      <w:r>
        <w:rPr>
          <w:spacing w:val="-6"/>
          <w:sz w:val="24"/>
        </w:rPr>
        <w:t xml:space="preserve">and </w:t>
      </w:r>
      <w:r>
        <w:rPr>
          <w:spacing w:val="-7"/>
          <w:sz w:val="24"/>
        </w:rPr>
        <w:t xml:space="preserve">then </w:t>
      </w:r>
      <w:r>
        <w:rPr>
          <w:spacing w:val="-8"/>
          <w:sz w:val="24"/>
        </w:rPr>
        <w:t xml:space="preserve">delivered </w:t>
      </w:r>
      <w:r>
        <w:rPr>
          <w:spacing w:val="-4"/>
          <w:sz w:val="24"/>
        </w:rPr>
        <w:t xml:space="preserve">to </w:t>
      </w:r>
      <w:r>
        <w:rPr>
          <w:sz w:val="24"/>
        </w:rPr>
        <w:t>a</w:t>
      </w:r>
      <w:r>
        <w:rPr>
          <w:spacing w:val="-10"/>
          <w:sz w:val="24"/>
        </w:rPr>
        <w:t xml:space="preserve"> </w:t>
      </w:r>
      <w:r>
        <w:rPr>
          <w:spacing w:val="-8"/>
          <w:sz w:val="24"/>
        </w:rPr>
        <w:t>consumer.</w:t>
      </w:r>
    </w:p>
    <w:p w14:paraId="2DB25D76" w14:textId="77777777" w:rsidR="001E0881" w:rsidRDefault="001E0881">
      <w:pPr>
        <w:spacing w:line="242" w:lineRule="auto"/>
        <w:jc w:val="both"/>
        <w:rPr>
          <w:sz w:val="24"/>
        </w:rPr>
        <w:sectPr w:rsidR="001E0881">
          <w:type w:val="continuous"/>
          <w:pgSz w:w="12240" w:h="15840"/>
          <w:pgMar w:top="1360" w:right="1300" w:bottom="280" w:left="1340" w:header="720" w:footer="720" w:gutter="0"/>
          <w:cols w:space="720"/>
        </w:sectPr>
      </w:pPr>
    </w:p>
    <w:p w14:paraId="2EB8390E" w14:textId="24944DFA" w:rsidR="001E0881" w:rsidRDefault="00C154D5">
      <w:pPr>
        <w:pStyle w:val="BodyText"/>
        <w:spacing w:before="67" w:line="242" w:lineRule="auto"/>
        <w:ind w:left="101" w:right="125" w:firstLine="720"/>
        <w:jc w:val="both"/>
      </w:pPr>
      <w:r>
        <w:rPr>
          <w:b/>
          <w:spacing w:val="-6"/>
        </w:rPr>
        <w:lastRenderedPageBreak/>
        <w:t>WHEREAS</w:t>
      </w:r>
      <w:r>
        <w:rPr>
          <w:spacing w:val="-6"/>
        </w:rPr>
        <w:t xml:space="preserve">, </w:t>
      </w:r>
      <w:r>
        <w:rPr>
          <w:spacing w:val="-5"/>
        </w:rPr>
        <w:t xml:space="preserve">Section </w:t>
      </w:r>
      <w:r>
        <w:t xml:space="preserve">31a of </w:t>
      </w:r>
      <w:r>
        <w:rPr>
          <w:spacing w:val="-8"/>
        </w:rPr>
        <w:t xml:space="preserve">the </w:t>
      </w:r>
      <w:r>
        <w:rPr>
          <w:spacing w:val="-4"/>
        </w:rPr>
        <w:t xml:space="preserve">Act </w:t>
      </w:r>
      <w:r>
        <w:rPr>
          <w:spacing w:val="-8"/>
        </w:rPr>
        <w:t xml:space="preserve">authorizes </w:t>
      </w:r>
      <w:r>
        <w:rPr>
          <w:spacing w:val="-6"/>
        </w:rPr>
        <w:t xml:space="preserve">municipalities </w:t>
      </w:r>
      <w:r>
        <w:t xml:space="preserve">by </w:t>
      </w:r>
      <w:r>
        <w:rPr>
          <w:spacing w:val="-8"/>
        </w:rPr>
        <w:t xml:space="preserve">ordinance </w:t>
      </w:r>
      <w:r>
        <w:rPr>
          <w:spacing w:val="-4"/>
        </w:rPr>
        <w:t xml:space="preserve">to </w:t>
      </w:r>
      <w:r>
        <w:t xml:space="preserve">adopt </w:t>
      </w:r>
      <w:r>
        <w:rPr>
          <w:spacing w:val="-8"/>
        </w:rPr>
        <w:t xml:space="preserve">regulations  </w:t>
      </w:r>
      <w:r>
        <w:rPr>
          <w:spacing w:val="-7"/>
        </w:rPr>
        <w:t xml:space="preserve">governing  </w:t>
      </w:r>
      <w:r>
        <w:rPr>
          <w:spacing w:val="-8"/>
        </w:rPr>
        <w:t xml:space="preserve">the  </w:t>
      </w:r>
      <w:r>
        <w:rPr>
          <w:spacing w:val="-10"/>
        </w:rPr>
        <w:t xml:space="preserve">number  </w:t>
      </w:r>
      <w:r>
        <w:t xml:space="preserve">of </w:t>
      </w:r>
      <w:r>
        <w:rPr>
          <w:spacing w:val="-8"/>
        </w:rPr>
        <w:t xml:space="preserve">cannabis  </w:t>
      </w:r>
      <w:r>
        <w:rPr>
          <w:spacing w:val="-6"/>
        </w:rPr>
        <w:t xml:space="preserve">establishments  </w:t>
      </w:r>
      <w:r>
        <w:rPr>
          <w:spacing w:val="-9"/>
        </w:rPr>
        <w:t xml:space="preserve">(defined   </w:t>
      </w:r>
      <w:r>
        <w:rPr>
          <w:spacing w:val="-11"/>
        </w:rPr>
        <w:t xml:space="preserve">in  </w:t>
      </w:r>
      <w:r>
        <w:rPr>
          <w:spacing w:val="-5"/>
        </w:rPr>
        <w:t xml:space="preserve">section  </w:t>
      </w:r>
      <w:r>
        <w:t xml:space="preserve">3 of </w:t>
      </w:r>
      <w:r>
        <w:rPr>
          <w:spacing w:val="-8"/>
        </w:rPr>
        <w:t xml:space="preserve">the  </w:t>
      </w:r>
      <w:r>
        <w:rPr>
          <w:spacing w:val="-4"/>
        </w:rPr>
        <w:t xml:space="preserve">Act </w:t>
      </w:r>
      <w:r>
        <w:t xml:space="preserve">as </w:t>
      </w:r>
      <w:r>
        <w:rPr>
          <w:spacing w:val="-9"/>
        </w:rPr>
        <w:t xml:space="preserve">“a </w:t>
      </w:r>
      <w:r>
        <w:rPr>
          <w:spacing w:val="-8"/>
        </w:rPr>
        <w:t xml:space="preserve">cannabis </w:t>
      </w:r>
      <w:r>
        <w:rPr>
          <w:spacing w:val="-7"/>
        </w:rPr>
        <w:t xml:space="preserve">cultivator, </w:t>
      </w:r>
      <w:r>
        <w:t xml:space="preserve">a </w:t>
      </w:r>
      <w:r>
        <w:rPr>
          <w:spacing w:val="-8"/>
        </w:rPr>
        <w:t xml:space="preserve">cannabis </w:t>
      </w:r>
      <w:r>
        <w:rPr>
          <w:spacing w:val="-6"/>
        </w:rPr>
        <w:t xml:space="preserve">manufacturer, </w:t>
      </w:r>
      <w:r>
        <w:t xml:space="preserve">a </w:t>
      </w:r>
      <w:r>
        <w:rPr>
          <w:spacing w:val="-8"/>
        </w:rPr>
        <w:t xml:space="preserve">cannabis </w:t>
      </w:r>
      <w:r>
        <w:rPr>
          <w:spacing w:val="-7"/>
        </w:rPr>
        <w:t xml:space="preserve">wholesaler, </w:t>
      </w:r>
      <w:r>
        <w:t xml:space="preserve">or a </w:t>
      </w:r>
      <w:r>
        <w:rPr>
          <w:spacing w:val="-8"/>
        </w:rPr>
        <w:t xml:space="preserve">cannabis </w:t>
      </w:r>
      <w:r w:rsidR="0028342C">
        <w:rPr>
          <w:spacing w:val="-5"/>
        </w:rPr>
        <w:t>retailer”)</w:t>
      </w:r>
      <w:r>
        <w:t xml:space="preserve">, </w:t>
      </w:r>
      <w:r>
        <w:rPr>
          <w:spacing w:val="-8"/>
        </w:rPr>
        <w:t xml:space="preserve">cannabis distributors </w:t>
      </w:r>
      <w:r>
        <w:t xml:space="preserve">or </w:t>
      </w:r>
      <w:r>
        <w:rPr>
          <w:spacing w:val="-8"/>
        </w:rPr>
        <w:t xml:space="preserve">cannabis  </w:t>
      </w:r>
      <w:r>
        <w:rPr>
          <w:spacing w:val="-7"/>
        </w:rPr>
        <w:t xml:space="preserve">delivery  services  </w:t>
      </w:r>
      <w:r>
        <w:rPr>
          <w:spacing w:val="-9"/>
        </w:rPr>
        <w:t xml:space="preserve">allowed  </w:t>
      </w:r>
      <w:r>
        <w:rPr>
          <w:spacing w:val="-4"/>
        </w:rPr>
        <w:t xml:space="preserve">to </w:t>
      </w:r>
      <w:r>
        <w:rPr>
          <w:spacing w:val="-3"/>
        </w:rPr>
        <w:t xml:space="preserve">operate  </w:t>
      </w:r>
      <w:r>
        <w:rPr>
          <w:spacing w:val="-11"/>
        </w:rPr>
        <w:t xml:space="preserve">within  </w:t>
      </w:r>
      <w:r>
        <w:rPr>
          <w:spacing w:val="-10"/>
        </w:rPr>
        <w:t xml:space="preserve">their  </w:t>
      </w:r>
      <w:r>
        <w:rPr>
          <w:spacing w:val="-7"/>
        </w:rPr>
        <w:t xml:space="preserve">boundaries,  </w:t>
      </w:r>
      <w:r>
        <w:t xml:space="preserve">as </w:t>
      </w:r>
      <w:r>
        <w:rPr>
          <w:spacing w:val="-9"/>
        </w:rPr>
        <w:t xml:space="preserve">well </w:t>
      </w:r>
      <w:r>
        <w:t xml:space="preserve">as </w:t>
      </w:r>
      <w:r>
        <w:rPr>
          <w:spacing w:val="-8"/>
        </w:rPr>
        <w:t xml:space="preserve">the location, </w:t>
      </w:r>
      <w:r>
        <w:rPr>
          <w:spacing w:val="-10"/>
        </w:rPr>
        <w:t xml:space="preserve">manner </w:t>
      </w:r>
      <w:r>
        <w:rPr>
          <w:spacing w:val="-6"/>
        </w:rPr>
        <w:t xml:space="preserve">and </w:t>
      </w:r>
      <w:r>
        <w:rPr>
          <w:spacing w:val="-11"/>
        </w:rPr>
        <w:t xml:space="preserve">times </w:t>
      </w:r>
      <w:r>
        <w:rPr>
          <w:spacing w:val="-5"/>
        </w:rPr>
        <w:t xml:space="preserve">operation </w:t>
      </w:r>
      <w:r>
        <w:t xml:space="preserve">of </w:t>
      </w:r>
      <w:r>
        <w:rPr>
          <w:spacing w:val="-6"/>
        </w:rPr>
        <w:t xml:space="preserve">such </w:t>
      </w:r>
      <w:r>
        <w:rPr>
          <w:spacing w:val="-5"/>
        </w:rPr>
        <w:t xml:space="preserve">establishments, </w:t>
      </w:r>
      <w:r>
        <w:rPr>
          <w:spacing w:val="-7"/>
        </w:rPr>
        <w:t xml:space="preserve">distributors </w:t>
      </w:r>
      <w:r>
        <w:t xml:space="preserve">or delivery </w:t>
      </w:r>
      <w:r>
        <w:rPr>
          <w:spacing w:val="-7"/>
        </w:rPr>
        <w:t xml:space="preserve">services, </w:t>
      </w:r>
      <w:r>
        <w:rPr>
          <w:spacing w:val="-6"/>
        </w:rPr>
        <w:t xml:space="preserve">and establishing </w:t>
      </w:r>
      <w:r>
        <w:rPr>
          <w:spacing w:val="-10"/>
        </w:rPr>
        <w:t xml:space="preserve">civil </w:t>
      </w:r>
      <w:r>
        <w:rPr>
          <w:spacing w:val="-9"/>
        </w:rPr>
        <w:t xml:space="preserve">penalties </w:t>
      </w:r>
      <w:r>
        <w:rPr>
          <w:spacing w:val="-7"/>
        </w:rPr>
        <w:t xml:space="preserve">for </w:t>
      </w:r>
      <w:r>
        <w:rPr>
          <w:spacing w:val="-8"/>
        </w:rPr>
        <w:t xml:space="preserve">the </w:t>
      </w:r>
      <w:r>
        <w:rPr>
          <w:spacing w:val="-7"/>
        </w:rPr>
        <w:t xml:space="preserve">violation </w:t>
      </w:r>
      <w:r>
        <w:t xml:space="preserve">of </w:t>
      </w:r>
      <w:r>
        <w:rPr>
          <w:spacing w:val="-6"/>
        </w:rPr>
        <w:t>any such regulations;</w:t>
      </w:r>
      <w:r>
        <w:rPr>
          <w:spacing w:val="1"/>
        </w:rPr>
        <w:t xml:space="preserve"> </w:t>
      </w:r>
      <w:r>
        <w:rPr>
          <w:spacing w:val="-6"/>
        </w:rPr>
        <w:t>and</w:t>
      </w:r>
    </w:p>
    <w:p w14:paraId="6C71A8F9" w14:textId="6FCA9053" w:rsidR="001E0881" w:rsidRDefault="00C154D5">
      <w:pPr>
        <w:pStyle w:val="BodyText"/>
        <w:spacing w:before="194" w:line="235" w:lineRule="auto"/>
        <w:ind w:left="101" w:right="152" w:firstLine="720"/>
        <w:jc w:val="both"/>
        <w:rPr>
          <w:spacing w:val="-6"/>
        </w:rPr>
      </w:pPr>
      <w:r>
        <w:rPr>
          <w:b/>
          <w:spacing w:val="-6"/>
        </w:rPr>
        <w:t xml:space="preserve">WHEREAS, </w:t>
      </w:r>
      <w:r>
        <w:t xml:space="preserve">on </w:t>
      </w:r>
      <w:r w:rsidR="006765AF">
        <w:t>June 10, 2021</w:t>
      </w:r>
      <w:r>
        <w:t xml:space="preserve">, </w:t>
      </w:r>
      <w:r>
        <w:rPr>
          <w:spacing w:val="-8"/>
        </w:rPr>
        <w:t xml:space="preserve">the </w:t>
      </w:r>
      <w:r w:rsidR="006765AF">
        <w:rPr>
          <w:spacing w:val="-8"/>
        </w:rPr>
        <w:t xml:space="preserve">Chesterfield </w:t>
      </w:r>
      <w:r>
        <w:rPr>
          <w:spacing w:val="-10"/>
        </w:rPr>
        <w:t xml:space="preserve">Township </w:t>
      </w:r>
      <w:r>
        <w:rPr>
          <w:spacing w:val="-9"/>
        </w:rPr>
        <w:t xml:space="preserve">Committee </w:t>
      </w:r>
      <w:r>
        <w:t xml:space="preserve">adopted </w:t>
      </w:r>
      <w:r>
        <w:rPr>
          <w:spacing w:val="-3"/>
        </w:rPr>
        <w:t xml:space="preserve">Ordinance </w:t>
      </w:r>
      <w:r>
        <w:t># 2</w:t>
      </w:r>
      <w:r w:rsidR="00E90D90">
        <w:t>021-6</w:t>
      </w:r>
      <w:r>
        <w:t xml:space="preserve">, </w:t>
      </w:r>
      <w:r>
        <w:rPr>
          <w:spacing w:val="-11"/>
        </w:rPr>
        <w:t xml:space="preserve">in </w:t>
      </w:r>
      <w:r>
        <w:rPr>
          <w:spacing w:val="-10"/>
        </w:rPr>
        <w:t xml:space="preserve">which </w:t>
      </w:r>
      <w:r>
        <w:rPr>
          <w:spacing w:val="-8"/>
        </w:rPr>
        <w:t xml:space="preserve">the Township </w:t>
      </w:r>
      <w:r>
        <w:rPr>
          <w:spacing w:val="-5"/>
        </w:rPr>
        <w:t xml:space="preserve">“opted </w:t>
      </w:r>
      <w:r>
        <w:rPr>
          <w:spacing w:val="-6"/>
        </w:rPr>
        <w:t xml:space="preserve">out” </w:t>
      </w:r>
      <w:r>
        <w:t xml:space="preserve">of </w:t>
      </w:r>
      <w:r>
        <w:rPr>
          <w:spacing w:val="-8"/>
        </w:rPr>
        <w:t xml:space="preserve">all </w:t>
      </w:r>
      <w:r>
        <w:rPr>
          <w:spacing w:val="-6"/>
        </w:rPr>
        <w:t xml:space="preserve">classes </w:t>
      </w:r>
      <w:r>
        <w:t xml:space="preserve">of </w:t>
      </w:r>
      <w:r>
        <w:rPr>
          <w:spacing w:val="-9"/>
        </w:rPr>
        <w:t xml:space="preserve">licensed </w:t>
      </w:r>
      <w:r>
        <w:rPr>
          <w:spacing w:val="-8"/>
        </w:rPr>
        <w:t xml:space="preserve">cannabis </w:t>
      </w:r>
      <w:r>
        <w:rPr>
          <w:spacing w:val="-7"/>
        </w:rPr>
        <w:t>businesses;</w:t>
      </w:r>
      <w:r>
        <w:rPr>
          <w:spacing w:val="27"/>
        </w:rPr>
        <w:t xml:space="preserve"> </w:t>
      </w:r>
      <w:r>
        <w:rPr>
          <w:spacing w:val="-6"/>
        </w:rPr>
        <w:t>and</w:t>
      </w:r>
    </w:p>
    <w:p w14:paraId="490FA42E" w14:textId="388C9EF7" w:rsidR="00A97180" w:rsidRPr="00A97180" w:rsidRDefault="00A97180">
      <w:pPr>
        <w:pStyle w:val="BodyText"/>
        <w:spacing w:before="194" w:line="235" w:lineRule="auto"/>
        <w:ind w:left="101" w:right="152" w:firstLine="720"/>
        <w:jc w:val="both"/>
      </w:pPr>
      <w:r>
        <w:rPr>
          <w:b/>
          <w:spacing w:val="-6"/>
        </w:rPr>
        <w:t xml:space="preserve">WHEREAS, </w:t>
      </w:r>
      <w:r>
        <w:rPr>
          <w:spacing w:val="-6"/>
        </w:rPr>
        <w:t>the Chesterfield Township Economic Development Advisory Board has met with representatives involved in the cannabis industry, and has recommended that the Township Committee consider permitting certain cannabis license classes</w:t>
      </w:r>
      <w:r w:rsidR="0028342C">
        <w:rPr>
          <w:spacing w:val="-6"/>
        </w:rPr>
        <w:t xml:space="preserve"> as conditional uses; and</w:t>
      </w:r>
    </w:p>
    <w:p w14:paraId="5F6C3EF5" w14:textId="77777777" w:rsidR="001E0881" w:rsidRDefault="001E0881">
      <w:pPr>
        <w:pStyle w:val="BodyText"/>
        <w:spacing w:before="4"/>
      </w:pPr>
    </w:p>
    <w:p w14:paraId="6C9A895A" w14:textId="2F135AFB" w:rsidR="001E0881" w:rsidRDefault="00C154D5">
      <w:pPr>
        <w:pStyle w:val="BodyText"/>
        <w:spacing w:line="242" w:lineRule="auto"/>
        <w:ind w:left="101" w:right="141" w:firstLine="720"/>
        <w:jc w:val="both"/>
      </w:pPr>
      <w:r>
        <w:rPr>
          <w:b/>
          <w:spacing w:val="-6"/>
        </w:rPr>
        <w:t>WHEREAS</w:t>
      </w:r>
      <w:r>
        <w:rPr>
          <w:spacing w:val="-6"/>
        </w:rPr>
        <w:t xml:space="preserve">, </w:t>
      </w:r>
      <w:r w:rsidR="00E90D90">
        <w:rPr>
          <w:spacing w:val="-6"/>
        </w:rPr>
        <w:t>after</w:t>
      </w:r>
      <w:r w:rsidR="00A97180">
        <w:rPr>
          <w:spacing w:val="-6"/>
        </w:rPr>
        <w:t xml:space="preserve"> consideration of the Economic</w:t>
      </w:r>
      <w:r w:rsidR="0028342C">
        <w:rPr>
          <w:spacing w:val="-6"/>
        </w:rPr>
        <w:t xml:space="preserve"> Development</w:t>
      </w:r>
      <w:r w:rsidR="00A97180">
        <w:rPr>
          <w:spacing w:val="-6"/>
        </w:rPr>
        <w:t xml:space="preserve"> Advisory Board’s recomme</w:t>
      </w:r>
      <w:r w:rsidR="0028342C">
        <w:rPr>
          <w:spacing w:val="-6"/>
        </w:rPr>
        <w:t xml:space="preserve">ndation, and after </w:t>
      </w:r>
      <w:r w:rsidR="00E90D90">
        <w:rPr>
          <w:spacing w:val="-6"/>
        </w:rPr>
        <w:t>consideration</w:t>
      </w:r>
      <w:r w:rsidR="00747F1C">
        <w:rPr>
          <w:spacing w:val="-6"/>
        </w:rPr>
        <w:t xml:space="preserve"> of the evolving marketplace and State regulations,</w:t>
      </w:r>
      <w:r w:rsidR="00E90D90">
        <w:rPr>
          <w:spacing w:val="-6"/>
        </w:rPr>
        <w:t xml:space="preserve"> </w:t>
      </w:r>
      <w:r w:rsidR="00E06978">
        <w:rPr>
          <w:spacing w:val="-6"/>
        </w:rPr>
        <w:t xml:space="preserve">the Township Committee desires to permit </w:t>
      </w:r>
      <w:r w:rsidR="00747F1C">
        <w:rPr>
          <w:spacing w:val="-6"/>
        </w:rPr>
        <w:t xml:space="preserve">Class 1 Cannabis Cultivation, Class 2 Cannabis Manufacturing and Class 3 Cannabis Wholesaling in </w:t>
      </w:r>
      <w:r w:rsidR="001F36FF">
        <w:rPr>
          <w:spacing w:val="-6"/>
        </w:rPr>
        <w:t xml:space="preserve">the </w:t>
      </w:r>
      <w:r w:rsidR="002E5B15">
        <w:rPr>
          <w:spacing w:val="-6"/>
        </w:rPr>
        <w:t>“</w:t>
      </w:r>
      <w:r w:rsidR="001F36FF">
        <w:rPr>
          <w:spacing w:val="-6"/>
        </w:rPr>
        <w:t>C</w:t>
      </w:r>
      <w:r w:rsidR="002E5B15">
        <w:rPr>
          <w:spacing w:val="-6"/>
        </w:rPr>
        <w:t>”</w:t>
      </w:r>
      <w:r w:rsidR="00747F1C">
        <w:rPr>
          <w:spacing w:val="-6"/>
        </w:rPr>
        <w:t xml:space="preserve"> Commercial Zoning District, </w:t>
      </w:r>
      <w:r w:rsidR="002E5B15">
        <w:rPr>
          <w:spacing w:val="-6"/>
        </w:rPr>
        <w:t>“</w:t>
      </w:r>
      <w:r w:rsidR="001F36FF">
        <w:rPr>
          <w:spacing w:val="-6"/>
        </w:rPr>
        <w:t>OP</w:t>
      </w:r>
      <w:r w:rsidR="002E5B15">
        <w:rPr>
          <w:spacing w:val="-6"/>
        </w:rPr>
        <w:t>”</w:t>
      </w:r>
      <w:r w:rsidR="001F36FF">
        <w:rPr>
          <w:spacing w:val="-6"/>
        </w:rPr>
        <w:t xml:space="preserve"> Office Park Zoning District </w:t>
      </w:r>
      <w:r w:rsidR="00747F1C">
        <w:rPr>
          <w:spacing w:val="-6"/>
        </w:rPr>
        <w:t>and “AG” Agricultural Zoning District as conditional uses; and</w:t>
      </w:r>
    </w:p>
    <w:p w14:paraId="7F94202D" w14:textId="77777777" w:rsidR="001E0881" w:rsidRDefault="001E0881">
      <w:pPr>
        <w:pStyle w:val="BodyText"/>
        <w:spacing w:before="3"/>
      </w:pPr>
    </w:p>
    <w:p w14:paraId="46B9D59B" w14:textId="33F7DE0C" w:rsidR="001E0881" w:rsidRPr="0028342C" w:rsidRDefault="00C154D5" w:rsidP="0028342C">
      <w:pPr>
        <w:pStyle w:val="BodyText"/>
        <w:spacing w:line="235" w:lineRule="auto"/>
        <w:ind w:left="101" w:right="143" w:firstLine="720"/>
        <w:jc w:val="both"/>
        <w:rPr>
          <w:spacing w:val="-6"/>
        </w:rPr>
      </w:pPr>
      <w:r>
        <w:rPr>
          <w:b/>
          <w:spacing w:val="-6"/>
        </w:rPr>
        <w:t>WHEREAS</w:t>
      </w:r>
      <w:r>
        <w:rPr>
          <w:spacing w:val="-6"/>
        </w:rPr>
        <w:t xml:space="preserve">, </w:t>
      </w:r>
      <w:r w:rsidR="00E06978">
        <w:rPr>
          <w:spacing w:val="-6"/>
        </w:rPr>
        <w:t xml:space="preserve">the Township Committee further desires to </w:t>
      </w:r>
      <w:r w:rsidR="00747F1C">
        <w:rPr>
          <w:spacing w:val="-6"/>
        </w:rPr>
        <w:t>prohibit cannabis businesses from</w:t>
      </w:r>
      <w:r w:rsidR="0028342C">
        <w:rPr>
          <w:spacing w:val="-6"/>
        </w:rPr>
        <w:t xml:space="preserve"> locating on</w:t>
      </w:r>
      <w:r w:rsidR="00747F1C">
        <w:rPr>
          <w:spacing w:val="-6"/>
        </w:rPr>
        <w:t xml:space="preserve"> property that is subject to farmland preservation deed restrictions, covenants and otherwise;</w:t>
      </w:r>
      <w:r w:rsidR="00E06978">
        <w:rPr>
          <w:spacing w:val="-6"/>
        </w:rPr>
        <w:t xml:space="preserve"> and </w:t>
      </w:r>
    </w:p>
    <w:p w14:paraId="797CAB62" w14:textId="77777777" w:rsidR="00CA7D97" w:rsidRDefault="00CA7D97" w:rsidP="00E06978">
      <w:pPr>
        <w:pStyle w:val="BodyText"/>
        <w:spacing w:before="4"/>
        <w:ind w:firstLine="720"/>
      </w:pPr>
    </w:p>
    <w:p w14:paraId="3EC7D480" w14:textId="5BC91D0B" w:rsidR="001E0881" w:rsidRDefault="00C154D5">
      <w:pPr>
        <w:spacing w:before="72" w:line="235" w:lineRule="auto"/>
        <w:ind w:left="101" w:right="241" w:firstLine="720"/>
        <w:rPr>
          <w:sz w:val="24"/>
        </w:rPr>
      </w:pPr>
      <w:r>
        <w:rPr>
          <w:b/>
          <w:sz w:val="24"/>
        </w:rPr>
        <w:t xml:space="preserve">NOW </w:t>
      </w:r>
      <w:r>
        <w:rPr>
          <w:b/>
          <w:spacing w:val="-6"/>
          <w:sz w:val="24"/>
        </w:rPr>
        <w:t xml:space="preserve">THEREFORE, </w:t>
      </w:r>
      <w:r>
        <w:rPr>
          <w:b/>
          <w:sz w:val="24"/>
        </w:rPr>
        <w:t xml:space="preserve">BE IT ORDAINED, </w:t>
      </w:r>
      <w:r>
        <w:rPr>
          <w:sz w:val="24"/>
        </w:rPr>
        <w:t xml:space="preserve">by </w:t>
      </w:r>
      <w:r>
        <w:rPr>
          <w:spacing w:val="-8"/>
          <w:sz w:val="24"/>
        </w:rPr>
        <w:t xml:space="preserve">the </w:t>
      </w:r>
      <w:r>
        <w:rPr>
          <w:spacing w:val="-10"/>
          <w:sz w:val="24"/>
        </w:rPr>
        <w:t xml:space="preserve">Township </w:t>
      </w:r>
      <w:r>
        <w:rPr>
          <w:spacing w:val="-9"/>
          <w:sz w:val="24"/>
        </w:rPr>
        <w:t xml:space="preserve">Committee </w:t>
      </w:r>
      <w:r>
        <w:rPr>
          <w:sz w:val="24"/>
        </w:rPr>
        <w:t xml:space="preserve">of </w:t>
      </w:r>
      <w:r>
        <w:rPr>
          <w:spacing w:val="-8"/>
          <w:sz w:val="24"/>
        </w:rPr>
        <w:t xml:space="preserve">the </w:t>
      </w:r>
      <w:r>
        <w:rPr>
          <w:spacing w:val="-3"/>
          <w:sz w:val="24"/>
        </w:rPr>
        <w:t xml:space="preserve">Township </w:t>
      </w:r>
      <w:r>
        <w:rPr>
          <w:sz w:val="24"/>
        </w:rPr>
        <w:t xml:space="preserve">of </w:t>
      </w:r>
      <w:r w:rsidR="00CA7D97">
        <w:rPr>
          <w:sz w:val="24"/>
        </w:rPr>
        <w:t>Chesterfield</w:t>
      </w:r>
      <w:r>
        <w:rPr>
          <w:spacing w:val="-8"/>
          <w:sz w:val="24"/>
        </w:rPr>
        <w:t xml:space="preserve">, </w:t>
      </w:r>
      <w:r w:rsidR="00CA7D97">
        <w:rPr>
          <w:spacing w:val="-8"/>
          <w:sz w:val="24"/>
        </w:rPr>
        <w:t xml:space="preserve">Burlington </w:t>
      </w:r>
      <w:r>
        <w:rPr>
          <w:spacing w:val="-6"/>
          <w:sz w:val="24"/>
        </w:rPr>
        <w:t>County</w:t>
      </w:r>
      <w:r w:rsidR="005B2F7F">
        <w:rPr>
          <w:spacing w:val="-6"/>
          <w:sz w:val="24"/>
        </w:rPr>
        <w:t>, State</w:t>
      </w:r>
      <w:r>
        <w:rPr>
          <w:spacing w:val="-3"/>
          <w:sz w:val="24"/>
        </w:rPr>
        <w:t xml:space="preserve"> </w:t>
      </w:r>
      <w:r>
        <w:rPr>
          <w:sz w:val="24"/>
        </w:rPr>
        <w:t xml:space="preserve">of New </w:t>
      </w:r>
      <w:r>
        <w:rPr>
          <w:spacing w:val="-5"/>
          <w:sz w:val="24"/>
        </w:rPr>
        <w:t xml:space="preserve">Jersey, </w:t>
      </w:r>
      <w:r>
        <w:rPr>
          <w:sz w:val="24"/>
        </w:rPr>
        <w:t xml:space="preserve">as </w:t>
      </w:r>
      <w:r>
        <w:rPr>
          <w:spacing w:val="-8"/>
          <w:sz w:val="24"/>
        </w:rPr>
        <w:t>follows:</w:t>
      </w:r>
    </w:p>
    <w:p w14:paraId="3300522E" w14:textId="77777777" w:rsidR="001E0881" w:rsidRDefault="001E0881">
      <w:pPr>
        <w:pStyle w:val="BodyText"/>
        <w:spacing w:before="8"/>
        <w:rPr>
          <w:sz w:val="20"/>
        </w:rPr>
      </w:pPr>
    </w:p>
    <w:p w14:paraId="51E1CC9D" w14:textId="02A4E385" w:rsidR="001E0881" w:rsidRDefault="00C154D5">
      <w:pPr>
        <w:pStyle w:val="Heading1"/>
      </w:pPr>
      <w:r>
        <w:t>SECTION I.</w:t>
      </w:r>
    </w:p>
    <w:p w14:paraId="5E738989" w14:textId="77777777" w:rsidR="001E0881" w:rsidRDefault="001E0881">
      <w:pPr>
        <w:pStyle w:val="BodyText"/>
        <w:spacing w:before="8"/>
        <w:rPr>
          <w:b/>
        </w:rPr>
      </w:pPr>
    </w:p>
    <w:p w14:paraId="11703932" w14:textId="1DA2CFA9" w:rsidR="001E0881" w:rsidRDefault="00C154D5">
      <w:pPr>
        <w:pStyle w:val="BodyText"/>
        <w:spacing w:line="235" w:lineRule="auto"/>
        <w:ind w:left="101"/>
      </w:pPr>
      <w:r>
        <w:t xml:space="preserve">Chapter </w:t>
      </w:r>
      <w:r w:rsidR="00B7708B">
        <w:t>87</w:t>
      </w:r>
      <w:r w:rsidR="002E5B15">
        <w:t xml:space="preserve"> </w:t>
      </w:r>
      <w:r>
        <w:t xml:space="preserve">(“Cannabis”) of the Code of the Township of </w:t>
      </w:r>
      <w:r w:rsidR="00DE552F">
        <w:t xml:space="preserve">Chesterfield </w:t>
      </w:r>
      <w:r>
        <w:t xml:space="preserve">shall be amended </w:t>
      </w:r>
      <w:r w:rsidR="00DE552F">
        <w:t xml:space="preserve">to read </w:t>
      </w:r>
      <w:r>
        <w:t>as follows</w:t>
      </w:r>
      <w:r w:rsidR="00A97180">
        <w:t xml:space="preserve"> </w:t>
      </w:r>
    </w:p>
    <w:p w14:paraId="194EE046" w14:textId="77777777" w:rsidR="001E0881" w:rsidRDefault="001E0881">
      <w:pPr>
        <w:pStyle w:val="BodyText"/>
        <w:spacing w:before="5"/>
      </w:pPr>
    </w:p>
    <w:p w14:paraId="011FC766" w14:textId="26C87B9D" w:rsidR="00611759" w:rsidRDefault="00B7708B" w:rsidP="0028342C">
      <w:pPr>
        <w:pStyle w:val="BodyText"/>
        <w:ind w:right="918"/>
        <w:rPr>
          <w:spacing w:val="-7"/>
        </w:rPr>
      </w:pPr>
      <w:r>
        <w:t xml:space="preserve">§ </w:t>
      </w:r>
      <w:r w:rsidR="00DE552F">
        <w:t>87-1</w:t>
      </w:r>
      <w:r w:rsidR="00C154D5">
        <w:rPr>
          <w:spacing w:val="2"/>
        </w:rPr>
        <w:t xml:space="preserve"> </w:t>
      </w:r>
      <w:r>
        <w:rPr>
          <w:spacing w:val="-7"/>
        </w:rPr>
        <w:t>shall be repealed in its entirety and shall be replaced with the following:</w:t>
      </w:r>
    </w:p>
    <w:p w14:paraId="761A0BCF" w14:textId="1ED4B901" w:rsidR="00B7708B" w:rsidRDefault="00B7708B" w:rsidP="00B7708B">
      <w:pPr>
        <w:pStyle w:val="BodyText"/>
        <w:ind w:left="720" w:right="918"/>
        <w:rPr>
          <w:spacing w:val="-7"/>
        </w:rPr>
      </w:pPr>
    </w:p>
    <w:p w14:paraId="61CA21F2" w14:textId="61CDB1A4" w:rsidR="00B7708B" w:rsidRDefault="00B7708B" w:rsidP="00B7708B">
      <w:pPr>
        <w:pStyle w:val="BodyText"/>
        <w:ind w:left="720" w:right="918"/>
      </w:pPr>
      <w:r>
        <w:t>§</w:t>
      </w:r>
      <w:r>
        <w:rPr>
          <w:noProof/>
          <w:lang w:bidi="ar-SA"/>
        </w:rPr>
        <mc:AlternateContent>
          <mc:Choice Requires="wps">
            <w:drawing>
              <wp:anchor distT="0" distB="0" distL="114300" distR="114300" simplePos="0" relativeHeight="251680768" behindDoc="1" locked="0" layoutInCell="1" allowOverlap="1" wp14:anchorId="17FE9D75" wp14:editId="1DEB462E">
                <wp:simplePos x="0" y="0"/>
                <wp:positionH relativeFrom="page">
                  <wp:posOffset>1372870</wp:posOffset>
                </wp:positionH>
                <wp:positionV relativeFrom="paragraph">
                  <wp:posOffset>161290</wp:posOffset>
                </wp:positionV>
                <wp:extent cx="4253865" cy="19050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386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644606A8" id="Rectangle 34" o:spid="_x0000_s1026" style="position:absolute;margin-left:108.1pt;margin-top:12.7pt;width:334.95pt;height:1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" stroked="f">
                <w10:wrap anchorx="page"/>
              </v:rect>
            </w:pict>
          </mc:Fallback>
        </mc:AlternateContent>
      </w:r>
      <w:r>
        <w:t xml:space="preserve"> 87-1 Cannabis Distributors, Retailers and Delivery Services Prohibited.  Cannabis distributors, retailers and delivery services, as said terms are defined in section 3 of P.L. 2021, c.16 (“New Jersey Cannabis Regulatory, Enforcement Assistance, and Marketplace Modernization Act”) shall be prohibited in all zones of the municipality, but the delivery of cannabis items and related supplies by a delivery service is permissible.</w:t>
      </w:r>
    </w:p>
    <w:p w14:paraId="2B24C3DC" w14:textId="578530BC" w:rsidR="00B7708B" w:rsidRDefault="00B7708B" w:rsidP="00B7708B">
      <w:pPr>
        <w:pStyle w:val="BodyText"/>
        <w:ind w:left="720" w:right="918"/>
      </w:pPr>
    </w:p>
    <w:p w14:paraId="2BAB7C0F" w14:textId="16B59F20" w:rsidR="00B7708B" w:rsidRDefault="00B7708B" w:rsidP="00B7708B">
      <w:pPr>
        <w:pStyle w:val="BodyText"/>
        <w:ind w:left="720" w:right="918"/>
      </w:pPr>
      <w:r>
        <w:t>§</w:t>
      </w:r>
      <w:r>
        <w:rPr>
          <w:noProof/>
          <w:lang w:bidi="ar-SA"/>
        </w:rPr>
        <mc:AlternateContent>
          <mc:Choice Requires="wps">
            <w:drawing>
              <wp:anchor distT="0" distB="0" distL="114300" distR="114300" simplePos="0" relativeHeight="251682816" behindDoc="1" locked="0" layoutInCell="1" allowOverlap="1" wp14:anchorId="05A9666A" wp14:editId="4ECAB631">
                <wp:simplePos x="0" y="0"/>
                <wp:positionH relativeFrom="page">
                  <wp:posOffset>1372870</wp:posOffset>
                </wp:positionH>
                <wp:positionV relativeFrom="paragraph">
                  <wp:posOffset>161290</wp:posOffset>
                </wp:positionV>
                <wp:extent cx="4253865" cy="19050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386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49EADB8" id="Rectangle 36" o:spid="_x0000_s1026" style="position:absolute;margin-left:108.1pt;margin-top:12.7pt;width:334.95pt;height:1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" stroked="f">
                <w10:wrap anchorx="page"/>
              </v:rect>
            </w:pict>
          </mc:Fallback>
        </mc:AlternateContent>
      </w:r>
      <w:r>
        <w:t xml:space="preserve"> 87-2 Cannabis Cultivators, Manufacturers and Wholesalers Permitted.</w:t>
      </w:r>
    </w:p>
    <w:p w14:paraId="50A63DE7" w14:textId="1BE4E558" w:rsidR="00B7708B" w:rsidRDefault="00B7708B" w:rsidP="00B7708B">
      <w:pPr>
        <w:pStyle w:val="BodyText"/>
        <w:ind w:left="720" w:right="918"/>
      </w:pPr>
    </w:p>
    <w:p w14:paraId="373F2455" w14:textId="5E93F115" w:rsidR="00B7708B" w:rsidRDefault="00B7708B" w:rsidP="00B7708B">
      <w:pPr>
        <w:pStyle w:val="BodyText"/>
        <w:ind w:left="1440" w:right="918"/>
      </w:pPr>
      <w:r>
        <w:t xml:space="preserve">A. Cannabis cultivators, manufacturers and wholesalers, as said terms are defined in the New Jersey Cannabis Regulatory, Enforcement Assistance and Marketplace Modernization Act shall only be </w:t>
      </w:r>
      <w:r w:rsidR="00A46D2D">
        <w:t>conditional uses</w:t>
      </w:r>
      <w:r>
        <w:t xml:space="preserve"> as set forth in this Chapter and in Chapter 130 (“Land Development”).</w:t>
      </w:r>
    </w:p>
    <w:p w14:paraId="6C949FA6" w14:textId="77777777" w:rsidR="0028342C" w:rsidRDefault="0028342C" w:rsidP="00B7708B">
      <w:pPr>
        <w:pStyle w:val="BodyText"/>
        <w:ind w:left="1440" w:right="918"/>
      </w:pPr>
    </w:p>
    <w:p w14:paraId="72765756" w14:textId="5129DBBD" w:rsidR="00B7708B" w:rsidRDefault="00B7708B" w:rsidP="00B7708B">
      <w:pPr>
        <w:pStyle w:val="BodyText"/>
        <w:ind w:left="1440" w:right="918"/>
        <w:rPr>
          <w:spacing w:val="-7"/>
        </w:rPr>
      </w:pPr>
      <w:r>
        <w:rPr>
          <w:spacing w:val="-7"/>
        </w:rPr>
        <w:lastRenderedPageBreak/>
        <w:t>B. The number of cannabis businesses in the Township shall not exceed three (3).  A single entity that holds multiple licenses at the same location (i.e. a cannabis cultivator license and a cannabis manufacturer license) shall be c</w:t>
      </w:r>
      <w:r w:rsidR="0028342C">
        <w:rPr>
          <w:spacing w:val="-7"/>
        </w:rPr>
        <w:t>onsidered one cannabis business for purposes of this section.</w:t>
      </w:r>
    </w:p>
    <w:p w14:paraId="2186C02C" w14:textId="77777777" w:rsidR="001E0881" w:rsidRDefault="001E0881">
      <w:pPr>
        <w:pStyle w:val="BodyText"/>
        <w:rPr>
          <w:sz w:val="20"/>
        </w:rPr>
      </w:pPr>
    </w:p>
    <w:p w14:paraId="3183ECB7" w14:textId="7940CC55" w:rsidR="007706F4" w:rsidRDefault="00B7708B" w:rsidP="00B7708B">
      <w:pPr>
        <w:pStyle w:val="BodyText"/>
        <w:ind w:left="720"/>
        <w:rPr>
          <w:sz w:val="20"/>
        </w:rPr>
      </w:pPr>
      <w:r>
        <w:t>§</w:t>
      </w:r>
      <w:r>
        <w:rPr>
          <w:noProof/>
          <w:lang w:bidi="ar-SA"/>
        </w:rPr>
        <mc:AlternateContent>
          <mc:Choice Requires="wps">
            <w:drawing>
              <wp:anchor distT="0" distB="0" distL="114300" distR="114300" simplePos="0" relativeHeight="251684864" behindDoc="1" locked="0" layoutInCell="1" allowOverlap="1" wp14:anchorId="709207BE" wp14:editId="2D400A85">
                <wp:simplePos x="0" y="0"/>
                <wp:positionH relativeFrom="page">
                  <wp:posOffset>1372870</wp:posOffset>
                </wp:positionH>
                <wp:positionV relativeFrom="paragraph">
                  <wp:posOffset>161290</wp:posOffset>
                </wp:positionV>
                <wp:extent cx="4253865" cy="19050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386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11FE1A6C" id="Rectangle 37" o:spid="_x0000_s1026" style="position:absolute;margin-left:108.1pt;margin-top:12.7pt;width:334.95pt;height:1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iEfgIAAP0E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" stroked="f">
                <w10:wrap anchorx="page"/>
              </v:rect>
            </w:pict>
          </mc:Fallback>
        </mc:AlternateContent>
      </w:r>
      <w:r>
        <w:t xml:space="preserve"> 87-3 </w:t>
      </w:r>
      <w:r>
        <w:tab/>
        <w:t>Definitions</w:t>
      </w:r>
    </w:p>
    <w:p w14:paraId="61DA2578" w14:textId="24C89B6D" w:rsidR="001E0881" w:rsidRDefault="001E0881">
      <w:pPr>
        <w:pStyle w:val="BodyText"/>
        <w:spacing w:before="4"/>
      </w:pPr>
    </w:p>
    <w:p w14:paraId="570AE0B6" w14:textId="29E00F66" w:rsidR="001E0881" w:rsidRDefault="00C154D5" w:rsidP="008710D1">
      <w:pPr>
        <w:pStyle w:val="BodyText"/>
        <w:spacing w:line="273" w:lineRule="auto"/>
        <w:ind w:left="822" w:right="136"/>
        <w:jc w:val="both"/>
      </w:pPr>
      <w:r>
        <w:rPr>
          <w:spacing w:val="-3"/>
        </w:rPr>
        <w:t xml:space="preserve">CANNABIS </w:t>
      </w:r>
      <w:r>
        <w:t xml:space="preserve">- </w:t>
      </w:r>
      <w:r>
        <w:rPr>
          <w:spacing w:val="-11"/>
        </w:rPr>
        <w:t xml:space="preserve">All </w:t>
      </w:r>
      <w:r>
        <w:rPr>
          <w:spacing w:val="-3"/>
        </w:rPr>
        <w:t xml:space="preserve">parts </w:t>
      </w:r>
      <w:r>
        <w:t xml:space="preserve">of </w:t>
      </w:r>
      <w:r>
        <w:rPr>
          <w:spacing w:val="-8"/>
        </w:rPr>
        <w:t xml:space="preserve">the plant </w:t>
      </w:r>
      <w:r>
        <w:rPr>
          <w:spacing w:val="-7"/>
        </w:rPr>
        <w:t xml:space="preserve">Cannabis </w:t>
      </w:r>
      <w:r>
        <w:rPr>
          <w:spacing w:val="-9"/>
        </w:rPr>
        <w:t xml:space="preserve">sativa </w:t>
      </w:r>
      <w:r>
        <w:rPr>
          <w:spacing w:val="-4"/>
        </w:rPr>
        <w:t xml:space="preserve">L., </w:t>
      </w:r>
      <w:r>
        <w:rPr>
          <w:spacing w:val="-8"/>
        </w:rPr>
        <w:t xml:space="preserve">whether </w:t>
      </w:r>
      <w:r>
        <w:rPr>
          <w:spacing w:val="-10"/>
        </w:rPr>
        <w:t xml:space="preserve">growing </w:t>
      </w:r>
      <w:r>
        <w:t xml:space="preserve">or </w:t>
      </w:r>
      <w:r>
        <w:rPr>
          <w:spacing w:val="-6"/>
        </w:rPr>
        <w:t xml:space="preserve">not, </w:t>
      </w:r>
      <w:r>
        <w:rPr>
          <w:spacing w:val="-8"/>
        </w:rPr>
        <w:t xml:space="preserve">the </w:t>
      </w:r>
      <w:r>
        <w:t xml:space="preserve">seeds </w:t>
      </w:r>
      <w:r>
        <w:rPr>
          <w:spacing w:val="-7"/>
        </w:rPr>
        <w:t xml:space="preserve">thereof, </w:t>
      </w:r>
      <w:r>
        <w:rPr>
          <w:spacing w:val="-6"/>
        </w:rPr>
        <w:t xml:space="preserve">and every </w:t>
      </w:r>
      <w:r>
        <w:rPr>
          <w:spacing w:val="-7"/>
        </w:rPr>
        <w:t xml:space="preserve">compound, manufacture, salt, </w:t>
      </w:r>
      <w:r>
        <w:rPr>
          <w:spacing w:val="-8"/>
        </w:rPr>
        <w:t xml:space="preserve">derivative,  </w:t>
      </w:r>
      <w:r>
        <w:rPr>
          <w:spacing w:val="-10"/>
        </w:rPr>
        <w:t xml:space="preserve">mixture,  </w:t>
      </w:r>
      <w:r>
        <w:t xml:space="preserve">or </w:t>
      </w:r>
      <w:r>
        <w:rPr>
          <w:spacing w:val="-5"/>
        </w:rPr>
        <w:t xml:space="preserve">preparation  </w:t>
      </w:r>
      <w:r>
        <w:t xml:space="preserve">of </w:t>
      </w:r>
      <w:r>
        <w:rPr>
          <w:spacing w:val="-8"/>
        </w:rPr>
        <w:t xml:space="preserve">the plant </w:t>
      </w:r>
      <w:r>
        <w:t xml:space="preserve">or </w:t>
      </w:r>
      <w:r>
        <w:rPr>
          <w:spacing w:val="-10"/>
        </w:rPr>
        <w:t xml:space="preserve">its </w:t>
      </w:r>
      <w:r>
        <w:rPr>
          <w:spacing w:val="-2"/>
        </w:rPr>
        <w:t xml:space="preserve">seeds, </w:t>
      </w:r>
      <w:r>
        <w:rPr>
          <w:spacing w:val="-4"/>
        </w:rPr>
        <w:t xml:space="preserve">except </w:t>
      </w:r>
      <w:r>
        <w:rPr>
          <w:spacing w:val="-6"/>
        </w:rPr>
        <w:t xml:space="preserve">those containing </w:t>
      </w:r>
      <w:r>
        <w:rPr>
          <w:spacing w:val="-7"/>
        </w:rPr>
        <w:t xml:space="preserve">resin </w:t>
      </w:r>
      <w:r>
        <w:rPr>
          <w:spacing w:val="-5"/>
        </w:rPr>
        <w:t xml:space="preserve">extracted </w:t>
      </w:r>
      <w:r>
        <w:rPr>
          <w:spacing w:val="-7"/>
        </w:rPr>
        <w:t xml:space="preserve">from </w:t>
      </w:r>
      <w:r>
        <w:rPr>
          <w:spacing w:val="-8"/>
        </w:rPr>
        <w:t xml:space="preserve">the plant, </w:t>
      </w:r>
      <w:r>
        <w:rPr>
          <w:spacing w:val="-10"/>
        </w:rPr>
        <w:t>which</w:t>
      </w:r>
      <w:r>
        <w:rPr>
          <w:spacing w:val="-2"/>
        </w:rPr>
        <w:t xml:space="preserve"> </w:t>
      </w:r>
      <w:r>
        <w:rPr>
          <w:spacing w:val="-3"/>
        </w:rPr>
        <w:t>ar</w:t>
      </w:r>
      <w:r w:rsidR="008710D1">
        <w:rPr>
          <w:spacing w:val="-3"/>
        </w:rPr>
        <w:t xml:space="preserve">e </w:t>
      </w:r>
      <w:r>
        <w:rPr>
          <w:spacing w:val="-8"/>
        </w:rPr>
        <w:t xml:space="preserve">cultivated </w:t>
      </w:r>
      <w:r>
        <w:rPr>
          <w:spacing w:val="-5"/>
        </w:rPr>
        <w:t xml:space="preserve">and, </w:t>
      </w:r>
      <w:r>
        <w:rPr>
          <w:spacing w:val="-7"/>
        </w:rPr>
        <w:t xml:space="preserve">when applicable, manufactured </w:t>
      </w:r>
      <w:r>
        <w:rPr>
          <w:spacing w:val="-11"/>
        </w:rPr>
        <w:t xml:space="preserve">in </w:t>
      </w:r>
      <w:r>
        <w:rPr>
          <w:spacing w:val="-4"/>
        </w:rPr>
        <w:t xml:space="preserve">accordance </w:t>
      </w:r>
      <w:r>
        <w:rPr>
          <w:spacing w:val="-10"/>
        </w:rPr>
        <w:t>with</w:t>
      </w:r>
      <w:r>
        <w:rPr>
          <w:spacing w:val="40"/>
        </w:rPr>
        <w:t xml:space="preserve"> </w:t>
      </w:r>
      <w:r>
        <w:t xml:space="preserve">P.L.2021, c.16 (C.24:6I- 31 et </w:t>
      </w:r>
      <w:r>
        <w:rPr>
          <w:spacing w:val="-6"/>
        </w:rPr>
        <w:t xml:space="preserve">al.) </w:t>
      </w:r>
      <w:r>
        <w:rPr>
          <w:spacing w:val="-7"/>
        </w:rPr>
        <w:t xml:space="preserve">for use </w:t>
      </w:r>
      <w:r>
        <w:rPr>
          <w:spacing w:val="-11"/>
        </w:rPr>
        <w:t xml:space="preserve">in </w:t>
      </w:r>
      <w:r>
        <w:rPr>
          <w:spacing w:val="-8"/>
        </w:rPr>
        <w:t xml:space="preserve">cannabis </w:t>
      </w:r>
      <w:r>
        <w:rPr>
          <w:spacing w:val="-4"/>
        </w:rPr>
        <w:t xml:space="preserve">products, </w:t>
      </w:r>
      <w:r>
        <w:rPr>
          <w:spacing w:val="-6"/>
        </w:rPr>
        <w:t xml:space="preserve">but </w:t>
      </w:r>
      <w:r>
        <w:rPr>
          <w:spacing w:val="-9"/>
        </w:rPr>
        <w:t xml:space="preserve">shall </w:t>
      </w:r>
      <w:r>
        <w:rPr>
          <w:spacing w:val="-6"/>
        </w:rPr>
        <w:t xml:space="preserve">not  </w:t>
      </w:r>
      <w:r>
        <w:rPr>
          <w:spacing w:val="-10"/>
        </w:rPr>
        <w:t xml:space="preserve">include  </w:t>
      </w:r>
      <w:r>
        <w:rPr>
          <w:spacing w:val="-8"/>
        </w:rPr>
        <w:t xml:space="preserve">the  </w:t>
      </w:r>
      <w:r>
        <w:rPr>
          <w:spacing w:val="-11"/>
        </w:rPr>
        <w:t xml:space="preserve">weight  </w:t>
      </w:r>
      <w:r>
        <w:t xml:space="preserve">of  </w:t>
      </w:r>
      <w:r>
        <w:rPr>
          <w:spacing w:val="-6"/>
        </w:rPr>
        <w:t xml:space="preserve">any  </w:t>
      </w:r>
      <w:r>
        <w:t xml:space="preserve">other </w:t>
      </w:r>
      <w:r>
        <w:rPr>
          <w:spacing w:val="-8"/>
        </w:rPr>
        <w:t xml:space="preserve">ingredient  combined  </w:t>
      </w:r>
      <w:r>
        <w:rPr>
          <w:spacing w:val="-10"/>
        </w:rPr>
        <w:t xml:space="preserve">with  </w:t>
      </w:r>
      <w:r>
        <w:rPr>
          <w:spacing w:val="-8"/>
        </w:rPr>
        <w:t xml:space="preserve">cannabis  </w:t>
      </w:r>
      <w:r>
        <w:rPr>
          <w:spacing w:val="-4"/>
        </w:rPr>
        <w:t xml:space="preserve">to </w:t>
      </w:r>
      <w:r>
        <w:rPr>
          <w:spacing w:val="-3"/>
        </w:rPr>
        <w:t xml:space="preserve">prepare </w:t>
      </w:r>
      <w:r>
        <w:rPr>
          <w:spacing w:val="-5"/>
        </w:rPr>
        <w:t xml:space="preserve">topical  </w:t>
      </w:r>
      <w:r>
        <w:t xml:space="preserve">or oral </w:t>
      </w:r>
      <w:r>
        <w:rPr>
          <w:spacing w:val="-6"/>
        </w:rPr>
        <w:t xml:space="preserve">administrations,  </w:t>
      </w:r>
      <w:r>
        <w:t xml:space="preserve">food, </w:t>
      </w:r>
      <w:r>
        <w:rPr>
          <w:spacing w:val="-3"/>
        </w:rPr>
        <w:t xml:space="preserve">drink, </w:t>
      </w:r>
      <w:r>
        <w:t xml:space="preserve">or </w:t>
      </w:r>
      <w:r>
        <w:rPr>
          <w:spacing w:val="-5"/>
        </w:rPr>
        <w:t>other</w:t>
      </w:r>
      <w:r>
        <w:rPr>
          <w:spacing w:val="18"/>
        </w:rPr>
        <w:t xml:space="preserve"> </w:t>
      </w:r>
      <w:r>
        <w:rPr>
          <w:spacing w:val="-4"/>
        </w:rPr>
        <w:t>product.</w:t>
      </w:r>
    </w:p>
    <w:p w14:paraId="575B923D" w14:textId="77777777" w:rsidR="001E0881" w:rsidRDefault="00C154D5">
      <w:pPr>
        <w:pStyle w:val="BodyText"/>
        <w:spacing w:before="213" w:line="273" w:lineRule="auto"/>
        <w:ind w:left="822" w:right="147"/>
        <w:jc w:val="both"/>
      </w:pPr>
      <w:r>
        <w:rPr>
          <w:spacing w:val="-3"/>
        </w:rPr>
        <w:t xml:space="preserve">CANNABIS </w:t>
      </w:r>
      <w:r>
        <w:rPr>
          <w:spacing w:val="-4"/>
        </w:rPr>
        <w:t xml:space="preserve">BUSINESS </w:t>
      </w:r>
      <w:r>
        <w:t xml:space="preserve">- </w:t>
      </w:r>
      <w:r>
        <w:rPr>
          <w:spacing w:val="-9"/>
        </w:rPr>
        <w:t xml:space="preserve">Any </w:t>
      </w:r>
      <w:r>
        <w:rPr>
          <w:spacing w:val="-2"/>
        </w:rPr>
        <w:t xml:space="preserve">person </w:t>
      </w:r>
      <w:r>
        <w:t xml:space="preserve">or </w:t>
      </w:r>
      <w:r>
        <w:rPr>
          <w:spacing w:val="-9"/>
        </w:rPr>
        <w:t xml:space="preserve">entity </w:t>
      </w:r>
      <w:r>
        <w:rPr>
          <w:spacing w:val="-7"/>
        </w:rPr>
        <w:t xml:space="preserve">that </w:t>
      </w:r>
      <w:r>
        <w:rPr>
          <w:spacing w:val="-8"/>
        </w:rPr>
        <w:t xml:space="preserve">holds </w:t>
      </w:r>
      <w:r>
        <w:rPr>
          <w:spacing w:val="-6"/>
        </w:rPr>
        <w:t xml:space="preserve">any </w:t>
      </w:r>
      <w:r>
        <w:t xml:space="preserve">of </w:t>
      </w:r>
      <w:r>
        <w:rPr>
          <w:spacing w:val="-8"/>
        </w:rPr>
        <w:t xml:space="preserve">the </w:t>
      </w:r>
      <w:r>
        <w:rPr>
          <w:spacing w:val="-9"/>
        </w:rPr>
        <w:t xml:space="preserve">six </w:t>
      </w:r>
      <w:r>
        <w:rPr>
          <w:spacing w:val="-5"/>
        </w:rPr>
        <w:t xml:space="preserve">Classes </w:t>
      </w:r>
      <w:r>
        <w:t xml:space="preserve">of </w:t>
      </w:r>
      <w:r>
        <w:rPr>
          <w:spacing w:val="-3"/>
        </w:rPr>
        <w:t xml:space="preserve">licenses </w:t>
      </w:r>
      <w:r>
        <w:rPr>
          <w:spacing w:val="-8"/>
        </w:rPr>
        <w:t xml:space="preserve">established </w:t>
      </w:r>
      <w:r>
        <w:rPr>
          <w:spacing w:val="-7"/>
        </w:rPr>
        <w:t xml:space="preserve">under </w:t>
      </w:r>
      <w:r>
        <w:rPr>
          <w:spacing w:val="-3"/>
        </w:rPr>
        <w:t xml:space="preserve">P.L. </w:t>
      </w:r>
      <w:r>
        <w:t xml:space="preserve">2021, c. 16, </w:t>
      </w:r>
      <w:r>
        <w:rPr>
          <w:spacing w:val="-8"/>
        </w:rPr>
        <w:t xml:space="preserve">the </w:t>
      </w:r>
      <w:r>
        <w:rPr>
          <w:spacing w:val="-4"/>
        </w:rPr>
        <w:t xml:space="preserve">“New </w:t>
      </w:r>
      <w:r>
        <w:rPr>
          <w:spacing w:val="-3"/>
        </w:rPr>
        <w:t xml:space="preserve">Jersey </w:t>
      </w:r>
      <w:r>
        <w:rPr>
          <w:spacing w:val="-7"/>
        </w:rPr>
        <w:t xml:space="preserve">Cannabis </w:t>
      </w:r>
      <w:r>
        <w:rPr>
          <w:spacing w:val="-8"/>
        </w:rPr>
        <w:t xml:space="preserve">Regulatory, </w:t>
      </w:r>
      <w:r>
        <w:t xml:space="preserve">Enforcement </w:t>
      </w:r>
      <w:r>
        <w:rPr>
          <w:spacing w:val="-7"/>
        </w:rPr>
        <w:t xml:space="preserve">Assistance, </w:t>
      </w:r>
      <w:r>
        <w:rPr>
          <w:spacing w:val="-6"/>
        </w:rPr>
        <w:t xml:space="preserve">and </w:t>
      </w:r>
      <w:r>
        <w:rPr>
          <w:spacing w:val="-5"/>
        </w:rPr>
        <w:t xml:space="preserve">Marketplace </w:t>
      </w:r>
      <w:r>
        <w:rPr>
          <w:spacing w:val="-6"/>
        </w:rPr>
        <w:t xml:space="preserve">Modernization </w:t>
      </w:r>
      <w:r>
        <w:rPr>
          <w:spacing w:val="-4"/>
        </w:rPr>
        <w:t>Act.”</w:t>
      </w:r>
    </w:p>
    <w:p w14:paraId="6F060C1E" w14:textId="77777777" w:rsidR="001E0881" w:rsidRPr="007706F4" w:rsidRDefault="00C154D5">
      <w:pPr>
        <w:pStyle w:val="BodyText"/>
        <w:spacing w:before="212" w:line="276" w:lineRule="auto"/>
        <w:ind w:left="822" w:right="136"/>
        <w:jc w:val="both"/>
      </w:pPr>
      <w:r w:rsidRPr="007706F4">
        <w:rPr>
          <w:spacing w:val="-3"/>
        </w:rPr>
        <w:t xml:space="preserve">CANNABIS </w:t>
      </w:r>
      <w:r w:rsidRPr="007706F4">
        <w:t xml:space="preserve">CONSUMPTION </w:t>
      </w:r>
      <w:r w:rsidRPr="007706F4">
        <w:rPr>
          <w:spacing w:val="-8"/>
        </w:rPr>
        <w:t xml:space="preserve">AREA </w:t>
      </w:r>
      <w:r w:rsidRPr="007706F4">
        <w:t xml:space="preserve">- a </w:t>
      </w:r>
      <w:r w:rsidRPr="007706F4">
        <w:rPr>
          <w:spacing w:val="-8"/>
        </w:rPr>
        <w:t xml:space="preserve">designated </w:t>
      </w:r>
      <w:r w:rsidRPr="007706F4">
        <w:rPr>
          <w:spacing w:val="-7"/>
        </w:rPr>
        <w:t xml:space="preserve">location </w:t>
      </w:r>
      <w:r w:rsidRPr="007706F4">
        <w:rPr>
          <w:spacing w:val="-3"/>
        </w:rPr>
        <w:t xml:space="preserve">operated </w:t>
      </w:r>
      <w:r w:rsidRPr="007706F4">
        <w:t xml:space="preserve">by a </w:t>
      </w:r>
      <w:r w:rsidRPr="007706F4">
        <w:rPr>
          <w:spacing w:val="-3"/>
        </w:rPr>
        <w:t xml:space="preserve">licensed </w:t>
      </w:r>
      <w:r w:rsidRPr="007706F4">
        <w:rPr>
          <w:spacing w:val="-8"/>
        </w:rPr>
        <w:t xml:space="preserve">cannabis retailer </w:t>
      </w:r>
      <w:r w:rsidRPr="007706F4">
        <w:t xml:space="preserve">or </w:t>
      </w:r>
      <w:r w:rsidRPr="007706F4">
        <w:rPr>
          <w:spacing w:val="-9"/>
        </w:rPr>
        <w:t xml:space="preserve">permit </w:t>
      </w:r>
      <w:r w:rsidRPr="007706F4">
        <w:rPr>
          <w:spacing w:val="-7"/>
        </w:rPr>
        <w:t xml:space="preserve">holder for  dispensing  </w:t>
      </w:r>
      <w:r w:rsidRPr="007706F4">
        <w:rPr>
          <w:spacing w:val="-8"/>
        </w:rPr>
        <w:t xml:space="preserve">medical  cannabis,  </w:t>
      </w:r>
      <w:r w:rsidRPr="007706F4">
        <w:rPr>
          <w:spacing w:val="-7"/>
        </w:rPr>
        <w:t xml:space="preserve">for  </w:t>
      </w:r>
      <w:r w:rsidRPr="007706F4">
        <w:rPr>
          <w:spacing w:val="-10"/>
        </w:rPr>
        <w:t xml:space="preserve">which  </w:t>
      </w:r>
      <w:r w:rsidRPr="007706F4">
        <w:t xml:space="preserve">both a </w:t>
      </w:r>
      <w:r w:rsidRPr="007706F4">
        <w:rPr>
          <w:spacing w:val="-3"/>
        </w:rPr>
        <w:t xml:space="preserve">State </w:t>
      </w:r>
      <w:r w:rsidRPr="007706F4">
        <w:rPr>
          <w:spacing w:val="-6"/>
        </w:rPr>
        <w:t xml:space="preserve">and local </w:t>
      </w:r>
      <w:r w:rsidRPr="007706F4">
        <w:rPr>
          <w:spacing w:val="-7"/>
        </w:rPr>
        <w:t xml:space="preserve">endorsement </w:t>
      </w:r>
      <w:r w:rsidRPr="007706F4">
        <w:rPr>
          <w:spacing w:val="-6"/>
        </w:rPr>
        <w:t xml:space="preserve">has </w:t>
      </w:r>
      <w:r w:rsidRPr="007706F4">
        <w:t xml:space="preserve">been </w:t>
      </w:r>
      <w:r w:rsidRPr="007706F4">
        <w:rPr>
          <w:spacing w:val="-6"/>
        </w:rPr>
        <w:t xml:space="preserve">obtained, </w:t>
      </w:r>
      <w:r w:rsidRPr="007706F4">
        <w:rPr>
          <w:spacing w:val="-7"/>
        </w:rPr>
        <w:t xml:space="preserve">that </w:t>
      </w:r>
      <w:r w:rsidRPr="007706F4">
        <w:rPr>
          <w:spacing w:val="-11"/>
        </w:rPr>
        <w:t xml:space="preserve">is </w:t>
      </w:r>
      <w:r w:rsidRPr="007706F4">
        <w:rPr>
          <w:spacing w:val="-8"/>
        </w:rPr>
        <w:t xml:space="preserve">either: </w:t>
      </w:r>
      <w:r w:rsidRPr="007706F4">
        <w:t xml:space="preserve">(1) an </w:t>
      </w:r>
      <w:r w:rsidRPr="007706F4">
        <w:rPr>
          <w:spacing w:val="-7"/>
        </w:rPr>
        <w:t xml:space="preserve">indoor, </w:t>
      </w:r>
      <w:r w:rsidRPr="007706F4">
        <w:rPr>
          <w:spacing w:val="-6"/>
        </w:rPr>
        <w:t xml:space="preserve">structurally </w:t>
      </w:r>
      <w:r w:rsidRPr="007706F4">
        <w:rPr>
          <w:spacing w:val="-3"/>
        </w:rPr>
        <w:t xml:space="preserve">enclosed area </w:t>
      </w:r>
      <w:r w:rsidRPr="007706F4">
        <w:t xml:space="preserve">of </w:t>
      </w:r>
      <w:r w:rsidRPr="007706F4">
        <w:rPr>
          <w:spacing w:val="-8"/>
        </w:rPr>
        <w:t xml:space="preserve">the cannabis retailer </w:t>
      </w:r>
      <w:r w:rsidRPr="007706F4">
        <w:t xml:space="preserve">or </w:t>
      </w:r>
      <w:r w:rsidRPr="007706F4">
        <w:rPr>
          <w:spacing w:val="-9"/>
        </w:rPr>
        <w:t xml:space="preserve">permit </w:t>
      </w:r>
      <w:r w:rsidRPr="007706F4">
        <w:rPr>
          <w:spacing w:val="-7"/>
        </w:rPr>
        <w:t xml:space="preserve">holder that </w:t>
      </w:r>
      <w:r w:rsidRPr="007706F4">
        <w:rPr>
          <w:spacing w:val="-11"/>
        </w:rPr>
        <w:t xml:space="preserve">is </w:t>
      </w:r>
      <w:r w:rsidRPr="007706F4">
        <w:rPr>
          <w:spacing w:val="-3"/>
        </w:rPr>
        <w:t xml:space="preserve">separate </w:t>
      </w:r>
      <w:r w:rsidRPr="007706F4">
        <w:rPr>
          <w:spacing w:val="-7"/>
        </w:rPr>
        <w:t xml:space="preserve">from  </w:t>
      </w:r>
      <w:r w:rsidRPr="007706F4">
        <w:rPr>
          <w:spacing w:val="-8"/>
        </w:rPr>
        <w:t xml:space="preserve">the  </w:t>
      </w:r>
      <w:r w:rsidRPr="007706F4">
        <w:rPr>
          <w:spacing w:val="-3"/>
        </w:rPr>
        <w:t xml:space="preserve">area </w:t>
      </w:r>
      <w:r w:rsidRPr="007706F4">
        <w:rPr>
          <w:spacing w:val="-11"/>
        </w:rPr>
        <w:t xml:space="preserve">in  </w:t>
      </w:r>
      <w:r w:rsidRPr="007706F4">
        <w:rPr>
          <w:spacing w:val="-10"/>
        </w:rPr>
        <w:t xml:space="preserve">which  </w:t>
      </w:r>
      <w:r w:rsidRPr="007706F4">
        <w:t xml:space="preserve">retail </w:t>
      </w:r>
      <w:r w:rsidRPr="007706F4">
        <w:rPr>
          <w:spacing w:val="-6"/>
        </w:rPr>
        <w:t xml:space="preserve">sales </w:t>
      </w:r>
      <w:r w:rsidRPr="007706F4">
        <w:t xml:space="preserve">of </w:t>
      </w:r>
      <w:r w:rsidRPr="007706F4">
        <w:rPr>
          <w:spacing w:val="-8"/>
        </w:rPr>
        <w:t xml:space="preserve">cannabis </w:t>
      </w:r>
      <w:r w:rsidRPr="007706F4">
        <w:rPr>
          <w:spacing w:val="-11"/>
        </w:rPr>
        <w:t xml:space="preserve">items </w:t>
      </w:r>
      <w:r w:rsidRPr="007706F4">
        <w:t xml:space="preserve">or </w:t>
      </w:r>
      <w:r w:rsidRPr="007706F4">
        <w:rPr>
          <w:spacing w:val="-8"/>
        </w:rPr>
        <w:t xml:space="preserve">the </w:t>
      </w:r>
      <w:r w:rsidRPr="007706F4">
        <w:rPr>
          <w:spacing w:val="-7"/>
        </w:rPr>
        <w:t xml:space="preserve">dispensing </w:t>
      </w:r>
      <w:r w:rsidRPr="007706F4">
        <w:t xml:space="preserve">of </w:t>
      </w:r>
      <w:r w:rsidRPr="007706F4">
        <w:rPr>
          <w:spacing w:val="-8"/>
        </w:rPr>
        <w:t xml:space="preserve">medical cannabis </w:t>
      </w:r>
      <w:r w:rsidRPr="007706F4">
        <w:rPr>
          <w:spacing w:val="-5"/>
        </w:rPr>
        <w:t xml:space="preserve">occurs; </w:t>
      </w:r>
      <w:r w:rsidRPr="007706F4">
        <w:t xml:space="preserve">or (2) an </w:t>
      </w:r>
      <w:r w:rsidRPr="007706F4">
        <w:rPr>
          <w:spacing w:val="-4"/>
        </w:rPr>
        <w:t xml:space="preserve">exterior </w:t>
      </w:r>
      <w:r w:rsidRPr="007706F4">
        <w:rPr>
          <w:spacing w:val="-8"/>
        </w:rPr>
        <w:t xml:space="preserve">structure </w:t>
      </w:r>
      <w:r w:rsidRPr="007706F4">
        <w:t xml:space="preserve">on </w:t>
      </w:r>
      <w:r w:rsidRPr="007706F4">
        <w:rPr>
          <w:spacing w:val="-8"/>
        </w:rPr>
        <w:t xml:space="preserve">the </w:t>
      </w:r>
      <w:r w:rsidRPr="007706F4">
        <w:rPr>
          <w:spacing w:val="-7"/>
        </w:rPr>
        <w:t xml:space="preserve">same  </w:t>
      </w:r>
      <w:r w:rsidRPr="007706F4">
        <w:rPr>
          <w:spacing w:val="-8"/>
        </w:rPr>
        <w:t xml:space="preserve">premises  </w:t>
      </w:r>
      <w:r w:rsidRPr="007706F4">
        <w:t xml:space="preserve">as </w:t>
      </w:r>
      <w:r w:rsidRPr="007706F4">
        <w:rPr>
          <w:spacing w:val="-8"/>
        </w:rPr>
        <w:t xml:space="preserve">the  cannabis  retailer  </w:t>
      </w:r>
      <w:r w:rsidRPr="007706F4">
        <w:t xml:space="preserve">or </w:t>
      </w:r>
      <w:r w:rsidRPr="007706F4">
        <w:rPr>
          <w:spacing w:val="-9"/>
        </w:rPr>
        <w:t xml:space="preserve">permit  </w:t>
      </w:r>
      <w:r w:rsidRPr="007706F4">
        <w:rPr>
          <w:spacing w:val="-7"/>
        </w:rPr>
        <w:t xml:space="preserve">holder,  </w:t>
      </w:r>
      <w:r w:rsidRPr="007706F4">
        <w:rPr>
          <w:spacing w:val="-9"/>
        </w:rPr>
        <w:t xml:space="preserve">either  </w:t>
      </w:r>
      <w:r w:rsidRPr="007706F4">
        <w:rPr>
          <w:spacing w:val="-3"/>
        </w:rPr>
        <w:t xml:space="preserve">separate </w:t>
      </w:r>
      <w:r w:rsidRPr="007706F4">
        <w:rPr>
          <w:spacing w:val="-7"/>
        </w:rPr>
        <w:t xml:space="preserve">from </w:t>
      </w:r>
      <w:r w:rsidRPr="007706F4">
        <w:t xml:space="preserve">or </w:t>
      </w:r>
      <w:r w:rsidRPr="007706F4">
        <w:rPr>
          <w:spacing w:val="-6"/>
        </w:rPr>
        <w:t xml:space="preserve">connected </w:t>
      </w:r>
      <w:r w:rsidRPr="007706F4">
        <w:rPr>
          <w:spacing w:val="-4"/>
        </w:rPr>
        <w:t xml:space="preserve">to </w:t>
      </w:r>
      <w:r w:rsidRPr="007706F4">
        <w:rPr>
          <w:spacing w:val="-8"/>
        </w:rPr>
        <w:t xml:space="preserve">the cannabis retailer </w:t>
      </w:r>
      <w:r w:rsidRPr="007706F4">
        <w:t xml:space="preserve">or </w:t>
      </w:r>
      <w:r w:rsidRPr="007706F4">
        <w:rPr>
          <w:spacing w:val="-9"/>
        </w:rPr>
        <w:t xml:space="preserve">permit </w:t>
      </w:r>
      <w:r w:rsidRPr="007706F4">
        <w:rPr>
          <w:spacing w:val="-7"/>
        </w:rPr>
        <w:t xml:space="preserve">holder,  </w:t>
      </w:r>
      <w:r w:rsidRPr="007706F4">
        <w:t xml:space="preserve">at </w:t>
      </w:r>
      <w:r w:rsidRPr="007706F4">
        <w:rPr>
          <w:spacing w:val="-10"/>
        </w:rPr>
        <w:t xml:space="preserve">which  </w:t>
      </w:r>
      <w:r w:rsidRPr="007706F4">
        <w:rPr>
          <w:spacing w:val="-8"/>
        </w:rPr>
        <w:t xml:space="preserve">cannabis  </w:t>
      </w:r>
      <w:r w:rsidRPr="007706F4">
        <w:rPr>
          <w:spacing w:val="-11"/>
        </w:rPr>
        <w:t xml:space="preserve">items  </w:t>
      </w:r>
      <w:r w:rsidRPr="007706F4">
        <w:t xml:space="preserve">or </w:t>
      </w:r>
      <w:r w:rsidRPr="007706F4">
        <w:rPr>
          <w:spacing w:val="-8"/>
        </w:rPr>
        <w:t xml:space="preserve">medical cannabis </w:t>
      </w:r>
      <w:r w:rsidRPr="007706F4">
        <w:rPr>
          <w:spacing w:val="-9"/>
        </w:rPr>
        <w:t xml:space="preserve">either </w:t>
      </w:r>
      <w:r w:rsidRPr="007706F4">
        <w:rPr>
          <w:spacing w:val="-7"/>
        </w:rPr>
        <w:t xml:space="preserve">obtained  from  </w:t>
      </w:r>
      <w:r w:rsidRPr="007706F4">
        <w:rPr>
          <w:spacing w:val="-8"/>
        </w:rPr>
        <w:t xml:space="preserve">the  retailer  </w:t>
      </w:r>
      <w:r w:rsidRPr="007706F4">
        <w:t xml:space="preserve">or </w:t>
      </w:r>
      <w:r w:rsidRPr="007706F4">
        <w:rPr>
          <w:spacing w:val="-9"/>
        </w:rPr>
        <w:t xml:space="preserve">permit  </w:t>
      </w:r>
      <w:r w:rsidRPr="007706F4">
        <w:rPr>
          <w:spacing w:val="-7"/>
        </w:rPr>
        <w:t xml:space="preserve">holder,  </w:t>
      </w:r>
      <w:r w:rsidRPr="007706F4">
        <w:t xml:space="preserve">or </w:t>
      </w:r>
      <w:r w:rsidRPr="007706F4">
        <w:rPr>
          <w:spacing w:val="-8"/>
        </w:rPr>
        <w:t xml:space="preserve">brought  </w:t>
      </w:r>
      <w:r w:rsidRPr="007706F4">
        <w:t xml:space="preserve">by a </w:t>
      </w:r>
      <w:r w:rsidRPr="007706F4">
        <w:rPr>
          <w:spacing w:val="-2"/>
        </w:rPr>
        <w:t xml:space="preserve">person </w:t>
      </w:r>
      <w:r w:rsidRPr="007706F4">
        <w:rPr>
          <w:spacing w:val="-4"/>
        </w:rPr>
        <w:t xml:space="preserve">to </w:t>
      </w:r>
      <w:r w:rsidRPr="007706F4">
        <w:rPr>
          <w:spacing w:val="-8"/>
        </w:rPr>
        <w:t xml:space="preserve">the </w:t>
      </w:r>
      <w:r w:rsidRPr="007706F4">
        <w:rPr>
          <w:spacing w:val="-6"/>
        </w:rPr>
        <w:t xml:space="preserve">consumption </w:t>
      </w:r>
      <w:r w:rsidRPr="007706F4">
        <w:rPr>
          <w:spacing w:val="-3"/>
        </w:rPr>
        <w:t xml:space="preserve">area, </w:t>
      </w:r>
      <w:r w:rsidRPr="007706F4">
        <w:rPr>
          <w:spacing w:val="-8"/>
        </w:rPr>
        <w:t xml:space="preserve">may </w:t>
      </w:r>
      <w:r w:rsidRPr="007706F4">
        <w:t>be</w:t>
      </w:r>
      <w:r w:rsidRPr="007706F4">
        <w:rPr>
          <w:spacing w:val="-14"/>
        </w:rPr>
        <w:t xml:space="preserve"> </w:t>
      </w:r>
      <w:r w:rsidRPr="007706F4">
        <w:rPr>
          <w:spacing w:val="-7"/>
        </w:rPr>
        <w:t>consumed.</w:t>
      </w:r>
    </w:p>
    <w:p w14:paraId="560BD28F" w14:textId="77777777" w:rsidR="001E0881" w:rsidRDefault="00C154D5">
      <w:pPr>
        <w:pStyle w:val="BodyText"/>
        <w:spacing w:before="207" w:line="273" w:lineRule="auto"/>
        <w:ind w:left="822" w:right="130"/>
        <w:jc w:val="both"/>
      </w:pPr>
      <w:r>
        <w:rPr>
          <w:spacing w:val="-3"/>
        </w:rPr>
        <w:t xml:space="preserve">CANNABIS </w:t>
      </w:r>
      <w:r>
        <w:rPr>
          <w:spacing w:val="-6"/>
        </w:rPr>
        <w:t xml:space="preserve">CULTIVATOR </w:t>
      </w:r>
      <w:r>
        <w:t xml:space="preserve">- </w:t>
      </w:r>
      <w:r>
        <w:rPr>
          <w:spacing w:val="-8"/>
        </w:rPr>
        <w:t xml:space="preserve">Any </w:t>
      </w:r>
      <w:r>
        <w:rPr>
          <w:spacing w:val="-9"/>
        </w:rPr>
        <w:t xml:space="preserve">licensed </w:t>
      </w:r>
      <w:r>
        <w:rPr>
          <w:spacing w:val="-2"/>
        </w:rPr>
        <w:t xml:space="preserve">person </w:t>
      </w:r>
      <w:r>
        <w:t xml:space="preserve">or </w:t>
      </w:r>
      <w:r>
        <w:rPr>
          <w:spacing w:val="-9"/>
        </w:rPr>
        <w:t xml:space="preserve">entity </w:t>
      </w:r>
      <w:r>
        <w:rPr>
          <w:spacing w:val="-7"/>
        </w:rPr>
        <w:t xml:space="preserve">that </w:t>
      </w:r>
      <w:r>
        <w:rPr>
          <w:spacing w:val="-6"/>
        </w:rPr>
        <w:t xml:space="preserve">grows, </w:t>
      </w:r>
      <w:r>
        <w:rPr>
          <w:spacing w:val="-7"/>
        </w:rPr>
        <w:t xml:space="preserve">cultivates, </w:t>
      </w:r>
      <w:r>
        <w:t xml:space="preserve">or </w:t>
      </w:r>
      <w:r>
        <w:rPr>
          <w:spacing w:val="-4"/>
        </w:rPr>
        <w:t xml:space="preserve">produces </w:t>
      </w:r>
      <w:r>
        <w:rPr>
          <w:spacing w:val="-8"/>
        </w:rPr>
        <w:t xml:space="preserve">cannabis, </w:t>
      </w:r>
      <w:r>
        <w:rPr>
          <w:spacing w:val="-6"/>
        </w:rPr>
        <w:t xml:space="preserve">and </w:t>
      </w:r>
      <w:r>
        <w:rPr>
          <w:spacing w:val="-9"/>
        </w:rPr>
        <w:t xml:space="preserve">sells, </w:t>
      </w:r>
      <w:r>
        <w:rPr>
          <w:spacing w:val="-6"/>
        </w:rPr>
        <w:t xml:space="preserve">and </w:t>
      </w:r>
      <w:r>
        <w:rPr>
          <w:spacing w:val="-8"/>
        </w:rPr>
        <w:t xml:space="preserve">may  </w:t>
      </w:r>
      <w:r>
        <w:rPr>
          <w:spacing w:val="-5"/>
        </w:rPr>
        <w:t xml:space="preserve">transport,  </w:t>
      </w:r>
      <w:r>
        <w:rPr>
          <w:spacing w:val="-12"/>
        </w:rPr>
        <w:t xml:space="preserve">this  </w:t>
      </w:r>
      <w:r>
        <w:rPr>
          <w:spacing w:val="-8"/>
        </w:rPr>
        <w:t xml:space="preserve">cannabis  </w:t>
      </w:r>
      <w:r>
        <w:rPr>
          <w:spacing w:val="-4"/>
        </w:rPr>
        <w:t xml:space="preserve">to </w:t>
      </w:r>
      <w:r>
        <w:rPr>
          <w:spacing w:val="-5"/>
        </w:rPr>
        <w:t xml:space="preserve">other </w:t>
      </w:r>
      <w:r>
        <w:rPr>
          <w:spacing w:val="-8"/>
        </w:rPr>
        <w:t>cannabis</w:t>
      </w:r>
      <w:r>
        <w:rPr>
          <w:spacing w:val="44"/>
        </w:rPr>
        <w:t xml:space="preserve"> </w:t>
      </w:r>
      <w:r>
        <w:rPr>
          <w:spacing w:val="-3"/>
        </w:rPr>
        <w:t xml:space="preserve">cultivators, </w:t>
      </w:r>
      <w:r>
        <w:t xml:space="preserve">or </w:t>
      </w:r>
      <w:r>
        <w:rPr>
          <w:spacing w:val="-8"/>
        </w:rPr>
        <w:t xml:space="preserve">usable cannabis </w:t>
      </w:r>
      <w:r>
        <w:rPr>
          <w:spacing w:val="-4"/>
        </w:rPr>
        <w:t xml:space="preserve">to </w:t>
      </w:r>
      <w:r>
        <w:rPr>
          <w:spacing w:val="-8"/>
        </w:rPr>
        <w:t xml:space="preserve">cannabis  </w:t>
      </w:r>
      <w:r>
        <w:rPr>
          <w:spacing w:val="-6"/>
        </w:rPr>
        <w:t xml:space="preserve">manufacturers,  </w:t>
      </w:r>
      <w:r>
        <w:rPr>
          <w:spacing w:val="-8"/>
        </w:rPr>
        <w:t xml:space="preserve">cannabis  </w:t>
      </w:r>
      <w:r>
        <w:rPr>
          <w:spacing w:val="-7"/>
        </w:rPr>
        <w:t xml:space="preserve">wholesalers,  </w:t>
      </w:r>
      <w:r>
        <w:t xml:space="preserve">or </w:t>
      </w:r>
      <w:r>
        <w:rPr>
          <w:spacing w:val="-8"/>
        </w:rPr>
        <w:t xml:space="preserve">cannabis  </w:t>
      </w:r>
      <w:r>
        <w:rPr>
          <w:spacing w:val="-3"/>
        </w:rPr>
        <w:t xml:space="preserve">retailers, </w:t>
      </w:r>
      <w:r>
        <w:rPr>
          <w:spacing w:val="-6"/>
        </w:rPr>
        <w:t xml:space="preserve">but not </w:t>
      </w:r>
      <w:r>
        <w:rPr>
          <w:spacing w:val="-4"/>
        </w:rPr>
        <w:t xml:space="preserve">to </w:t>
      </w:r>
      <w:r>
        <w:rPr>
          <w:spacing w:val="-7"/>
        </w:rPr>
        <w:t xml:space="preserve">consumers. </w:t>
      </w:r>
      <w:r>
        <w:rPr>
          <w:spacing w:val="-13"/>
        </w:rPr>
        <w:t xml:space="preserve">This </w:t>
      </w:r>
      <w:r>
        <w:rPr>
          <w:spacing w:val="-2"/>
        </w:rPr>
        <w:t xml:space="preserve">person </w:t>
      </w:r>
      <w:r>
        <w:t xml:space="preserve">or </w:t>
      </w:r>
      <w:r>
        <w:rPr>
          <w:spacing w:val="-9"/>
        </w:rPr>
        <w:t xml:space="preserve">entity shall </w:t>
      </w:r>
      <w:r>
        <w:rPr>
          <w:spacing w:val="-10"/>
        </w:rPr>
        <w:t xml:space="preserve">hold </w:t>
      </w:r>
      <w:r>
        <w:t xml:space="preserve">a </w:t>
      </w:r>
      <w:r>
        <w:rPr>
          <w:spacing w:val="-5"/>
        </w:rPr>
        <w:t xml:space="preserve">Class </w:t>
      </w:r>
      <w:r>
        <w:t xml:space="preserve">1 </w:t>
      </w:r>
      <w:r>
        <w:rPr>
          <w:spacing w:val="-7"/>
        </w:rPr>
        <w:t xml:space="preserve">Cannabis </w:t>
      </w:r>
      <w:r>
        <w:rPr>
          <w:spacing w:val="-8"/>
        </w:rPr>
        <w:t>Cultivator</w:t>
      </w:r>
      <w:r>
        <w:rPr>
          <w:spacing w:val="-17"/>
        </w:rPr>
        <w:t xml:space="preserve"> </w:t>
      </w:r>
      <w:r>
        <w:rPr>
          <w:spacing w:val="-3"/>
        </w:rPr>
        <w:t>license.</w:t>
      </w:r>
    </w:p>
    <w:p w14:paraId="1E9994F0" w14:textId="77777777" w:rsidR="001E0881" w:rsidRDefault="00C154D5">
      <w:pPr>
        <w:pStyle w:val="BodyText"/>
        <w:spacing w:before="198" w:line="244" w:lineRule="auto"/>
        <w:ind w:left="822" w:right="141"/>
        <w:jc w:val="both"/>
      </w:pPr>
      <w:r>
        <w:rPr>
          <w:spacing w:val="-3"/>
        </w:rPr>
        <w:t xml:space="preserve">CANNABIS </w:t>
      </w:r>
      <w:r>
        <w:rPr>
          <w:spacing w:val="-9"/>
        </w:rPr>
        <w:t xml:space="preserve">DELIVERY </w:t>
      </w:r>
      <w:r>
        <w:rPr>
          <w:spacing w:val="-5"/>
        </w:rPr>
        <w:t xml:space="preserve">SERVICE </w:t>
      </w:r>
      <w:r>
        <w:t xml:space="preserve">- </w:t>
      </w:r>
      <w:r>
        <w:rPr>
          <w:spacing w:val="-9"/>
        </w:rPr>
        <w:t xml:space="preserve">Any licensed </w:t>
      </w:r>
      <w:r>
        <w:rPr>
          <w:spacing w:val="-2"/>
        </w:rPr>
        <w:t xml:space="preserve">person </w:t>
      </w:r>
      <w:r>
        <w:t xml:space="preserve">or </w:t>
      </w:r>
      <w:r>
        <w:rPr>
          <w:spacing w:val="-9"/>
        </w:rPr>
        <w:t xml:space="preserve">entity </w:t>
      </w:r>
      <w:r>
        <w:rPr>
          <w:spacing w:val="-7"/>
        </w:rPr>
        <w:t xml:space="preserve">that </w:t>
      </w:r>
      <w:r>
        <w:rPr>
          <w:spacing w:val="-6"/>
        </w:rPr>
        <w:t xml:space="preserve">provides </w:t>
      </w:r>
      <w:r>
        <w:rPr>
          <w:spacing w:val="-3"/>
        </w:rPr>
        <w:t xml:space="preserve">courier </w:t>
      </w:r>
      <w:r>
        <w:rPr>
          <w:spacing w:val="-7"/>
        </w:rPr>
        <w:t xml:space="preserve">services for </w:t>
      </w:r>
      <w:r>
        <w:rPr>
          <w:spacing w:val="-8"/>
        </w:rPr>
        <w:t xml:space="preserve">consumer </w:t>
      </w:r>
      <w:r>
        <w:rPr>
          <w:spacing w:val="-6"/>
        </w:rPr>
        <w:t xml:space="preserve">purchases </w:t>
      </w:r>
      <w:r>
        <w:t xml:space="preserve">of </w:t>
      </w:r>
      <w:r>
        <w:rPr>
          <w:spacing w:val="-8"/>
        </w:rPr>
        <w:t xml:space="preserve">cannabis </w:t>
      </w:r>
      <w:r>
        <w:rPr>
          <w:spacing w:val="-11"/>
        </w:rPr>
        <w:t xml:space="preserve">items  </w:t>
      </w:r>
      <w:r>
        <w:rPr>
          <w:spacing w:val="-6"/>
        </w:rPr>
        <w:t xml:space="preserve">and  related  </w:t>
      </w:r>
      <w:r>
        <w:rPr>
          <w:spacing w:val="-9"/>
        </w:rPr>
        <w:t xml:space="preserve">supplies  </w:t>
      </w:r>
      <w:r>
        <w:rPr>
          <w:spacing w:val="-10"/>
        </w:rPr>
        <w:t xml:space="preserve">fulfilled  </w:t>
      </w:r>
      <w:r>
        <w:t xml:space="preserve">by  a </w:t>
      </w:r>
      <w:r>
        <w:rPr>
          <w:spacing w:val="-8"/>
        </w:rPr>
        <w:t xml:space="preserve">cannabis retailer </w:t>
      </w:r>
      <w:r>
        <w:rPr>
          <w:spacing w:val="-11"/>
        </w:rPr>
        <w:t xml:space="preserve">in </w:t>
      </w:r>
      <w:r>
        <w:t xml:space="preserve">order </w:t>
      </w:r>
      <w:r>
        <w:rPr>
          <w:spacing w:val="-4"/>
        </w:rPr>
        <w:t xml:space="preserve">to </w:t>
      </w:r>
      <w:r>
        <w:rPr>
          <w:spacing w:val="-6"/>
        </w:rPr>
        <w:t xml:space="preserve">make  </w:t>
      </w:r>
      <w:r>
        <w:rPr>
          <w:spacing w:val="-8"/>
        </w:rPr>
        <w:t xml:space="preserve">deliveries  </w:t>
      </w:r>
      <w:r>
        <w:t xml:space="preserve">of </w:t>
      </w:r>
      <w:r>
        <w:rPr>
          <w:spacing w:val="-8"/>
        </w:rPr>
        <w:t xml:space="preserve">the  cannabis  </w:t>
      </w:r>
      <w:r>
        <w:rPr>
          <w:spacing w:val="-11"/>
        </w:rPr>
        <w:t xml:space="preserve">items  </w:t>
      </w:r>
      <w:r>
        <w:rPr>
          <w:spacing w:val="-6"/>
        </w:rPr>
        <w:t xml:space="preserve">and  related  </w:t>
      </w:r>
      <w:r>
        <w:rPr>
          <w:spacing w:val="-9"/>
        </w:rPr>
        <w:t xml:space="preserve">supplies  </w:t>
      </w:r>
      <w:r>
        <w:rPr>
          <w:spacing w:val="-4"/>
        </w:rPr>
        <w:t xml:space="preserve">to </w:t>
      </w:r>
      <w:r>
        <w:rPr>
          <w:spacing w:val="-7"/>
        </w:rPr>
        <w:t xml:space="preserve">that </w:t>
      </w:r>
      <w:r>
        <w:rPr>
          <w:spacing w:val="-8"/>
        </w:rPr>
        <w:t xml:space="preserve">consumer, </w:t>
      </w:r>
      <w:r>
        <w:rPr>
          <w:spacing w:val="-6"/>
        </w:rPr>
        <w:t xml:space="preserve">and </w:t>
      </w:r>
      <w:r>
        <w:rPr>
          <w:spacing w:val="-10"/>
        </w:rPr>
        <w:t xml:space="preserve">which </w:t>
      </w:r>
      <w:r>
        <w:rPr>
          <w:spacing w:val="-7"/>
        </w:rPr>
        <w:t xml:space="preserve">services </w:t>
      </w:r>
      <w:r>
        <w:rPr>
          <w:spacing w:val="-12"/>
        </w:rPr>
        <w:t>include</w:t>
      </w:r>
      <w:r>
        <w:rPr>
          <w:spacing w:val="36"/>
        </w:rPr>
        <w:t xml:space="preserve"> </w:t>
      </w:r>
      <w:r>
        <w:rPr>
          <w:spacing w:val="-8"/>
        </w:rPr>
        <w:t xml:space="preserve">the  </w:t>
      </w:r>
      <w:r>
        <w:rPr>
          <w:spacing w:val="-9"/>
        </w:rPr>
        <w:t xml:space="preserve">ability  </w:t>
      </w:r>
      <w:r>
        <w:t xml:space="preserve">of  a  </w:t>
      </w:r>
      <w:r>
        <w:rPr>
          <w:spacing w:val="-8"/>
        </w:rPr>
        <w:t xml:space="preserve">consumer  </w:t>
      </w:r>
      <w:r>
        <w:rPr>
          <w:spacing w:val="-4"/>
        </w:rPr>
        <w:t xml:space="preserve">to  </w:t>
      </w:r>
      <w:r>
        <w:rPr>
          <w:spacing w:val="-6"/>
        </w:rPr>
        <w:t xml:space="preserve">purchase  </w:t>
      </w:r>
      <w:r>
        <w:rPr>
          <w:spacing w:val="-8"/>
        </w:rPr>
        <w:t xml:space="preserve">the cannabis </w:t>
      </w:r>
      <w:r>
        <w:rPr>
          <w:spacing w:val="-11"/>
        </w:rPr>
        <w:t xml:space="preserve">items </w:t>
      </w:r>
      <w:r>
        <w:rPr>
          <w:spacing w:val="-8"/>
        </w:rPr>
        <w:t xml:space="preserve">directly </w:t>
      </w:r>
      <w:r>
        <w:rPr>
          <w:spacing w:val="-9"/>
        </w:rPr>
        <w:t xml:space="preserve">through </w:t>
      </w:r>
      <w:r>
        <w:rPr>
          <w:spacing w:val="-8"/>
        </w:rPr>
        <w:t xml:space="preserve">the cannabis </w:t>
      </w:r>
      <w:r>
        <w:rPr>
          <w:spacing w:val="-9"/>
        </w:rPr>
        <w:t xml:space="preserve">delivery </w:t>
      </w:r>
      <w:r>
        <w:rPr>
          <w:spacing w:val="-7"/>
        </w:rPr>
        <w:t xml:space="preserve">service, </w:t>
      </w:r>
      <w:r>
        <w:rPr>
          <w:spacing w:val="-10"/>
        </w:rPr>
        <w:t xml:space="preserve">which </w:t>
      </w:r>
      <w:r>
        <w:rPr>
          <w:spacing w:val="-7"/>
        </w:rPr>
        <w:t xml:space="preserve">after </w:t>
      </w:r>
      <w:r>
        <w:rPr>
          <w:spacing w:val="-6"/>
        </w:rPr>
        <w:t xml:space="preserve">presenting </w:t>
      </w:r>
      <w:r>
        <w:rPr>
          <w:spacing w:val="-8"/>
        </w:rPr>
        <w:t xml:space="preserve">the  </w:t>
      </w:r>
      <w:r>
        <w:rPr>
          <w:spacing w:val="-6"/>
        </w:rPr>
        <w:t xml:space="preserve">purchase </w:t>
      </w:r>
      <w:r>
        <w:t xml:space="preserve">order </w:t>
      </w:r>
      <w:r>
        <w:rPr>
          <w:spacing w:val="-4"/>
        </w:rPr>
        <w:t xml:space="preserve">to </w:t>
      </w:r>
      <w:r>
        <w:rPr>
          <w:spacing w:val="-8"/>
        </w:rPr>
        <w:t xml:space="preserve">the cannabis retailer </w:t>
      </w:r>
      <w:r>
        <w:rPr>
          <w:spacing w:val="-7"/>
        </w:rPr>
        <w:t xml:space="preserve">for </w:t>
      </w:r>
      <w:r>
        <w:rPr>
          <w:spacing w:val="-8"/>
        </w:rPr>
        <w:t xml:space="preserve">fulfillment, </w:t>
      </w:r>
      <w:r>
        <w:rPr>
          <w:spacing w:val="-11"/>
        </w:rPr>
        <w:t xml:space="preserve">is </w:t>
      </w:r>
      <w:r>
        <w:rPr>
          <w:spacing w:val="-8"/>
        </w:rPr>
        <w:t xml:space="preserve">delivered </w:t>
      </w:r>
      <w:r>
        <w:rPr>
          <w:spacing w:val="-4"/>
        </w:rPr>
        <w:t xml:space="preserve">to </w:t>
      </w:r>
      <w:r>
        <w:rPr>
          <w:spacing w:val="-7"/>
        </w:rPr>
        <w:t xml:space="preserve">that  </w:t>
      </w:r>
      <w:r>
        <w:rPr>
          <w:spacing w:val="-8"/>
        </w:rPr>
        <w:t xml:space="preserve">consumer.  </w:t>
      </w:r>
      <w:r>
        <w:rPr>
          <w:spacing w:val="-5"/>
        </w:rPr>
        <w:t xml:space="preserve">This </w:t>
      </w:r>
      <w:r>
        <w:rPr>
          <w:spacing w:val="-2"/>
        </w:rPr>
        <w:t xml:space="preserve">person </w:t>
      </w:r>
      <w:r>
        <w:t xml:space="preserve">or </w:t>
      </w:r>
      <w:r>
        <w:rPr>
          <w:spacing w:val="-9"/>
        </w:rPr>
        <w:t xml:space="preserve">entity shall </w:t>
      </w:r>
      <w:r>
        <w:rPr>
          <w:spacing w:val="-10"/>
        </w:rPr>
        <w:t xml:space="preserve">hold </w:t>
      </w:r>
      <w:r>
        <w:t xml:space="preserve">a </w:t>
      </w:r>
      <w:r>
        <w:rPr>
          <w:spacing w:val="-5"/>
        </w:rPr>
        <w:t xml:space="preserve">Class </w:t>
      </w:r>
      <w:r>
        <w:t xml:space="preserve">6 </w:t>
      </w:r>
      <w:r>
        <w:rPr>
          <w:spacing w:val="-7"/>
        </w:rPr>
        <w:t xml:space="preserve">Cannabis </w:t>
      </w:r>
      <w:r>
        <w:rPr>
          <w:spacing w:val="-8"/>
        </w:rPr>
        <w:t>Delivery</w:t>
      </w:r>
      <w:r>
        <w:rPr>
          <w:spacing w:val="4"/>
        </w:rPr>
        <w:t xml:space="preserve"> </w:t>
      </w:r>
      <w:r>
        <w:rPr>
          <w:spacing w:val="-9"/>
        </w:rPr>
        <w:t>license.</w:t>
      </w:r>
    </w:p>
    <w:p w14:paraId="04F37EA0" w14:textId="6E1C5837" w:rsidR="001E0881" w:rsidRDefault="00C154D5">
      <w:pPr>
        <w:pStyle w:val="BodyText"/>
        <w:spacing w:before="177" w:line="276" w:lineRule="auto"/>
        <w:ind w:left="822" w:right="136"/>
        <w:jc w:val="both"/>
      </w:pPr>
      <w:r>
        <w:rPr>
          <w:spacing w:val="-3"/>
        </w:rPr>
        <w:t xml:space="preserve">CANNABIS </w:t>
      </w:r>
      <w:r>
        <w:rPr>
          <w:spacing w:val="-7"/>
        </w:rPr>
        <w:t xml:space="preserve">DISTRIBUTOR </w:t>
      </w:r>
      <w:r>
        <w:t xml:space="preserve">- </w:t>
      </w:r>
      <w:r>
        <w:rPr>
          <w:spacing w:val="-9"/>
        </w:rPr>
        <w:t xml:space="preserve">Any licensed </w:t>
      </w:r>
      <w:r>
        <w:rPr>
          <w:spacing w:val="-2"/>
        </w:rPr>
        <w:t xml:space="preserve">person </w:t>
      </w:r>
      <w:r>
        <w:t xml:space="preserve">or </w:t>
      </w:r>
      <w:r>
        <w:rPr>
          <w:spacing w:val="-9"/>
        </w:rPr>
        <w:t>entity</w:t>
      </w:r>
      <w:r>
        <w:rPr>
          <w:spacing w:val="42"/>
        </w:rPr>
        <w:t xml:space="preserve"> </w:t>
      </w:r>
      <w:r>
        <w:rPr>
          <w:spacing w:val="-7"/>
        </w:rPr>
        <w:t>that</w:t>
      </w:r>
      <w:r>
        <w:rPr>
          <w:spacing w:val="46"/>
        </w:rPr>
        <w:t xml:space="preserve"> </w:t>
      </w:r>
      <w:r>
        <w:rPr>
          <w:spacing w:val="-5"/>
        </w:rPr>
        <w:t xml:space="preserve">transports  </w:t>
      </w:r>
      <w:r>
        <w:rPr>
          <w:spacing w:val="-8"/>
        </w:rPr>
        <w:t xml:space="preserve">cannabis  </w:t>
      </w:r>
      <w:r>
        <w:rPr>
          <w:spacing w:val="-4"/>
        </w:rPr>
        <w:t xml:space="preserve">in </w:t>
      </w:r>
      <w:r>
        <w:rPr>
          <w:spacing w:val="-10"/>
        </w:rPr>
        <w:t xml:space="preserve">bulk </w:t>
      </w:r>
      <w:r>
        <w:rPr>
          <w:spacing w:val="-8"/>
        </w:rPr>
        <w:t xml:space="preserve">intrastate  </w:t>
      </w:r>
      <w:r>
        <w:rPr>
          <w:spacing w:val="-7"/>
        </w:rPr>
        <w:t xml:space="preserve">from  </w:t>
      </w:r>
      <w:r>
        <w:rPr>
          <w:spacing w:val="-6"/>
        </w:rPr>
        <w:t xml:space="preserve">one  </w:t>
      </w:r>
      <w:r>
        <w:rPr>
          <w:spacing w:val="-9"/>
        </w:rPr>
        <w:t xml:space="preserve">licensed  </w:t>
      </w:r>
      <w:r>
        <w:rPr>
          <w:spacing w:val="-8"/>
        </w:rPr>
        <w:t xml:space="preserve">cannabis  cultivator  </w:t>
      </w:r>
      <w:r>
        <w:rPr>
          <w:spacing w:val="-4"/>
        </w:rPr>
        <w:t xml:space="preserve">to   </w:t>
      </w:r>
      <w:r>
        <w:rPr>
          <w:spacing w:val="-7"/>
        </w:rPr>
        <w:t xml:space="preserve">another  </w:t>
      </w:r>
      <w:r>
        <w:rPr>
          <w:spacing w:val="-9"/>
        </w:rPr>
        <w:t xml:space="preserve">licensed  </w:t>
      </w:r>
      <w:r>
        <w:t xml:space="preserve">cannabis </w:t>
      </w:r>
      <w:r>
        <w:rPr>
          <w:spacing w:val="-8"/>
        </w:rPr>
        <w:t xml:space="preserve">cultivator, </w:t>
      </w:r>
      <w:r>
        <w:t xml:space="preserve">or </w:t>
      </w:r>
      <w:r>
        <w:rPr>
          <w:spacing w:val="-5"/>
        </w:rPr>
        <w:t xml:space="preserve">transports </w:t>
      </w:r>
      <w:r>
        <w:rPr>
          <w:spacing w:val="-8"/>
        </w:rPr>
        <w:t xml:space="preserve">cannabis </w:t>
      </w:r>
      <w:r>
        <w:rPr>
          <w:spacing w:val="-11"/>
        </w:rPr>
        <w:t xml:space="preserve">items in </w:t>
      </w:r>
      <w:r>
        <w:rPr>
          <w:spacing w:val="-10"/>
        </w:rPr>
        <w:t xml:space="preserve">bulk </w:t>
      </w:r>
      <w:r>
        <w:rPr>
          <w:spacing w:val="-8"/>
        </w:rPr>
        <w:t xml:space="preserve">intrastate </w:t>
      </w:r>
      <w:r>
        <w:rPr>
          <w:spacing w:val="-7"/>
        </w:rPr>
        <w:t xml:space="preserve">from </w:t>
      </w:r>
      <w:r>
        <w:rPr>
          <w:spacing w:val="-6"/>
        </w:rPr>
        <w:t xml:space="preserve">any one class  </w:t>
      </w:r>
      <w:r>
        <w:t xml:space="preserve">of </w:t>
      </w:r>
      <w:r>
        <w:rPr>
          <w:spacing w:val="-3"/>
        </w:rPr>
        <w:t xml:space="preserve">licensed </w:t>
      </w:r>
      <w:r>
        <w:rPr>
          <w:spacing w:val="-8"/>
        </w:rPr>
        <w:t xml:space="preserve">cannabis </w:t>
      </w:r>
      <w:r>
        <w:rPr>
          <w:spacing w:val="-6"/>
        </w:rPr>
        <w:t xml:space="preserve">establishment </w:t>
      </w:r>
      <w:r>
        <w:rPr>
          <w:spacing w:val="-4"/>
        </w:rPr>
        <w:t xml:space="preserve">to  </w:t>
      </w:r>
      <w:r>
        <w:rPr>
          <w:spacing w:val="-7"/>
        </w:rPr>
        <w:t xml:space="preserve">another  </w:t>
      </w:r>
      <w:r>
        <w:rPr>
          <w:spacing w:val="-6"/>
        </w:rPr>
        <w:t xml:space="preserve">class  </w:t>
      </w:r>
      <w:r>
        <w:t xml:space="preserve">of  </w:t>
      </w:r>
      <w:r>
        <w:rPr>
          <w:spacing w:val="-9"/>
        </w:rPr>
        <w:t xml:space="preserve">licensed  </w:t>
      </w:r>
      <w:r>
        <w:rPr>
          <w:spacing w:val="-8"/>
        </w:rPr>
        <w:t xml:space="preserve">cannabis  </w:t>
      </w:r>
      <w:r>
        <w:rPr>
          <w:spacing w:val="-6"/>
        </w:rPr>
        <w:t xml:space="preserve">establishment,  and  </w:t>
      </w:r>
      <w:r>
        <w:rPr>
          <w:spacing w:val="-3"/>
        </w:rPr>
        <w:t xml:space="preserve">may </w:t>
      </w:r>
      <w:r>
        <w:rPr>
          <w:spacing w:val="-9"/>
        </w:rPr>
        <w:t xml:space="preserve">engage </w:t>
      </w:r>
      <w:r>
        <w:rPr>
          <w:spacing w:val="-11"/>
        </w:rPr>
        <w:t xml:space="preserve">in </w:t>
      </w:r>
      <w:r>
        <w:rPr>
          <w:spacing w:val="-8"/>
        </w:rPr>
        <w:t xml:space="preserve">the </w:t>
      </w:r>
      <w:r>
        <w:rPr>
          <w:spacing w:val="-5"/>
        </w:rPr>
        <w:t xml:space="preserve">temporary storage </w:t>
      </w:r>
      <w:r>
        <w:lastRenderedPageBreak/>
        <w:t xml:space="preserve">of </w:t>
      </w:r>
      <w:r>
        <w:rPr>
          <w:spacing w:val="-8"/>
        </w:rPr>
        <w:t xml:space="preserve">cannabis </w:t>
      </w:r>
      <w:r>
        <w:t xml:space="preserve">or </w:t>
      </w:r>
      <w:r>
        <w:rPr>
          <w:spacing w:val="-8"/>
        </w:rPr>
        <w:t xml:space="preserve">cannabis </w:t>
      </w:r>
      <w:r>
        <w:rPr>
          <w:spacing w:val="-11"/>
        </w:rPr>
        <w:t xml:space="preserve">items </w:t>
      </w:r>
      <w:r>
        <w:t xml:space="preserve">as </w:t>
      </w:r>
      <w:r>
        <w:rPr>
          <w:spacing w:val="-5"/>
        </w:rPr>
        <w:t xml:space="preserve">necessary </w:t>
      </w:r>
      <w:r>
        <w:rPr>
          <w:spacing w:val="-4"/>
        </w:rPr>
        <w:t xml:space="preserve">to carry </w:t>
      </w:r>
      <w:r>
        <w:rPr>
          <w:spacing w:val="-6"/>
        </w:rPr>
        <w:t xml:space="preserve">out </w:t>
      </w:r>
      <w:r>
        <w:rPr>
          <w:spacing w:val="-5"/>
        </w:rPr>
        <w:t xml:space="preserve">transportation </w:t>
      </w:r>
      <w:r>
        <w:rPr>
          <w:spacing w:val="-7"/>
        </w:rPr>
        <w:t xml:space="preserve">activities. </w:t>
      </w:r>
      <w:r>
        <w:rPr>
          <w:spacing w:val="-13"/>
        </w:rPr>
        <w:t xml:space="preserve">This </w:t>
      </w:r>
      <w:r>
        <w:rPr>
          <w:spacing w:val="-2"/>
        </w:rPr>
        <w:t xml:space="preserve">person </w:t>
      </w:r>
      <w:r>
        <w:t xml:space="preserve">or </w:t>
      </w:r>
      <w:r>
        <w:rPr>
          <w:spacing w:val="-9"/>
        </w:rPr>
        <w:t xml:space="preserve">entity shall </w:t>
      </w:r>
      <w:r>
        <w:rPr>
          <w:spacing w:val="-10"/>
        </w:rPr>
        <w:t xml:space="preserve">hold </w:t>
      </w:r>
      <w:r>
        <w:t xml:space="preserve">a </w:t>
      </w:r>
      <w:r>
        <w:rPr>
          <w:spacing w:val="-5"/>
        </w:rPr>
        <w:t xml:space="preserve">Class </w:t>
      </w:r>
      <w:r>
        <w:t xml:space="preserve">4 </w:t>
      </w:r>
      <w:r w:rsidR="007706F4">
        <w:rPr>
          <w:spacing w:val="-7"/>
        </w:rPr>
        <w:t>Cannabis Distributor</w:t>
      </w:r>
      <w:r w:rsidR="007706F4">
        <w:t xml:space="preserve"> license</w:t>
      </w:r>
      <w:r>
        <w:rPr>
          <w:spacing w:val="-9"/>
        </w:rPr>
        <w:t>.</w:t>
      </w:r>
    </w:p>
    <w:p w14:paraId="02839EAB" w14:textId="77777777" w:rsidR="00B7708B" w:rsidRDefault="00C154D5" w:rsidP="00B7708B">
      <w:pPr>
        <w:pStyle w:val="BodyText"/>
        <w:spacing w:before="195" w:line="247" w:lineRule="auto"/>
        <w:ind w:left="822" w:right="134"/>
        <w:jc w:val="both"/>
      </w:pPr>
      <w:r>
        <w:rPr>
          <w:spacing w:val="-3"/>
        </w:rPr>
        <w:t xml:space="preserve">CANNABIS </w:t>
      </w:r>
      <w:r>
        <w:rPr>
          <w:spacing w:val="-5"/>
        </w:rPr>
        <w:t xml:space="preserve">ESTABLISHMENT </w:t>
      </w:r>
      <w:r>
        <w:t xml:space="preserve">- A </w:t>
      </w:r>
      <w:r>
        <w:rPr>
          <w:spacing w:val="-8"/>
        </w:rPr>
        <w:t xml:space="preserve">cannabis </w:t>
      </w:r>
      <w:r>
        <w:rPr>
          <w:spacing w:val="-7"/>
        </w:rPr>
        <w:t xml:space="preserve">cultivator, </w:t>
      </w:r>
      <w:r>
        <w:t xml:space="preserve">a </w:t>
      </w:r>
      <w:r>
        <w:rPr>
          <w:spacing w:val="-8"/>
        </w:rPr>
        <w:t xml:space="preserve">cannabis </w:t>
      </w:r>
      <w:r>
        <w:rPr>
          <w:spacing w:val="-7"/>
        </w:rPr>
        <w:t xml:space="preserve">manufacturer, </w:t>
      </w:r>
      <w:r w:rsidR="007706F4">
        <w:t>a cannabis</w:t>
      </w:r>
      <w:r>
        <w:rPr>
          <w:spacing w:val="-8"/>
        </w:rPr>
        <w:t xml:space="preserve"> wholesaler, </w:t>
      </w:r>
      <w:r>
        <w:t xml:space="preserve">or a </w:t>
      </w:r>
      <w:r>
        <w:rPr>
          <w:spacing w:val="-8"/>
        </w:rPr>
        <w:t>cannabis</w:t>
      </w:r>
      <w:r>
        <w:rPr>
          <w:spacing w:val="2"/>
        </w:rPr>
        <w:t xml:space="preserve"> </w:t>
      </w:r>
      <w:r>
        <w:rPr>
          <w:spacing w:val="-8"/>
        </w:rPr>
        <w:t>retailer.</w:t>
      </w:r>
    </w:p>
    <w:p w14:paraId="09FFF01D" w14:textId="67BAC0CE" w:rsidR="001E0881" w:rsidRDefault="00C154D5" w:rsidP="00B7708B">
      <w:pPr>
        <w:pStyle w:val="BodyText"/>
        <w:spacing w:before="195" w:line="247" w:lineRule="auto"/>
        <w:ind w:left="822" w:right="134"/>
        <w:jc w:val="both"/>
      </w:pPr>
      <w:r>
        <w:rPr>
          <w:spacing w:val="-3"/>
        </w:rPr>
        <w:t xml:space="preserve">CANNABIS </w:t>
      </w:r>
      <w:r>
        <w:rPr>
          <w:spacing w:val="-6"/>
        </w:rPr>
        <w:t xml:space="preserve">MANUFACTURER </w:t>
      </w:r>
      <w:r>
        <w:t xml:space="preserve">- </w:t>
      </w:r>
      <w:r>
        <w:rPr>
          <w:spacing w:val="-9"/>
        </w:rPr>
        <w:t xml:space="preserve">Any licensed </w:t>
      </w:r>
      <w:r>
        <w:rPr>
          <w:spacing w:val="-2"/>
        </w:rPr>
        <w:t xml:space="preserve">person </w:t>
      </w:r>
      <w:r>
        <w:t xml:space="preserve">or </w:t>
      </w:r>
      <w:r>
        <w:rPr>
          <w:spacing w:val="-9"/>
        </w:rPr>
        <w:t xml:space="preserve">entity </w:t>
      </w:r>
      <w:r>
        <w:rPr>
          <w:spacing w:val="-7"/>
        </w:rPr>
        <w:t xml:space="preserve">that </w:t>
      </w:r>
      <w:r>
        <w:rPr>
          <w:spacing w:val="-3"/>
        </w:rPr>
        <w:t xml:space="preserve">processes </w:t>
      </w:r>
      <w:r>
        <w:t xml:space="preserve">cannabis </w:t>
      </w:r>
      <w:r>
        <w:rPr>
          <w:spacing w:val="-11"/>
        </w:rPr>
        <w:t xml:space="preserve">items in </w:t>
      </w:r>
      <w:r>
        <w:rPr>
          <w:spacing w:val="-12"/>
        </w:rPr>
        <w:t xml:space="preserve">this </w:t>
      </w:r>
      <w:r>
        <w:rPr>
          <w:spacing w:val="-3"/>
        </w:rPr>
        <w:t xml:space="preserve">State </w:t>
      </w:r>
      <w:r>
        <w:t xml:space="preserve">by </w:t>
      </w:r>
      <w:r>
        <w:rPr>
          <w:spacing w:val="-7"/>
        </w:rPr>
        <w:t xml:space="preserve">purchasing </w:t>
      </w:r>
      <w:r>
        <w:t xml:space="preserve">or </w:t>
      </w:r>
      <w:r>
        <w:rPr>
          <w:spacing w:val="-8"/>
        </w:rPr>
        <w:t>otherwise obtaining usable cannabis, manufactur</w:t>
      </w:r>
      <w:r>
        <w:rPr>
          <w:spacing w:val="5"/>
        </w:rPr>
        <w:t xml:space="preserve">ing, </w:t>
      </w:r>
      <w:r>
        <w:rPr>
          <w:spacing w:val="-7"/>
        </w:rPr>
        <w:t xml:space="preserve">preparing, </w:t>
      </w:r>
      <w:r>
        <w:rPr>
          <w:spacing w:val="-6"/>
        </w:rPr>
        <w:t xml:space="preserve">and </w:t>
      </w:r>
      <w:r>
        <w:rPr>
          <w:spacing w:val="-7"/>
        </w:rPr>
        <w:t xml:space="preserve">packaging </w:t>
      </w:r>
      <w:r>
        <w:rPr>
          <w:spacing w:val="-8"/>
        </w:rPr>
        <w:t>cannabis</w:t>
      </w:r>
      <w:r>
        <w:rPr>
          <w:spacing w:val="44"/>
        </w:rPr>
        <w:t xml:space="preserve"> </w:t>
      </w:r>
      <w:r>
        <w:rPr>
          <w:spacing w:val="-10"/>
        </w:rPr>
        <w:t>items,</w:t>
      </w:r>
      <w:r>
        <w:rPr>
          <w:spacing w:val="40"/>
        </w:rPr>
        <w:t xml:space="preserve"> </w:t>
      </w:r>
      <w:r>
        <w:rPr>
          <w:spacing w:val="-6"/>
        </w:rPr>
        <w:t>and</w:t>
      </w:r>
      <w:r>
        <w:rPr>
          <w:spacing w:val="48"/>
        </w:rPr>
        <w:t xml:space="preserve"> </w:t>
      </w:r>
      <w:r>
        <w:rPr>
          <w:spacing w:val="-8"/>
        </w:rPr>
        <w:t>selling,</w:t>
      </w:r>
      <w:r>
        <w:rPr>
          <w:spacing w:val="44"/>
        </w:rPr>
        <w:t xml:space="preserve"> </w:t>
      </w:r>
      <w:r>
        <w:rPr>
          <w:spacing w:val="-6"/>
        </w:rPr>
        <w:t>and</w:t>
      </w:r>
      <w:r>
        <w:rPr>
          <w:spacing w:val="48"/>
        </w:rPr>
        <w:t xml:space="preserve"> </w:t>
      </w:r>
      <w:r>
        <w:rPr>
          <w:spacing w:val="-7"/>
        </w:rPr>
        <w:t>optionally</w:t>
      </w:r>
      <w:r>
        <w:rPr>
          <w:spacing w:val="46"/>
        </w:rPr>
        <w:t xml:space="preserve"> </w:t>
      </w:r>
      <w:r>
        <w:rPr>
          <w:spacing w:val="-7"/>
        </w:rPr>
        <w:t>transporting,</w:t>
      </w:r>
      <w:r>
        <w:rPr>
          <w:spacing w:val="46"/>
        </w:rPr>
        <w:t xml:space="preserve"> </w:t>
      </w:r>
      <w:r>
        <w:rPr>
          <w:spacing w:val="-3"/>
        </w:rPr>
        <w:t xml:space="preserve">these </w:t>
      </w:r>
      <w:r>
        <w:rPr>
          <w:spacing w:val="-11"/>
        </w:rPr>
        <w:t xml:space="preserve">items </w:t>
      </w:r>
      <w:r>
        <w:rPr>
          <w:spacing w:val="-4"/>
        </w:rPr>
        <w:t xml:space="preserve">to </w:t>
      </w:r>
      <w:r>
        <w:rPr>
          <w:spacing w:val="-5"/>
        </w:rPr>
        <w:t xml:space="preserve">other  </w:t>
      </w:r>
      <w:r>
        <w:rPr>
          <w:spacing w:val="-8"/>
        </w:rPr>
        <w:t xml:space="preserve">cannabis  </w:t>
      </w:r>
      <w:r>
        <w:rPr>
          <w:spacing w:val="-7"/>
        </w:rPr>
        <w:t>manufacturers,</w:t>
      </w:r>
      <w:r>
        <w:rPr>
          <w:spacing w:val="46"/>
        </w:rPr>
        <w:t xml:space="preserve"> </w:t>
      </w:r>
      <w:r>
        <w:rPr>
          <w:spacing w:val="-8"/>
        </w:rPr>
        <w:t>cannabis</w:t>
      </w:r>
      <w:r>
        <w:rPr>
          <w:spacing w:val="44"/>
        </w:rPr>
        <w:t xml:space="preserve"> </w:t>
      </w:r>
      <w:r>
        <w:rPr>
          <w:spacing w:val="-7"/>
        </w:rPr>
        <w:t>wholesalers,</w:t>
      </w:r>
      <w:r>
        <w:rPr>
          <w:spacing w:val="46"/>
        </w:rPr>
        <w:t xml:space="preserve"> </w:t>
      </w:r>
      <w:r>
        <w:t xml:space="preserve">or </w:t>
      </w:r>
      <w:r>
        <w:rPr>
          <w:spacing w:val="-8"/>
        </w:rPr>
        <w:t>cannabis</w:t>
      </w:r>
      <w:r>
        <w:rPr>
          <w:spacing w:val="44"/>
        </w:rPr>
        <w:t xml:space="preserve"> </w:t>
      </w:r>
      <w:r>
        <w:rPr>
          <w:spacing w:val="-8"/>
        </w:rPr>
        <w:t>retailers,</w:t>
      </w:r>
      <w:r>
        <w:rPr>
          <w:spacing w:val="44"/>
        </w:rPr>
        <w:t xml:space="preserve"> </w:t>
      </w:r>
      <w:r>
        <w:rPr>
          <w:spacing w:val="-6"/>
        </w:rPr>
        <w:t>but</w:t>
      </w:r>
      <w:r>
        <w:rPr>
          <w:spacing w:val="48"/>
        </w:rPr>
        <w:t xml:space="preserve"> </w:t>
      </w:r>
      <w:r>
        <w:rPr>
          <w:spacing w:val="-6"/>
        </w:rPr>
        <w:t xml:space="preserve">not </w:t>
      </w:r>
      <w:r>
        <w:rPr>
          <w:spacing w:val="-4"/>
        </w:rPr>
        <w:t xml:space="preserve">to </w:t>
      </w:r>
      <w:r>
        <w:rPr>
          <w:spacing w:val="-8"/>
        </w:rPr>
        <w:t xml:space="preserve">consumers. </w:t>
      </w:r>
      <w:r>
        <w:rPr>
          <w:spacing w:val="-13"/>
        </w:rPr>
        <w:t xml:space="preserve">This </w:t>
      </w:r>
      <w:r>
        <w:rPr>
          <w:spacing w:val="-2"/>
        </w:rPr>
        <w:t xml:space="preserve">person </w:t>
      </w:r>
      <w:r>
        <w:t xml:space="preserve">or </w:t>
      </w:r>
      <w:r>
        <w:rPr>
          <w:spacing w:val="-9"/>
        </w:rPr>
        <w:t xml:space="preserve">entity shall </w:t>
      </w:r>
      <w:r>
        <w:rPr>
          <w:spacing w:val="-10"/>
        </w:rPr>
        <w:t xml:space="preserve">hold </w:t>
      </w:r>
      <w:r>
        <w:t xml:space="preserve">a </w:t>
      </w:r>
      <w:r>
        <w:rPr>
          <w:spacing w:val="-5"/>
        </w:rPr>
        <w:t xml:space="preserve">Class </w:t>
      </w:r>
      <w:r>
        <w:t xml:space="preserve">2 </w:t>
      </w:r>
      <w:r>
        <w:rPr>
          <w:spacing w:val="-7"/>
        </w:rPr>
        <w:t>Cannabis Manufacturer</w:t>
      </w:r>
      <w:r>
        <w:rPr>
          <w:spacing w:val="23"/>
        </w:rPr>
        <w:t xml:space="preserve"> </w:t>
      </w:r>
      <w:r>
        <w:rPr>
          <w:spacing w:val="-9"/>
        </w:rPr>
        <w:t>license.</w:t>
      </w:r>
    </w:p>
    <w:p w14:paraId="3AAB3F15" w14:textId="1D1CE2CC" w:rsidR="001E0881" w:rsidRDefault="00C154D5">
      <w:pPr>
        <w:pStyle w:val="BodyText"/>
        <w:spacing w:before="169" w:line="244" w:lineRule="auto"/>
        <w:ind w:left="822" w:right="133"/>
        <w:jc w:val="both"/>
      </w:pPr>
      <w:r>
        <w:rPr>
          <w:spacing w:val="-3"/>
        </w:rPr>
        <w:t xml:space="preserve">CANNABIS PRODUCT </w:t>
      </w:r>
      <w:r>
        <w:t xml:space="preserve">- A </w:t>
      </w:r>
      <w:r>
        <w:rPr>
          <w:spacing w:val="-4"/>
        </w:rPr>
        <w:t xml:space="preserve">product </w:t>
      </w:r>
      <w:r>
        <w:rPr>
          <w:spacing w:val="-6"/>
        </w:rPr>
        <w:t xml:space="preserve">containing </w:t>
      </w:r>
      <w:r>
        <w:rPr>
          <w:spacing w:val="-8"/>
        </w:rPr>
        <w:t xml:space="preserve">usable cannabis, cannabis </w:t>
      </w:r>
      <w:r>
        <w:rPr>
          <w:spacing w:val="-6"/>
        </w:rPr>
        <w:t xml:space="preserve">extract, </w:t>
      </w:r>
      <w:r>
        <w:t xml:space="preserve">or any </w:t>
      </w:r>
      <w:r>
        <w:rPr>
          <w:spacing w:val="-5"/>
        </w:rPr>
        <w:t xml:space="preserve">other </w:t>
      </w:r>
      <w:r>
        <w:rPr>
          <w:spacing w:val="-8"/>
        </w:rPr>
        <w:t xml:space="preserve">cannabis </w:t>
      </w:r>
      <w:r>
        <w:rPr>
          <w:spacing w:val="-7"/>
        </w:rPr>
        <w:t xml:space="preserve">resin </w:t>
      </w:r>
      <w:r w:rsidR="007706F4">
        <w:rPr>
          <w:spacing w:val="-6"/>
        </w:rPr>
        <w:t>and other</w:t>
      </w:r>
      <w:r w:rsidR="007706F4">
        <w:rPr>
          <w:spacing w:val="-5"/>
        </w:rPr>
        <w:t xml:space="preserve"> ingredients</w:t>
      </w:r>
      <w:r w:rsidR="007706F4">
        <w:rPr>
          <w:spacing w:val="-8"/>
        </w:rPr>
        <w:t xml:space="preserve"> intended</w:t>
      </w:r>
      <w:r w:rsidR="007706F4">
        <w:rPr>
          <w:spacing w:val="-9"/>
        </w:rPr>
        <w:t xml:space="preserve"> for</w:t>
      </w:r>
      <w:r w:rsidR="007706F4">
        <w:rPr>
          <w:spacing w:val="-7"/>
        </w:rPr>
        <w:t xml:space="preserve"> human</w:t>
      </w:r>
      <w:r w:rsidR="007706F4">
        <w:rPr>
          <w:spacing w:val="-12"/>
        </w:rPr>
        <w:t xml:space="preserve"> consumption</w:t>
      </w:r>
      <w:r w:rsidR="007706F4">
        <w:rPr>
          <w:spacing w:val="-6"/>
        </w:rPr>
        <w:t xml:space="preserve"> or</w:t>
      </w:r>
      <w:r w:rsidR="007706F4">
        <w:t xml:space="preserve"> use</w:t>
      </w:r>
      <w:r>
        <w:rPr>
          <w:spacing w:val="-6"/>
        </w:rPr>
        <w:t xml:space="preserve">, </w:t>
      </w:r>
      <w:r>
        <w:rPr>
          <w:spacing w:val="-8"/>
        </w:rPr>
        <w:t xml:space="preserve">including </w:t>
      </w:r>
      <w:r>
        <w:t xml:space="preserve">a </w:t>
      </w:r>
      <w:r>
        <w:rPr>
          <w:spacing w:val="-4"/>
        </w:rPr>
        <w:t xml:space="preserve">product </w:t>
      </w:r>
      <w:r>
        <w:rPr>
          <w:spacing w:val="-9"/>
        </w:rPr>
        <w:t xml:space="preserve">intended </w:t>
      </w:r>
      <w:r>
        <w:rPr>
          <w:spacing w:val="-4"/>
        </w:rPr>
        <w:t xml:space="preserve">to </w:t>
      </w:r>
      <w:r>
        <w:t xml:space="preserve">be </w:t>
      </w:r>
      <w:r>
        <w:rPr>
          <w:spacing w:val="-7"/>
        </w:rPr>
        <w:t xml:space="preserve">applied </w:t>
      </w:r>
      <w:r>
        <w:rPr>
          <w:spacing w:val="-4"/>
        </w:rPr>
        <w:t xml:space="preserve">to </w:t>
      </w:r>
      <w:r>
        <w:rPr>
          <w:spacing w:val="-8"/>
        </w:rPr>
        <w:t xml:space="preserve">the </w:t>
      </w:r>
      <w:r>
        <w:rPr>
          <w:spacing w:val="-7"/>
        </w:rPr>
        <w:t xml:space="preserve">skin </w:t>
      </w:r>
      <w:r>
        <w:t xml:space="preserve">or </w:t>
      </w:r>
      <w:r>
        <w:rPr>
          <w:spacing w:val="-10"/>
        </w:rPr>
        <w:t xml:space="preserve">hair, </w:t>
      </w:r>
      <w:r>
        <w:rPr>
          <w:spacing w:val="-8"/>
        </w:rPr>
        <w:t xml:space="preserve">edible cannabis </w:t>
      </w:r>
      <w:r>
        <w:rPr>
          <w:spacing w:val="-3"/>
        </w:rPr>
        <w:t xml:space="preserve">products, </w:t>
      </w:r>
      <w:r>
        <w:rPr>
          <w:spacing w:val="-8"/>
        </w:rPr>
        <w:t xml:space="preserve">ointments, </w:t>
      </w:r>
      <w:r>
        <w:rPr>
          <w:spacing w:val="-6"/>
        </w:rPr>
        <w:t xml:space="preserve">and </w:t>
      </w:r>
      <w:r>
        <w:rPr>
          <w:spacing w:val="-9"/>
        </w:rPr>
        <w:t xml:space="preserve">tinctures. </w:t>
      </w:r>
      <w:r>
        <w:rPr>
          <w:spacing w:val="-8"/>
        </w:rPr>
        <w:t>“</w:t>
      </w:r>
      <w:r w:rsidR="007706F4">
        <w:rPr>
          <w:spacing w:val="-8"/>
        </w:rPr>
        <w:t>Cannabis product</w:t>
      </w:r>
      <w:r w:rsidR="007706F4">
        <w:rPr>
          <w:spacing w:val="-3"/>
        </w:rPr>
        <w:t>” does</w:t>
      </w:r>
      <w:r w:rsidR="007706F4">
        <w:t xml:space="preserve"> not</w:t>
      </w:r>
      <w:r w:rsidR="007706F4">
        <w:rPr>
          <w:spacing w:val="-6"/>
        </w:rPr>
        <w:t xml:space="preserve"> include</w:t>
      </w:r>
      <w:r>
        <w:rPr>
          <w:spacing w:val="-9"/>
        </w:rPr>
        <w:t xml:space="preserve">:  </w:t>
      </w:r>
      <w:r>
        <w:t>(1</w:t>
      </w:r>
      <w:r w:rsidR="007706F4">
        <w:t>) usable</w:t>
      </w:r>
      <w:r w:rsidR="007706F4">
        <w:rPr>
          <w:spacing w:val="-8"/>
        </w:rPr>
        <w:t xml:space="preserve"> cannabis by</w:t>
      </w:r>
      <w:r>
        <w:t xml:space="preserve"> </w:t>
      </w:r>
      <w:r>
        <w:rPr>
          <w:spacing w:val="-11"/>
        </w:rPr>
        <w:t xml:space="preserve">itself; </w:t>
      </w:r>
      <w:r>
        <w:t xml:space="preserve">or (2) </w:t>
      </w:r>
      <w:r>
        <w:rPr>
          <w:spacing w:val="-8"/>
        </w:rPr>
        <w:t xml:space="preserve">cannabis </w:t>
      </w:r>
      <w:r>
        <w:rPr>
          <w:spacing w:val="-5"/>
        </w:rPr>
        <w:t xml:space="preserve">extract </w:t>
      </w:r>
      <w:r>
        <w:t xml:space="preserve">by </w:t>
      </w:r>
      <w:r>
        <w:rPr>
          <w:spacing w:val="-11"/>
        </w:rPr>
        <w:t xml:space="preserve">itself; </w:t>
      </w:r>
      <w:r>
        <w:t xml:space="preserve">or (3) </w:t>
      </w:r>
      <w:r>
        <w:rPr>
          <w:spacing w:val="-6"/>
        </w:rPr>
        <w:t xml:space="preserve">any </w:t>
      </w:r>
      <w:r>
        <w:rPr>
          <w:spacing w:val="-5"/>
        </w:rPr>
        <w:t xml:space="preserve">other </w:t>
      </w:r>
      <w:r>
        <w:rPr>
          <w:spacing w:val="-8"/>
        </w:rPr>
        <w:t xml:space="preserve">cannabis </w:t>
      </w:r>
      <w:r>
        <w:rPr>
          <w:spacing w:val="-7"/>
        </w:rPr>
        <w:t xml:space="preserve">resin </w:t>
      </w:r>
      <w:r>
        <w:t>by</w:t>
      </w:r>
      <w:r>
        <w:rPr>
          <w:spacing w:val="-31"/>
        </w:rPr>
        <w:t xml:space="preserve"> </w:t>
      </w:r>
      <w:r>
        <w:rPr>
          <w:spacing w:val="-11"/>
        </w:rPr>
        <w:t>itself.</w:t>
      </w:r>
    </w:p>
    <w:p w14:paraId="569FEB75" w14:textId="77777777" w:rsidR="001E0881" w:rsidRDefault="00C154D5">
      <w:pPr>
        <w:pStyle w:val="BodyText"/>
        <w:spacing w:before="184"/>
        <w:ind w:left="822" w:right="137"/>
        <w:jc w:val="both"/>
      </w:pPr>
      <w:r>
        <w:rPr>
          <w:spacing w:val="-3"/>
        </w:rPr>
        <w:t xml:space="preserve">CANNABIS </w:t>
      </w:r>
      <w:r>
        <w:rPr>
          <w:spacing w:val="-10"/>
        </w:rPr>
        <w:t xml:space="preserve">RETAILER </w:t>
      </w:r>
      <w:r>
        <w:t xml:space="preserve">- </w:t>
      </w:r>
      <w:r>
        <w:rPr>
          <w:spacing w:val="-9"/>
        </w:rPr>
        <w:t xml:space="preserve">Any licensed </w:t>
      </w:r>
      <w:r>
        <w:rPr>
          <w:spacing w:val="-2"/>
        </w:rPr>
        <w:t xml:space="preserve">person </w:t>
      </w:r>
      <w:r>
        <w:t xml:space="preserve">or  </w:t>
      </w:r>
      <w:r>
        <w:rPr>
          <w:spacing w:val="-9"/>
        </w:rPr>
        <w:t xml:space="preserve">entity  </w:t>
      </w:r>
      <w:r>
        <w:rPr>
          <w:spacing w:val="-7"/>
        </w:rPr>
        <w:t xml:space="preserve">that  </w:t>
      </w:r>
      <w:r>
        <w:rPr>
          <w:spacing w:val="-6"/>
        </w:rPr>
        <w:t xml:space="preserve">purchases  </w:t>
      </w:r>
      <w:r>
        <w:t xml:space="preserve">or  </w:t>
      </w:r>
      <w:r>
        <w:rPr>
          <w:spacing w:val="-3"/>
        </w:rPr>
        <w:t xml:space="preserve">otherwise </w:t>
      </w:r>
      <w:r>
        <w:rPr>
          <w:spacing w:val="-7"/>
        </w:rPr>
        <w:t xml:space="preserve">obtains </w:t>
      </w:r>
      <w:r>
        <w:rPr>
          <w:spacing w:val="-8"/>
        </w:rPr>
        <w:t xml:space="preserve">usable cannabis </w:t>
      </w:r>
      <w:r>
        <w:rPr>
          <w:spacing w:val="-7"/>
        </w:rPr>
        <w:t xml:space="preserve">from </w:t>
      </w:r>
      <w:r>
        <w:rPr>
          <w:spacing w:val="-8"/>
        </w:rPr>
        <w:t xml:space="preserve">cannabis </w:t>
      </w:r>
      <w:r>
        <w:rPr>
          <w:spacing w:val="-6"/>
        </w:rPr>
        <w:t xml:space="preserve">cultivators and </w:t>
      </w:r>
      <w:r>
        <w:rPr>
          <w:spacing w:val="-8"/>
        </w:rPr>
        <w:t xml:space="preserve">cannabis </w:t>
      </w:r>
      <w:r>
        <w:rPr>
          <w:spacing w:val="-11"/>
        </w:rPr>
        <w:t xml:space="preserve">items </w:t>
      </w:r>
      <w:r>
        <w:rPr>
          <w:spacing w:val="-7"/>
        </w:rPr>
        <w:t xml:space="preserve">from </w:t>
      </w:r>
      <w:r>
        <w:t xml:space="preserve">cannabis </w:t>
      </w:r>
      <w:r>
        <w:rPr>
          <w:spacing w:val="-6"/>
        </w:rPr>
        <w:t xml:space="preserve">manufacturers </w:t>
      </w:r>
      <w:r>
        <w:t xml:space="preserve">or </w:t>
      </w:r>
      <w:r>
        <w:rPr>
          <w:spacing w:val="-8"/>
        </w:rPr>
        <w:t xml:space="preserve">cannabis  </w:t>
      </w:r>
      <w:r>
        <w:rPr>
          <w:spacing w:val="-7"/>
        </w:rPr>
        <w:t xml:space="preserve">wholesalers,  </w:t>
      </w:r>
      <w:r>
        <w:rPr>
          <w:spacing w:val="-6"/>
        </w:rPr>
        <w:t xml:space="preserve">and  </w:t>
      </w:r>
      <w:r>
        <w:rPr>
          <w:spacing w:val="-10"/>
        </w:rPr>
        <w:t xml:space="preserve">sells  </w:t>
      </w:r>
      <w:r>
        <w:rPr>
          <w:spacing w:val="-6"/>
        </w:rPr>
        <w:t xml:space="preserve">these  </w:t>
      </w:r>
      <w:r>
        <w:rPr>
          <w:spacing w:val="-4"/>
        </w:rPr>
        <w:t xml:space="preserve">to  </w:t>
      </w:r>
      <w:r>
        <w:rPr>
          <w:spacing w:val="-8"/>
        </w:rPr>
        <w:t xml:space="preserve">consumers  </w:t>
      </w:r>
      <w:r>
        <w:rPr>
          <w:spacing w:val="-7"/>
        </w:rPr>
        <w:t xml:space="preserve">from  </w:t>
      </w:r>
      <w:r>
        <w:t xml:space="preserve">a </w:t>
      </w:r>
      <w:r>
        <w:rPr>
          <w:spacing w:val="-7"/>
        </w:rPr>
        <w:t xml:space="preserve">retail  </w:t>
      </w:r>
      <w:r>
        <w:rPr>
          <w:spacing w:val="-4"/>
        </w:rPr>
        <w:t xml:space="preserve">store, </w:t>
      </w:r>
      <w:r>
        <w:rPr>
          <w:spacing w:val="-6"/>
        </w:rPr>
        <w:t xml:space="preserve">and </w:t>
      </w:r>
      <w:r>
        <w:rPr>
          <w:spacing w:val="-8"/>
        </w:rPr>
        <w:t xml:space="preserve">may </w:t>
      </w:r>
      <w:r>
        <w:rPr>
          <w:spacing w:val="-7"/>
        </w:rPr>
        <w:t xml:space="preserve">use </w:t>
      </w:r>
      <w:r>
        <w:t xml:space="preserve">a </w:t>
      </w:r>
      <w:r>
        <w:rPr>
          <w:spacing w:val="-8"/>
        </w:rPr>
        <w:t xml:space="preserve">cannabis </w:t>
      </w:r>
      <w:r>
        <w:rPr>
          <w:spacing w:val="-9"/>
        </w:rPr>
        <w:t xml:space="preserve">delivery </w:t>
      </w:r>
      <w:r>
        <w:rPr>
          <w:spacing w:val="-8"/>
        </w:rPr>
        <w:t xml:space="preserve">service </w:t>
      </w:r>
      <w:r>
        <w:t xml:space="preserve">or a </w:t>
      </w:r>
      <w:r>
        <w:rPr>
          <w:spacing w:val="-8"/>
        </w:rPr>
        <w:t xml:space="preserve">certified cannabis </w:t>
      </w:r>
      <w:r>
        <w:rPr>
          <w:spacing w:val="-9"/>
        </w:rPr>
        <w:t xml:space="preserve">handler </w:t>
      </w:r>
      <w:r>
        <w:rPr>
          <w:spacing w:val="-7"/>
        </w:rPr>
        <w:t xml:space="preserve">for </w:t>
      </w:r>
      <w:r>
        <w:rPr>
          <w:spacing w:val="-8"/>
        </w:rPr>
        <w:t xml:space="preserve">the </w:t>
      </w:r>
      <w:r>
        <w:t xml:space="preserve">off-premises </w:t>
      </w:r>
      <w:r>
        <w:rPr>
          <w:spacing w:val="-9"/>
        </w:rPr>
        <w:t xml:space="preserve">delivery </w:t>
      </w:r>
      <w:r>
        <w:t xml:space="preserve">of </w:t>
      </w:r>
      <w:r>
        <w:rPr>
          <w:spacing w:val="-8"/>
        </w:rPr>
        <w:t xml:space="preserve">cannabis </w:t>
      </w:r>
      <w:r>
        <w:rPr>
          <w:spacing w:val="-11"/>
        </w:rPr>
        <w:t xml:space="preserve">items </w:t>
      </w:r>
      <w:r>
        <w:rPr>
          <w:spacing w:val="-6"/>
        </w:rPr>
        <w:t xml:space="preserve">and </w:t>
      </w:r>
      <w:r>
        <w:rPr>
          <w:spacing w:val="-5"/>
        </w:rPr>
        <w:t xml:space="preserve">related </w:t>
      </w:r>
      <w:r>
        <w:rPr>
          <w:spacing w:val="-9"/>
        </w:rPr>
        <w:t xml:space="preserve">supplies </w:t>
      </w:r>
      <w:r>
        <w:rPr>
          <w:spacing w:val="-4"/>
        </w:rPr>
        <w:t xml:space="preserve">to </w:t>
      </w:r>
      <w:r>
        <w:rPr>
          <w:spacing w:val="-8"/>
        </w:rPr>
        <w:t xml:space="preserve">consumers. </w:t>
      </w:r>
      <w:r>
        <w:t xml:space="preserve">A </w:t>
      </w:r>
      <w:r>
        <w:rPr>
          <w:spacing w:val="-8"/>
        </w:rPr>
        <w:t xml:space="preserve">cannabis retailer </w:t>
      </w:r>
      <w:r>
        <w:rPr>
          <w:spacing w:val="-9"/>
        </w:rPr>
        <w:t xml:space="preserve">shall </w:t>
      </w:r>
      <w:r>
        <w:rPr>
          <w:spacing w:val="-4"/>
        </w:rPr>
        <w:t xml:space="preserve">also </w:t>
      </w:r>
      <w:r>
        <w:t xml:space="preserve">accept </w:t>
      </w:r>
      <w:r>
        <w:rPr>
          <w:spacing w:val="-8"/>
        </w:rPr>
        <w:t xml:space="preserve">consumer </w:t>
      </w:r>
      <w:r>
        <w:rPr>
          <w:spacing w:val="-6"/>
        </w:rPr>
        <w:t xml:space="preserve">purchases </w:t>
      </w:r>
      <w:r>
        <w:rPr>
          <w:spacing w:val="-4"/>
        </w:rPr>
        <w:t xml:space="preserve">to </w:t>
      </w:r>
      <w:r>
        <w:t xml:space="preserve">be </w:t>
      </w:r>
      <w:r>
        <w:rPr>
          <w:spacing w:val="-10"/>
        </w:rPr>
        <w:t xml:space="preserve">fulfilled </w:t>
      </w:r>
      <w:r>
        <w:rPr>
          <w:spacing w:val="-7"/>
        </w:rPr>
        <w:t xml:space="preserve">from </w:t>
      </w:r>
      <w:r>
        <w:rPr>
          <w:spacing w:val="-10"/>
        </w:rPr>
        <w:t xml:space="preserve">its </w:t>
      </w:r>
      <w:r>
        <w:rPr>
          <w:spacing w:val="-7"/>
        </w:rPr>
        <w:t xml:space="preserve">retail </w:t>
      </w:r>
      <w:r>
        <w:rPr>
          <w:spacing w:val="-4"/>
        </w:rPr>
        <w:t xml:space="preserve">store  </w:t>
      </w:r>
      <w:r>
        <w:rPr>
          <w:spacing w:val="-7"/>
        </w:rPr>
        <w:t xml:space="preserve">that  </w:t>
      </w:r>
      <w:r>
        <w:rPr>
          <w:spacing w:val="-3"/>
        </w:rPr>
        <w:t xml:space="preserve">are  </w:t>
      </w:r>
      <w:r>
        <w:rPr>
          <w:spacing w:val="-5"/>
        </w:rPr>
        <w:t xml:space="preserve">presented  </w:t>
      </w:r>
      <w:r>
        <w:t xml:space="preserve">by a </w:t>
      </w:r>
      <w:r>
        <w:rPr>
          <w:spacing w:val="-8"/>
        </w:rPr>
        <w:t xml:space="preserve">cannabis </w:t>
      </w:r>
      <w:r>
        <w:rPr>
          <w:spacing w:val="-7"/>
        </w:rPr>
        <w:t xml:space="preserve">delivery </w:t>
      </w:r>
      <w:r>
        <w:rPr>
          <w:spacing w:val="-8"/>
        </w:rPr>
        <w:t xml:space="preserve">service </w:t>
      </w:r>
      <w:r>
        <w:rPr>
          <w:spacing w:val="-10"/>
        </w:rPr>
        <w:t xml:space="preserve">which </w:t>
      </w:r>
      <w:r>
        <w:rPr>
          <w:spacing w:val="-14"/>
        </w:rPr>
        <w:t xml:space="preserve">will </w:t>
      </w:r>
      <w:r>
        <w:t xml:space="preserve">be </w:t>
      </w:r>
      <w:r>
        <w:rPr>
          <w:spacing w:val="-8"/>
        </w:rPr>
        <w:t xml:space="preserve">delivered </w:t>
      </w:r>
      <w:r>
        <w:t xml:space="preserve">by </w:t>
      </w:r>
      <w:r>
        <w:rPr>
          <w:spacing w:val="-8"/>
        </w:rPr>
        <w:t xml:space="preserve">the cannabis </w:t>
      </w:r>
      <w:r>
        <w:rPr>
          <w:spacing w:val="-9"/>
        </w:rPr>
        <w:t xml:space="preserve">delivery </w:t>
      </w:r>
      <w:r>
        <w:rPr>
          <w:spacing w:val="-8"/>
        </w:rPr>
        <w:t xml:space="preserve">service </w:t>
      </w:r>
      <w:r>
        <w:rPr>
          <w:spacing w:val="-4"/>
        </w:rPr>
        <w:t xml:space="preserve">to </w:t>
      </w:r>
      <w:r>
        <w:rPr>
          <w:spacing w:val="-3"/>
        </w:rPr>
        <w:t xml:space="preserve">that </w:t>
      </w:r>
      <w:r>
        <w:rPr>
          <w:spacing w:val="-8"/>
        </w:rPr>
        <w:t xml:space="preserve">consumer. </w:t>
      </w:r>
      <w:r>
        <w:rPr>
          <w:spacing w:val="-13"/>
        </w:rPr>
        <w:t xml:space="preserve">This </w:t>
      </w:r>
      <w:r>
        <w:rPr>
          <w:spacing w:val="-2"/>
        </w:rPr>
        <w:t xml:space="preserve">person </w:t>
      </w:r>
      <w:r>
        <w:t xml:space="preserve">or </w:t>
      </w:r>
      <w:r>
        <w:rPr>
          <w:spacing w:val="-9"/>
        </w:rPr>
        <w:t xml:space="preserve">entity shall </w:t>
      </w:r>
      <w:r>
        <w:rPr>
          <w:spacing w:val="-10"/>
        </w:rPr>
        <w:t xml:space="preserve">hold </w:t>
      </w:r>
      <w:r>
        <w:t xml:space="preserve">a </w:t>
      </w:r>
      <w:r>
        <w:rPr>
          <w:spacing w:val="-5"/>
        </w:rPr>
        <w:t xml:space="preserve">Class </w:t>
      </w:r>
      <w:r>
        <w:t xml:space="preserve">5 </w:t>
      </w:r>
      <w:r>
        <w:rPr>
          <w:spacing w:val="-7"/>
        </w:rPr>
        <w:t xml:space="preserve">Cannabis </w:t>
      </w:r>
      <w:r>
        <w:rPr>
          <w:spacing w:val="-9"/>
        </w:rPr>
        <w:t>Retailer</w:t>
      </w:r>
      <w:r>
        <w:t xml:space="preserve"> </w:t>
      </w:r>
      <w:r>
        <w:rPr>
          <w:spacing w:val="-9"/>
        </w:rPr>
        <w:t>license.</w:t>
      </w:r>
    </w:p>
    <w:p w14:paraId="5018D7BF" w14:textId="3638A5C8" w:rsidR="001E0881" w:rsidRDefault="00C154D5">
      <w:pPr>
        <w:pStyle w:val="BodyText"/>
        <w:spacing w:before="195" w:line="283" w:lineRule="auto"/>
        <w:ind w:left="822" w:right="128"/>
        <w:jc w:val="both"/>
        <w:rPr>
          <w:rFonts w:ascii="Arial"/>
        </w:rPr>
      </w:pPr>
      <w:r>
        <w:rPr>
          <w:spacing w:val="-3"/>
        </w:rPr>
        <w:t xml:space="preserve">CANNABIS </w:t>
      </w:r>
      <w:r>
        <w:rPr>
          <w:spacing w:val="-5"/>
        </w:rPr>
        <w:t xml:space="preserve">TESTING FACILITY </w:t>
      </w:r>
      <w:r>
        <w:t xml:space="preserve">- </w:t>
      </w:r>
      <w:r>
        <w:rPr>
          <w:spacing w:val="-5"/>
        </w:rPr>
        <w:t xml:space="preserve">An </w:t>
      </w:r>
      <w:r>
        <w:rPr>
          <w:spacing w:val="-6"/>
        </w:rPr>
        <w:t xml:space="preserve">independent, </w:t>
      </w:r>
      <w:r>
        <w:rPr>
          <w:spacing w:val="-5"/>
        </w:rPr>
        <w:t xml:space="preserve">third-party </w:t>
      </w:r>
      <w:r>
        <w:rPr>
          <w:spacing w:val="-9"/>
        </w:rPr>
        <w:t xml:space="preserve">entity </w:t>
      </w:r>
      <w:r>
        <w:t xml:space="preserve">meeting </w:t>
      </w:r>
      <w:r>
        <w:rPr>
          <w:spacing w:val="-5"/>
        </w:rPr>
        <w:t xml:space="preserve">accreditation </w:t>
      </w:r>
      <w:r>
        <w:rPr>
          <w:spacing w:val="-6"/>
        </w:rPr>
        <w:t xml:space="preserve">requirements </w:t>
      </w:r>
      <w:r>
        <w:rPr>
          <w:spacing w:val="-8"/>
        </w:rPr>
        <w:t xml:space="preserve">established </w:t>
      </w:r>
      <w:r>
        <w:t xml:space="preserve">by </w:t>
      </w:r>
      <w:r>
        <w:rPr>
          <w:spacing w:val="-8"/>
        </w:rPr>
        <w:t xml:space="preserve">the </w:t>
      </w:r>
      <w:r>
        <w:rPr>
          <w:spacing w:val="-7"/>
        </w:rPr>
        <w:t xml:space="preserve">Cannabis </w:t>
      </w:r>
      <w:r w:rsidR="007706F4">
        <w:rPr>
          <w:spacing w:val="-7"/>
        </w:rPr>
        <w:t>Regulatory Commission</w:t>
      </w:r>
      <w:r>
        <w:rPr>
          <w:spacing w:val="46"/>
        </w:rPr>
        <w:t xml:space="preserve"> </w:t>
      </w:r>
      <w:r>
        <w:rPr>
          <w:spacing w:val="-7"/>
        </w:rPr>
        <w:t>that</w:t>
      </w:r>
      <w:r>
        <w:rPr>
          <w:spacing w:val="46"/>
        </w:rPr>
        <w:t xml:space="preserve"> </w:t>
      </w:r>
      <w:r>
        <w:rPr>
          <w:spacing w:val="-11"/>
        </w:rPr>
        <w:t xml:space="preserve">is </w:t>
      </w:r>
      <w:r>
        <w:rPr>
          <w:spacing w:val="-9"/>
        </w:rPr>
        <w:t xml:space="preserve">licensed </w:t>
      </w:r>
      <w:r>
        <w:rPr>
          <w:spacing w:val="-4"/>
        </w:rPr>
        <w:t xml:space="preserve">to </w:t>
      </w:r>
      <w:r>
        <w:rPr>
          <w:spacing w:val="-11"/>
        </w:rPr>
        <w:t xml:space="preserve">analyze </w:t>
      </w:r>
      <w:r>
        <w:rPr>
          <w:spacing w:val="-6"/>
        </w:rPr>
        <w:t xml:space="preserve">and </w:t>
      </w:r>
      <w:r>
        <w:rPr>
          <w:spacing w:val="-9"/>
        </w:rPr>
        <w:t xml:space="preserve">certify </w:t>
      </w:r>
      <w:r>
        <w:rPr>
          <w:spacing w:val="-8"/>
        </w:rPr>
        <w:t xml:space="preserve">cannabis </w:t>
      </w:r>
      <w:r>
        <w:rPr>
          <w:spacing w:val="-11"/>
        </w:rPr>
        <w:t xml:space="preserve">items </w:t>
      </w:r>
      <w:r>
        <w:rPr>
          <w:spacing w:val="-6"/>
        </w:rPr>
        <w:t xml:space="preserve">and </w:t>
      </w:r>
      <w:r>
        <w:rPr>
          <w:spacing w:val="-8"/>
        </w:rPr>
        <w:t xml:space="preserve">medical cannabis </w:t>
      </w:r>
      <w:r>
        <w:rPr>
          <w:spacing w:val="-7"/>
        </w:rPr>
        <w:t xml:space="preserve">for </w:t>
      </w:r>
      <w:r>
        <w:rPr>
          <w:spacing w:val="-8"/>
        </w:rPr>
        <w:t xml:space="preserve">compliance </w:t>
      </w:r>
      <w:r>
        <w:t xml:space="preserve">with </w:t>
      </w:r>
      <w:r>
        <w:rPr>
          <w:spacing w:val="-8"/>
        </w:rPr>
        <w:t xml:space="preserve">applicable </w:t>
      </w:r>
      <w:r>
        <w:rPr>
          <w:spacing w:val="-10"/>
        </w:rPr>
        <w:t xml:space="preserve">health, </w:t>
      </w:r>
      <w:r>
        <w:rPr>
          <w:spacing w:val="-8"/>
        </w:rPr>
        <w:t xml:space="preserve">safety, </w:t>
      </w:r>
      <w:r>
        <w:rPr>
          <w:spacing w:val="-6"/>
        </w:rPr>
        <w:t xml:space="preserve">and </w:t>
      </w:r>
      <w:r>
        <w:rPr>
          <w:spacing w:val="-4"/>
        </w:rPr>
        <w:t>potency</w:t>
      </w:r>
      <w:r>
        <w:rPr>
          <w:spacing w:val="48"/>
        </w:rPr>
        <w:t xml:space="preserve"> </w:t>
      </w:r>
      <w:r>
        <w:rPr>
          <w:spacing w:val="-4"/>
        </w:rPr>
        <w:t>standards</w:t>
      </w:r>
      <w:r>
        <w:rPr>
          <w:rFonts w:ascii="Arial"/>
          <w:spacing w:val="-4"/>
        </w:rPr>
        <w:t>.</w:t>
      </w:r>
    </w:p>
    <w:p w14:paraId="641997F8" w14:textId="06C190B0" w:rsidR="001E0881" w:rsidRDefault="00C154D5">
      <w:pPr>
        <w:pStyle w:val="BodyText"/>
        <w:spacing w:before="167" w:line="278" w:lineRule="auto"/>
        <w:ind w:left="822" w:right="140"/>
        <w:jc w:val="both"/>
        <w:rPr>
          <w:spacing w:val="-9"/>
        </w:rPr>
      </w:pPr>
      <w:r>
        <w:rPr>
          <w:spacing w:val="-3"/>
        </w:rPr>
        <w:t xml:space="preserve">CANNABIS </w:t>
      </w:r>
      <w:r>
        <w:rPr>
          <w:spacing w:val="-6"/>
        </w:rPr>
        <w:t xml:space="preserve">WHOLESALER </w:t>
      </w:r>
      <w:r>
        <w:t xml:space="preserve">- </w:t>
      </w:r>
      <w:r>
        <w:rPr>
          <w:spacing w:val="-9"/>
        </w:rPr>
        <w:t xml:space="preserve">Any licensed </w:t>
      </w:r>
      <w:r>
        <w:rPr>
          <w:spacing w:val="-2"/>
        </w:rPr>
        <w:t xml:space="preserve">person </w:t>
      </w:r>
      <w:r>
        <w:t xml:space="preserve">or </w:t>
      </w:r>
      <w:r>
        <w:rPr>
          <w:spacing w:val="-9"/>
        </w:rPr>
        <w:t xml:space="preserve">entity </w:t>
      </w:r>
      <w:r>
        <w:rPr>
          <w:spacing w:val="-7"/>
        </w:rPr>
        <w:t xml:space="preserve">that </w:t>
      </w:r>
      <w:r>
        <w:rPr>
          <w:spacing w:val="-6"/>
        </w:rPr>
        <w:t xml:space="preserve">purchases </w:t>
      </w:r>
      <w:r>
        <w:t xml:space="preserve">or </w:t>
      </w:r>
      <w:r>
        <w:rPr>
          <w:spacing w:val="-3"/>
        </w:rPr>
        <w:t xml:space="preserve">otherwise </w:t>
      </w:r>
      <w:r>
        <w:rPr>
          <w:spacing w:val="-7"/>
        </w:rPr>
        <w:t xml:space="preserve">obtains, </w:t>
      </w:r>
      <w:r>
        <w:rPr>
          <w:spacing w:val="-4"/>
        </w:rPr>
        <w:t xml:space="preserve">stores, </w:t>
      </w:r>
      <w:r>
        <w:rPr>
          <w:spacing w:val="-10"/>
        </w:rPr>
        <w:t xml:space="preserve">sells </w:t>
      </w:r>
      <w:r>
        <w:t xml:space="preserve">or </w:t>
      </w:r>
      <w:r>
        <w:rPr>
          <w:spacing w:val="-8"/>
        </w:rPr>
        <w:t xml:space="preserve">otherwise </w:t>
      </w:r>
      <w:r>
        <w:rPr>
          <w:spacing w:val="-7"/>
        </w:rPr>
        <w:t xml:space="preserve">transfers, </w:t>
      </w:r>
      <w:r>
        <w:rPr>
          <w:spacing w:val="-6"/>
        </w:rPr>
        <w:t>and</w:t>
      </w:r>
      <w:r>
        <w:rPr>
          <w:spacing w:val="48"/>
        </w:rPr>
        <w:t xml:space="preserve"> </w:t>
      </w:r>
      <w:r>
        <w:rPr>
          <w:spacing w:val="-8"/>
        </w:rPr>
        <w:t>may</w:t>
      </w:r>
      <w:r>
        <w:rPr>
          <w:spacing w:val="44"/>
        </w:rPr>
        <w:t xml:space="preserve"> </w:t>
      </w:r>
      <w:r>
        <w:rPr>
          <w:spacing w:val="-5"/>
        </w:rPr>
        <w:t>transport,</w:t>
      </w:r>
      <w:r>
        <w:rPr>
          <w:spacing w:val="50"/>
        </w:rPr>
        <w:t xml:space="preserve"> </w:t>
      </w:r>
      <w:r>
        <w:rPr>
          <w:spacing w:val="-8"/>
        </w:rPr>
        <w:t>cannabis</w:t>
      </w:r>
      <w:r>
        <w:rPr>
          <w:spacing w:val="44"/>
        </w:rPr>
        <w:t xml:space="preserve"> </w:t>
      </w:r>
      <w:r>
        <w:rPr>
          <w:spacing w:val="-8"/>
        </w:rPr>
        <w:t>items</w:t>
      </w:r>
      <w:r>
        <w:rPr>
          <w:spacing w:val="44"/>
        </w:rPr>
        <w:t xml:space="preserve"> </w:t>
      </w:r>
      <w:r>
        <w:rPr>
          <w:spacing w:val="-7"/>
        </w:rPr>
        <w:t>for</w:t>
      </w:r>
      <w:r>
        <w:rPr>
          <w:spacing w:val="46"/>
        </w:rPr>
        <w:t xml:space="preserve"> </w:t>
      </w:r>
      <w:r>
        <w:rPr>
          <w:spacing w:val="-8"/>
        </w:rPr>
        <w:t xml:space="preserve">the </w:t>
      </w:r>
      <w:r>
        <w:rPr>
          <w:spacing w:val="-4"/>
        </w:rPr>
        <w:t xml:space="preserve">purpose </w:t>
      </w:r>
      <w:r>
        <w:t xml:space="preserve">of </w:t>
      </w:r>
      <w:r>
        <w:rPr>
          <w:spacing w:val="-6"/>
        </w:rPr>
        <w:t xml:space="preserve">resale </w:t>
      </w:r>
      <w:r>
        <w:t xml:space="preserve">or </w:t>
      </w:r>
      <w:r>
        <w:rPr>
          <w:spacing w:val="-5"/>
        </w:rPr>
        <w:t xml:space="preserve">other </w:t>
      </w:r>
      <w:r>
        <w:rPr>
          <w:spacing w:val="-8"/>
        </w:rPr>
        <w:t xml:space="preserve">transfer </w:t>
      </w:r>
      <w:r>
        <w:rPr>
          <w:spacing w:val="-4"/>
        </w:rPr>
        <w:t xml:space="preserve">to </w:t>
      </w:r>
      <w:r>
        <w:rPr>
          <w:spacing w:val="-9"/>
        </w:rPr>
        <w:t xml:space="preserve">either </w:t>
      </w:r>
      <w:r>
        <w:rPr>
          <w:spacing w:val="-7"/>
        </w:rPr>
        <w:t xml:space="preserve">another </w:t>
      </w:r>
      <w:r>
        <w:rPr>
          <w:spacing w:val="-8"/>
        </w:rPr>
        <w:t xml:space="preserve">cannabis </w:t>
      </w:r>
      <w:r>
        <w:rPr>
          <w:spacing w:val="-7"/>
        </w:rPr>
        <w:t xml:space="preserve">wholesaler </w:t>
      </w:r>
      <w:r>
        <w:t xml:space="preserve">or </w:t>
      </w:r>
      <w:r>
        <w:rPr>
          <w:spacing w:val="-4"/>
        </w:rPr>
        <w:t xml:space="preserve">to </w:t>
      </w:r>
      <w:r>
        <w:t xml:space="preserve">a cannabis </w:t>
      </w:r>
      <w:r>
        <w:rPr>
          <w:spacing w:val="-8"/>
        </w:rPr>
        <w:t xml:space="preserve">retailer, </w:t>
      </w:r>
      <w:r>
        <w:rPr>
          <w:spacing w:val="-6"/>
        </w:rPr>
        <w:t xml:space="preserve">but not </w:t>
      </w:r>
      <w:r>
        <w:rPr>
          <w:spacing w:val="-4"/>
        </w:rPr>
        <w:t xml:space="preserve">to </w:t>
      </w:r>
      <w:r>
        <w:rPr>
          <w:spacing w:val="-8"/>
        </w:rPr>
        <w:t xml:space="preserve">consumers. </w:t>
      </w:r>
      <w:r>
        <w:rPr>
          <w:spacing w:val="-13"/>
        </w:rPr>
        <w:t xml:space="preserve">This </w:t>
      </w:r>
      <w:r>
        <w:rPr>
          <w:spacing w:val="-2"/>
        </w:rPr>
        <w:t xml:space="preserve">person </w:t>
      </w:r>
      <w:r>
        <w:t xml:space="preserve">or </w:t>
      </w:r>
      <w:r w:rsidR="007706F4">
        <w:rPr>
          <w:spacing w:val="-9"/>
        </w:rPr>
        <w:t>entity shall hold</w:t>
      </w:r>
      <w:r w:rsidR="007706F4">
        <w:rPr>
          <w:spacing w:val="-10"/>
        </w:rPr>
        <w:t xml:space="preserve"> a</w:t>
      </w:r>
      <w:r w:rsidR="007706F4">
        <w:t xml:space="preserve"> Class</w:t>
      </w:r>
      <w:r w:rsidR="007706F4">
        <w:rPr>
          <w:spacing w:val="-5"/>
        </w:rPr>
        <w:t xml:space="preserve"> 3</w:t>
      </w:r>
      <w:r w:rsidR="007706F4">
        <w:t xml:space="preserve"> Cannabis</w:t>
      </w:r>
      <w:r>
        <w:rPr>
          <w:spacing w:val="-4"/>
        </w:rPr>
        <w:t xml:space="preserve"> </w:t>
      </w:r>
      <w:r>
        <w:rPr>
          <w:spacing w:val="-8"/>
        </w:rPr>
        <w:t>Wholesaler</w:t>
      </w:r>
      <w:r>
        <w:rPr>
          <w:spacing w:val="17"/>
        </w:rPr>
        <w:t xml:space="preserve"> </w:t>
      </w:r>
      <w:r>
        <w:rPr>
          <w:spacing w:val="-9"/>
        </w:rPr>
        <w:t>license.</w:t>
      </w:r>
    </w:p>
    <w:p w14:paraId="0E040E2B" w14:textId="2B2829F4" w:rsidR="00B7708B" w:rsidRDefault="00B7708B" w:rsidP="00B7708B">
      <w:pPr>
        <w:pStyle w:val="BodyText"/>
        <w:spacing w:before="167" w:line="278" w:lineRule="auto"/>
        <w:ind w:left="720" w:right="140"/>
        <w:jc w:val="both"/>
      </w:pPr>
      <w:r>
        <w:t>§ 87-</w:t>
      </w:r>
      <w:r w:rsidR="00FD68BC">
        <w:t>4</w:t>
      </w:r>
      <w:r>
        <w:t xml:space="preserve"> Proof Required for Local Support</w:t>
      </w:r>
    </w:p>
    <w:p w14:paraId="68BDC193" w14:textId="411950F0" w:rsidR="00B7708B" w:rsidRDefault="00B7708B" w:rsidP="00B7708B">
      <w:pPr>
        <w:pStyle w:val="BodyText"/>
        <w:spacing w:before="167" w:line="278" w:lineRule="auto"/>
        <w:ind w:left="1440" w:right="140"/>
        <w:jc w:val="both"/>
      </w:pPr>
      <w:r>
        <w:t xml:space="preserve">A. Any request for a resolution of local support, pursuant to </w:t>
      </w:r>
      <w:r w:rsidRPr="0028342C">
        <w:rPr>
          <w:u w:val="single"/>
        </w:rPr>
        <w:t>N.J.S.A.</w:t>
      </w:r>
      <w:r>
        <w:t xml:space="preserve"> 24:6I-7.2, shall include a concept plan indicating how applicant intends on complying with the Township’s zoning, site plan and licensing requirements.</w:t>
      </w:r>
    </w:p>
    <w:p w14:paraId="0342E993" w14:textId="222F15CB" w:rsidR="00B7708B" w:rsidRDefault="00B7708B" w:rsidP="00B7708B">
      <w:pPr>
        <w:pStyle w:val="BodyText"/>
        <w:spacing w:before="167" w:line="278" w:lineRule="auto"/>
        <w:ind w:left="1440" w:right="140"/>
        <w:jc w:val="both"/>
      </w:pPr>
      <w:r>
        <w:t>B. Each Applicant shall appear before the Township Committee to present its concept plan.</w:t>
      </w:r>
    </w:p>
    <w:p w14:paraId="0363C266" w14:textId="2E9C51D1" w:rsidR="00B7708B" w:rsidRDefault="00B7708B" w:rsidP="00B7708B">
      <w:pPr>
        <w:pStyle w:val="BodyText"/>
        <w:spacing w:before="167" w:line="278" w:lineRule="auto"/>
        <w:ind w:left="1440" w:right="140"/>
        <w:jc w:val="both"/>
      </w:pPr>
      <w:r>
        <w:t xml:space="preserve">C. </w:t>
      </w:r>
      <w:proofErr w:type="gramStart"/>
      <w:r>
        <w:t>The</w:t>
      </w:r>
      <w:proofErr w:type="gramEnd"/>
      <w:r>
        <w:t xml:space="preserve"> Township Committee shall issue a </w:t>
      </w:r>
      <w:r w:rsidR="0028342C">
        <w:t>resolution of local support if a</w:t>
      </w:r>
      <w:r>
        <w:t>pplicant is able to demonstrate intended compliance with this Chapter 87.</w:t>
      </w:r>
    </w:p>
    <w:p w14:paraId="4D777CFB" w14:textId="19F8F0A8" w:rsidR="00B7708B" w:rsidRDefault="00B7708B" w:rsidP="00B7708B">
      <w:pPr>
        <w:pStyle w:val="BodyText"/>
        <w:spacing w:before="167" w:line="278" w:lineRule="auto"/>
        <w:ind w:left="1440" w:right="140"/>
        <w:jc w:val="both"/>
      </w:pPr>
      <w:r>
        <w:lastRenderedPageBreak/>
        <w:t xml:space="preserve">D. </w:t>
      </w:r>
      <w:proofErr w:type="gramStart"/>
      <w:r>
        <w:t>The</w:t>
      </w:r>
      <w:proofErr w:type="gramEnd"/>
      <w:r>
        <w:t xml:space="preserve"> Township Committee shall consider proposals for a resolution of local support in the order that the proposals are submitted.</w:t>
      </w:r>
    </w:p>
    <w:p w14:paraId="47E40B4E" w14:textId="348F90DE" w:rsidR="00B7708B" w:rsidRDefault="00FD68BC" w:rsidP="00B7708B">
      <w:pPr>
        <w:pStyle w:val="BodyText"/>
        <w:spacing w:before="167" w:line="278" w:lineRule="auto"/>
        <w:ind w:left="720" w:right="140"/>
        <w:jc w:val="both"/>
      </w:pPr>
      <w:r>
        <w:t>§ 87-5</w:t>
      </w:r>
      <w:r w:rsidR="00B7708B">
        <w:t xml:space="preserve"> Licensing</w:t>
      </w:r>
    </w:p>
    <w:p w14:paraId="052C833D" w14:textId="41A9C711" w:rsidR="00B7708B" w:rsidRDefault="00B7708B" w:rsidP="00B7708B">
      <w:pPr>
        <w:pStyle w:val="BodyText"/>
        <w:spacing w:before="167" w:line="278" w:lineRule="auto"/>
        <w:ind w:left="1440" w:right="140"/>
        <w:jc w:val="both"/>
      </w:pPr>
      <w:r>
        <w:t xml:space="preserve">A. No cannabis business may lawfully operate in Chesterfield Township without the issuance of a State license and full regulatory oversight of the cannabis business by the Cannabis </w:t>
      </w:r>
      <w:r w:rsidR="00FD68BC">
        <w:t xml:space="preserve">Regulatory Commission or other </w:t>
      </w:r>
      <w:r>
        <w:t>state licensing authority, as well as oversight and issuance of a license by the Township in accordance with the provisions of this Chapter.</w:t>
      </w:r>
    </w:p>
    <w:p w14:paraId="04CFF657" w14:textId="2F5D838A" w:rsidR="00B7708B" w:rsidRDefault="00B7708B" w:rsidP="00B7708B">
      <w:pPr>
        <w:pStyle w:val="BodyText"/>
        <w:spacing w:before="167" w:line="278" w:lineRule="auto"/>
        <w:ind w:left="1440" w:right="140"/>
        <w:jc w:val="both"/>
      </w:pPr>
      <w:r>
        <w:t>B. All cannabis businesses shall be subject to a conditional use and site plan approval in accordance with the Municipal Land Use Law.</w:t>
      </w:r>
    </w:p>
    <w:p w14:paraId="318C1755" w14:textId="2E1B4936" w:rsidR="00B7708B" w:rsidRDefault="00B7708B" w:rsidP="00B7708B">
      <w:pPr>
        <w:pStyle w:val="BodyText"/>
        <w:spacing w:before="167" w:line="278" w:lineRule="auto"/>
        <w:ind w:left="1440" w:right="140"/>
        <w:jc w:val="both"/>
      </w:pPr>
      <w:r>
        <w:t xml:space="preserve">C. A license to operate shall be granted by the Township Committee </w:t>
      </w:r>
      <w:r w:rsidR="00EB1494">
        <w:t>subject to the applicant’s satisfaction of the below cr</w:t>
      </w:r>
      <w:r>
        <w:t>it</w:t>
      </w:r>
      <w:r w:rsidR="00EB1494">
        <w:t>eria</w:t>
      </w:r>
      <w:r>
        <w:t>:</w:t>
      </w:r>
    </w:p>
    <w:p w14:paraId="59FEFB0A" w14:textId="65D13976" w:rsidR="00B7708B" w:rsidRDefault="00B7708B" w:rsidP="00B7708B">
      <w:pPr>
        <w:pStyle w:val="BodyText"/>
        <w:spacing w:before="167" w:line="278" w:lineRule="auto"/>
        <w:ind w:left="2160" w:right="140"/>
        <w:jc w:val="both"/>
      </w:pPr>
      <w:r>
        <w:t>(1) Received the conditional use and site plan approval from the Township Planning Board;</w:t>
      </w:r>
    </w:p>
    <w:p w14:paraId="49C9CD1D" w14:textId="173589B7" w:rsidR="00B7708B" w:rsidRDefault="00B7708B" w:rsidP="00B7708B">
      <w:pPr>
        <w:pStyle w:val="BodyText"/>
        <w:spacing w:before="167" w:line="278" w:lineRule="auto"/>
        <w:ind w:left="2160" w:right="140"/>
        <w:jc w:val="both"/>
      </w:pPr>
      <w:r>
        <w:t>(2) Complies with all elements of its concept plan;</w:t>
      </w:r>
    </w:p>
    <w:p w14:paraId="20A3F99C" w14:textId="5FCD1528" w:rsidR="00B7708B" w:rsidRDefault="00B7708B" w:rsidP="00B7708B">
      <w:pPr>
        <w:pStyle w:val="BodyText"/>
        <w:spacing w:before="167" w:line="278" w:lineRule="auto"/>
        <w:ind w:left="2160" w:right="140"/>
        <w:jc w:val="both"/>
      </w:pPr>
      <w:r>
        <w:t>(3) Complies with any other relevant Township Ordinance; and</w:t>
      </w:r>
    </w:p>
    <w:p w14:paraId="59B18941" w14:textId="3EA05106" w:rsidR="00B7708B" w:rsidRDefault="00B7708B" w:rsidP="00B7708B">
      <w:pPr>
        <w:pStyle w:val="BodyText"/>
        <w:spacing w:before="167" w:line="278" w:lineRule="auto"/>
        <w:ind w:left="2160" w:right="140"/>
        <w:jc w:val="both"/>
      </w:pPr>
      <w:r>
        <w:t>(4) Has paid the required fees pursuant to Section 87-</w:t>
      </w:r>
      <w:r w:rsidR="00FD68BC">
        <w:t>6</w:t>
      </w:r>
      <w:r>
        <w:t xml:space="preserve"> of this Code.</w:t>
      </w:r>
    </w:p>
    <w:p w14:paraId="44DA3D1D" w14:textId="7C73A123" w:rsidR="00B7708B" w:rsidRDefault="00B7708B" w:rsidP="00B7708B">
      <w:pPr>
        <w:pStyle w:val="BodyText"/>
        <w:spacing w:before="167" w:line="278" w:lineRule="auto"/>
        <w:ind w:left="1440" w:right="140"/>
        <w:jc w:val="both"/>
      </w:pPr>
      <w:r>
        <w:t>D. Each local license shall be effective from January 1 until December 31 and shall be annually renewed upon the submission of a renewal application and renewal fee provided all conditions and requirements of applicable State law and this Chapter have been met.</w:t>
      </w:r>
    </w:p>
    <w:p w14:paraId="453DA3A0" w14:textId="4EBC7EE6" w:rsidR="00B7708B" w:rsidRDefault="00B7708B" w:rsidP="00B7708B">
      <w:pPr>
        <w:pStyle w:val="BodyText"/>
        <w:spacing w:before="167" w:line="278" w:lineRule="auto"/>
        <w:ind w:left="1440" w:right="140"/>
        <w:jc w:val="both"/>
      </w:pPr>
      <w:r>
        <w:t>E. Any conditions of land use approval may be incorporated as conditions of the local license.</w:t>
      </w:r>
    </w:p>
    <w:p w14:paraId="5F6F778A" w14:textId="2EDA6E90" w:rsidR="00B7708B" w:rsidRDefault="00B7708B" w:rsidP="00B7708B">
      <w:pPr>
        <w:pStyle w:val="BodyText"/>
        <w:spacing w:before="167" w:line="278" w:lineRule="auto"/>
        <w:ind w:left="720" w:right="140"/>
        <w:jc w:val="both"/>
      </w:pPr>
      <w:r>
        <w:t>§ 87-</w:t>
      </w:r>
      <w:r w:rsidR="00FD68BC">
        <w:t>6</w:t>
      </w:r>
      <w:r>
        <w:t xml:space="preserve"> Fees</w:t>
      </w:r>
    </w:p>
    <w:p w14:paraId="7701C3F1" w14:textId="292C8CAB" w:rsidR="00B7708B" w:rsidRDefault="00B7708B" w:rsidP="00B7708B">
      <w:pPr>
        <w:pStyle w:val="BodyText"/>
        <w:spacing w:before="167" w:line="278" w:lineRule="auto"/>
        <w:ind w:left="1440" w:right="140"/>
        <w:jc w:val="both"/>
      </w:pPr>
      <w:r>
        <w:t xml:space="preserve">A. The application fee for a cannabis cultivator, cannabis manufacturer or a cannabis wholesaler shall be $5,000.  The fee shall be payable upon request for a resolution of local support.  The fee shall be nonrefundable.  A single cannabis business that seeks to obtain multiple licenses (i.e. a cannabis cultivator and a cannabis manufacturer license) shall remit application fees for both license types.  </w:t>
      </w:r>
    </w:p>
    <w:p w14:paraId="2D1D3405" w14:textId="684933ED" w:rsidR="00B7708B" w:rsidRDefault="00B7708B" w:rsidP="00B7708B">
      <w:pPr>
        <w:pStyle w:val="BodyText"/>
        <w:spacing w:before="167" w:line="278" w:lineRule="auto"/>
        <w:ind w:left="1440" w:right="140"/>
        <w:jc w:val="both"/>
      </w:pPr>
      <w:r>
        <w:t xml:space="preserve">B. The annual registration fee for a cannabis cultivator, cannabis manufacturer or a cannabis wholesaler shall be $5,000.  A single cannabis business that maintains licenses for multiple license types (i.e. a cannabis cultivator and a cannabis manufacturer) shall remit annual registration fees for both license types.  </w:t>
      </w:r>
    </w:p>
    <w:p w14:paraId="76EC5464" w14:textId="2E8ED7BD" w:rsidR="00B7708B" w:rsidRDefault="00B7708B" w:rsidP="00B7708B">
      <w:pPr>
        <w:pStyle w:val="BodyText"/>
        <w:spacing w:before="167" w:line="278" w:lineRule="auto"/>
        <w:ind w:left="720" w:right="140"/>
        <w:jc w:val="both"/>
      </w:pPr>
      <w:r>
        <w:t>§ 87-</w:t>
      </w:r>
      <w:r w:rsidR="00FD68BC">
        <w:t>7</w:t>
      </w:r>
      <w:r>
        <w:t xml:space="preserve"> Location</w:t>
      </w:r>
    </w:p>
    <w:p w14:paraId="595BAB62" w14:textId="13676120" w:rsidR="00B7708B" w:rsidRDefault="00B7708B" w:rsidP="00B7708B">
      <w:pPr>
        <w:pStyle w:val="BodyText"/>
        <w:spacing w:before="167" w:line="278" w:lineRule="auto"/>
        <w:ind w:left="1440" w:right="140"/>
        <w:jc w:val="both"/>
        <w:rPr>
          <w:spacing w:val="-6"/>
        </w:rPr>
      </w:pPr>
      <w:r>
        <w:lastRenderedPageBreak/>
        <w:t xml:space="preserve">A. Cannabis cultivators, manufacturers and wholesalers shall only be permitted in the </w:t>
      </w:r>
      <w:r>
        <w:rPr>
          <w:spacing w:val="-6"/>
        </w:rPr>
        <w:t>“C” Commercial Zoning District, “OP” Office Park Zoning District, and “AG” Agricultural Zoning District</w:t>
      </w:r>
      <w:r w:rsidR="003160DB">
        <w:rPr>
          <w:spacing w:val="-6"/>
        </w:rPr>
        <w:t>, and in any Redevelopment Areas and Rehabilitation Areas established in the Township,</w:t>
      </w:r>
      <w:r>
        <w:rPr>
          <w:spacing w:val="-6"/>
        </w:rPr>
        <w:t xml:space="preserve"> as conditional uses.</w:t>
      </w:r>
    </w:p>
    <w:p w14:paraId="6E691E87" w14:textId="1E84AD99" w:rsidR="00B7708B" w:rsidRDefault="00B7708B" w:rsidP="00B7708B">
      <w:pPr>
        <w:pStyle w:val="BodyText"/>
        <w:spacing w:before="167" w:line="278" w:lineRule="auto"/>
        <w:ind w:left="1440" w:right="140"/>
        <w:jc w:val="both"/>
      </w:pPr>
      <w:r>
        <w:rPr>
          <w:spacing w:val="-6"/>
        </w:rPr>
        <w:t>B. No cannabis business shall be located on any property that is pr</w:t>
      </w:r>
      <w:r w:rsidR="0028342C">
        <w:rPr>
          <w:spacing w:val="-6"/>
        </w:rPr>
        <w:t>eserved using State or Federal f</w:t>
      </w:r>
      <w:r>
        <w:rPr>
          <w:spacing w:val="-6"/>
        </w:rPr>
        <w:t>unds, nor shall it be located on property that is subject to farmland preservation deed restrictions or covenants</w:t>
      </w:r>
      <w:r w:rsidR="009C74C1">
        <w:rPr>
          <w:spacing w:val="-6"/>
        </w:rPr>
        <w:t>, including, but not limited to, methods of preservation such as a Transfer of Development Rights (TDR)</w:t>
      </w:r>
      <w:r>
        <w:rPr>
          <w:spacing w:val="-6"/>
        </w:rPr>
        <w:t>.</w:t>
      </w:r>
    </w:p>
    <w:p w14:paraId="5FB8A2AC" w14:textId="51DFE72A" w:rsidR="00912FD1" w:rsidRDefault="00B7708B" w:rsidP="00912FD1">
      <w:pPr>
        <w:pStyle w:val="BodyText"/>
        <w:spacing w:before="167" w:line="278" w:lineRule="auto"/>
        <w:ind w:left="720" w:right="140"/>
        <w:jc w:val="both"/>
      </w:pPr>
      <w:r w:rsidRPr="00912FD1">
        <w:t>§ 87-</w:t>
      </w:r>
      <w:r w:rsidR="00FD68BC">
        <w:t>8</w:t>
      </w:r>
      <w:r w:rsidRPr="00912FD1">
        <w:t xml:space="preserve"> Security</w:t>
      </w:r>
    </w:p>
    <w:p w14:paraId="60DD0971" w14:textId="3EF1F261" w:rsidR="00912FD1" w:rsidRPr="00912FD1" w:rsidRDefault="00912FD1" w:rsidP="00912FD1">
      <w:pPr>
        <w:pStyle w:val="BodyText"/>
        <w:spacing w:before="167" w:line="278" w:lineRule="auto"/>
        <w:ind w:left="1440" w:right="140"/>
        <w:jc w:val="both"/>
        <w:rPr>
          <w:color w:val="000000"/>
          <w:lang w:val="x-none" w:bidi="ar-SA"/>
        </w:rPr>
      </w:pPr>
      <w:r>
        <w:t xml:space="preserve">A. </w:t>
      </w:r>
      <w:r w:rsidRPr="00912FD1">
        <w:rPr>
          <w:color w:val="000000"/>
          <w:lang w:val="x-none" w:bidi="ar-SA"/>
        </w:rPr>
        <w:t xml:space="preserve">A cannabis business licensee shall maintain security on the site in accordance with the security plan that is approved by the </w:t>
      </w:r>
      <w:r>
        <w:rPr>
          <w:color w:val="000000"/>
          <w:lang w:bidi="ar-SA"/>
        </w:rPr>
        <w:t>Chief of Police.</w:t>
      </w:r>
      <w:r w:rsidRPr="00912FD1">
        <w:rPr>
          <w:color w:val="000000"/>
          <w:lang w:val="x-none" w:bidi="ar-SA"/>
        </w:rPr>
        <w:t xml:space="preserve"> </w:t>
      </w:r>
      <w:r w:rsidR="0028342C">
        <w:rPr>
          <w:color w:val="000000"/>
          <w:lang w:bidi="ar-SA"/>
        </w:rPr>
        <w:t xml:space="preserve"> </w:t>
      </w:r>
      <w:r w:rsidRPr="00912FD1">
        <w:rPr>
          <w:color w:val="000000"/>
          <w:lang w:val="x-none" w:bidi="ar-SA"/>
        </w:rPr>
        <w:t xml:space="preserve">Such plan shall include </w:t>
      </w:r>
      <w:r w:rsidRPr="00673F6C">
        <w:rPr>
          <w:color w:val="000000"/>
          <w:lang w:val="x-none" w:bidi="ar-SA"/>
        </w:rPr>
        <w:t xml:space="preserve">appropriate </w:t>
      </w:r>
      <w:r w:rsidR="00AD5019" w:rsidRPr="00673F6C">
        <w:rPr>
          <w:color w:val="000000"/>
          <w:lang w:bidi="ar-SA"/>
        </w:rPr>
        <w:t xml:space="preserve">non-chain link </w:t>
      </w:r>
      <w:r w:rsidRPr="00673F6C">
        <w:rPr>
          <w:color w:val="000000"/>
          <w:lang w:val="x-none" w:bidi="ar-SA"/>
        </w:rPr>
        <w:t xml:space="preserve">fencing, security personnel, lighting, transport of product and receipts, and site control features that prevent unauthorized entry. All growing areas shall be fully enclosed by a six-foot tall </w:t>
      </w:r>
      <w:r w:rsidR="00AD5019" w:rsidRPr="00673F6C">
        <w:rPr>
          <w:color w:val="000000"/>
          <w:lang w:bidi="ar-SA"/>
        </w:rPr>
        <w:t>non-chain link</w:t>
      </w:r>
      <w:r w:rsidR="00AD5019">
        <w:rPr>
          <w:color w:val="000000"/>
          <w:lang w:bidi="ar-SA"/>
        </w:rPr>
        <w:t xml:space="preserve"> </w:t>
      </w:r>
      <w:r w:rsidRPr="00912FD1">
        <w:rPr>
          <w:color w:val="000000"/>
          <w:lang w:val="x-none" w:bidi="ar-SA"/>
        </w:rPr>
        <w:t>fence of a material and strength to prevent unauthorized access and public viewing.</w:t>
      </w:r>
    </w:p>
    <w:p w14:paraId="5EBEC67A" w14:textId="7BD76E75" w:rsidR="00912FD1" w:rsidRPr="00912FD1" w:rsidRDefault="00912FD1" w:rsidP="00912FD1">
      <w:pPr>
        <w:pStyle w:val="BodyText"/>
        <w:spacing w:before="167" w:line="278" w:lineRule="auto"/>
        <w:ind w:left="720" w:right="140"/>
        <w:jc w:val="both"/>
      </w:pPr>
      <w:r w:rsidRPr="00912FD1">
        <w:t>§ 87-</w:t>
      </w:r>
      <w:r w:rsidR="00FD68BC">
        <w:t>9</w:t>
      </w:r>
      <w:r w:rsidRPr="00912FD1">
        <w:t xml:space="preserve"> Site Management</w:t>
      </w:r>
    </w:p>
    <w:p w14:paraId="6AA38088" w14:textId="6E44D882" w:rsidR="00912FD1" w:rsidRPr="00912FD1" w:rsidRDefault="00912FD1" w:rsidP="00912FD1">
      <w:pPr>
        <w:pStyle w:val="BodyText"/>
        <w:spacing w:before="167" w:line="278" w:lineRule="auto"/>
        <w:ind w:left="1440" w:right="140"/>
        <w:jc w:val="both"/>
        <w:rPr>
          <w:color w:val="000000"/>
          <w:lang w:val="x-none" w:bidi="ar-SA"/>
        </w:rPr>
      </w:pPr>
      <w:r w:rsidRPr="00912FD1">
        <w:rPr>
          <w:color w:val="000000"/>
          <w:lang w:bidi="ar-SA"/>
        </w:rPr>
        <w:t xml:space="preserve">A. </w:t>
      </w:r>
      <w:r w:rsidRPr="00912FD1">
        <w:rPr>
          <w:color w:val="000000"/>
          <w:lang w:val="x-none" w:bidi="ar-SA"/>
        </w:rPr>
        <w:t>The cannabis business shall prevent and eliminate any conditions on the site that constitute a nuisance.</w:t>
      </w:r>
    </w:p>
    <w:p w14:paraId="29C04F37" w14:textId="66025E5F" w:rsidR="00912FD1" w:rsidRPr="00912FD1" w:rsidRDefault="00912FD1" w:rsidP="00912FD1">
      <w:pPr>
        <w:pStyle w:val="BodyText"/>
        <w:spacing w:before="167" w:line="278" w:lineRule="auto"/>
        <w:ind w:left="1440" w:right="140"/>
        <w:jc w:val="both"/>
      </w:pPr>
      <w:r w:rsidRPr="00912FD1">
        <w:rPr>
          <w:color w:val="000000"/>
          <w:lang w:bidi="ar-SA"/>
        </w:rPr>
        <w:t xml:space="preserve">B. </w:t>
      </w:r>
      <w:r w:rsidRPr="00912FD1">
        <w:rPr>
          <w:color w:val="000000"/>
          <w:lang w:val="x-none" w:bidi="ar-SA"/>
        </w:rPr>
        <w:t>The cannabis business shall maintain the exterior of the site, including any parking lots under the control of the permittee, free of litter, debris, and trash.</w:t>
      </w:r>
    </w:p>
    <w:p w14:paraId="02EABA2E" w14:textId="42C5F949" w:rsidR="00912FD1" w:rsidRPr="00912FD1" w:rsidRDefault="00912FD1" w:rsidP="00912FD1">
      <w:pPr>
        <w:pStyle w:val="BodyText"/>
        <w:spacing w:before="167" w:line="278" w:lineRule="auto"/>
        <w:ind w:left="1440" w:right="140"/>
        <w:jc w:val="both"/>
        <w:rPr>
          <w:color w:val="000000"/>
          <w:lang w:bidi="ar-SA"/>
        </w:rPr>
      </w:pPr>
      <w:r w:rsidRPr="00912FD1">
        <w:rPr>
          <w:color w:val="000000"/>
          <w:lang w:bidi="ar-SA"/>
        </w:rPr>
        <w:t xml:space="preserve">C. </w:t>
      </w:r>
      <w:r w:rsidRPr="00912FD1">
        <w:rPr>
          <w:color w:val="000000"/>
          <w:lang w:val="x-none" w:bidi="ar-SA"/>
        </w:rPr>
        <w:t>The cannabis business shall properly store and dispose of all waste generated on the site, including chemical and organic waste, in accordance with all applicable la</w:t>
      </w:r>
      <w:r w:rsidR="0028342C">
        <w:rPr>
          <w:color w:val="000000"/>
          <w:lang w:val="x-none" w:bidi="ar-SA"/>
        </w:rPr>
        <w:t>ws and regulations. No cannabis business</w:t>
      </w:r>
      <w:r w:rsidRPr="00912FD1">
        <w:rPr>
          <w:color w:val="000000"/>
          <w:lang w:val="x-none" w:bidi="ar-SA"/>
        </w:rPr>
        <w:t xml:space="preserve"> shall dispose of cannabis or cannabis products unless they have been made unusable and unrecognizable</w:t>
      </w:r>
      <w:r w:rsidRPr="00912FD1">
        <w:rPr>
          <w:color w:val="000000"/>
          <w:lang w:bidi="ar-SA"/>
        </w:rPr>
        <w:t>.</w:t>
      </w:r>
    </w:p>
    <w:p w14:paraId="79BAAF70" w14:textId="3D065BBE" w:rsidR="00912FD1" w:rsidRPr="00912FD1" w:rsidRDefault="00FD68BC" w:rsidP="00912FD1">
      <w:pPr>
        <w:pStyle w:val="BodyText"/>
        <w:spacing w:before="167" w:line="278" w:lineRule="auto"/>
        <w:ind w:left="720" w:right="140"/>
        <w:jc w:val="both"/>
      </w:pPr>
      <w:r>
        <w:t>§ 87-10</w:t>
      </w:r>
      <w:r w:rsidR="00912FD1" w:rsidRPr="00912FD1">
        <w:t xml:space="preserve"> Pollen and Seed Control</w:t>
      </w:r>
    </w:p>
    <w:p w14:paraId="66F18A68" w14:textId="081AF435" w:rsidR="00912FD1" w:rsidRPr="00912FD1" w:rsidRDefault="00912FD1" w:rsidP="00912FD1">
      <w:pPr>
        <w:pStyle w:val="BodyText"/>
        <w:spacing w:before="167" w:line="278" w:lineRule="auto"/>
        <w:ind w:left="1440" w:right="140"/>
        <w:jc w:val="both"/>
      </w:pPr>
      <w:r w:rsidRPr="00912FD1">
        <w:t xml:space="preserve">A. </w:t>
      </w:r>
      <w:r w:rsidRPr="00912FD1">
        <w:rPr>
          <w:color w:val="000000"/>
          <w:lang w:val="x-none" w:bidi="ar-SA"/>
        </w:rPr>
        <w:t>The cannabis business licensee shall implement measures to prevent cross-pollination and to prevent cannabis pollen and seeds from leaving the premises, including, but not limited to, use of pollen screens, ultraviolet light and methods to ensure that employees and other visitors do not leave the premises while carrying any cannabis pollen or seeds.</w:t>
      </w:r>
    </w:p>
    <w:p w14:paraId="49416F27" w14:textId="75ACB066" w:rsidR="00912FD1" w:rsidRDefault="00912FD1" w:rsidP="00912FD1">
      <w:pPr>
        <w:pStyle w:val="BodyText"/>
        <w:spacing w:before="167" w:line="278" w:lineRule="auto"/>
        <w:ind w:left="720" w:right="140"/>
        <w:jc w:val="both"/>
      </w:pPr>
      <w:r w:rsidRPr="00912FD1">
        <w:t>§ 87-</w:t>
      </w:r>
      <w:r w:rsidR="00FD68BC">
        <w:t>11</w:t>
      </w:r>
      <w:r w:rsidRPr="00912FD1">
        <w:t xml:space="preserve"> </w:t>
      </w:r>
      <w:r w:rsidR="00FD68BC">
        <w:t xml:space="preserve">Shipping </w:t>
      </w:r>
      <w:r>
        <w:t>Hours of Operation</w:t>
      </w:r>
    </w:p>
    <w:p w14:paraId="0B45B1F5" w14:textId="1FCCB8D6" w:rsidR="00912FD1" w:rsidRPr="00912FD1" w:rsidRDefault="00FD68BC" w:rsidP="00912FD1">
      <w:pPr>
        <w:pStyle w:val="BodyText"/>
        <w:spacing w:before="167" w:line="278" w:lineRule="auto"/>
        <w:ind w:left="1440" w:right="140"/>
        <w:jc w:val="both"/>
      </w:pPr>
      <w:r>
        <w:t>S</w:t>
      </w:r>
      <w:r w:rsidR="00912FD1" w:rsidRPr="00912FD1">
        <w:t>hipping/distribution for cultivation, manufacturing and wholesale uses shall be limited to 8:00 a.m. to 8:00 p.m.</w:t>
      </w:r>
    </w:p>
    <w:p w14:paraId="16644766" w14:textId="66AE12D1" w:rsidR="00912FD1" w:rsidRPr="00912FD1" w:rsidRDefault="00912FD1" w:rsidP="00912FD1">
      <w:pPr>
        <w:pStyle w:val="BodyText"/>
        <w:spacing w:before="167" w:line="278" w:lineRule="auto"/>
        <w:ind w:left="720" w:right="140"/>
        <w:jc w:val="both"/>
      </w:pPr>
      <w:r w:rsidRPr="00912FD1">
        <w:t>§ 87-1</w:t>
      </w:r>
      <w:r w:rsidR="00FD68BC">
        <w:t>2</w:t>
      </w:r>
      <w:r w:rsidRPr="00912FD1">
        <w:t xml:space="preserve"> Penalties and Enforcement</w:t>
      </w:r>
    </w:p>
    <w:p w14:paraId="5A12814A" w14:textId="4F1B372E" w:rsidR="00912FD1" w:rsidRPr="00912FD1" w:rsidRDefault="00912FD1" w:rsidP="00912FD1">
      <w:pPr>
        <w:pStyle w:val="BodyText"/>
        <w:spacing w:before="167" w:line="278" w:lineRule="auto"/>
        <w:ind w:left="1440" w:right="140"/>
        <w:jc w:val="both"/>
      </w:pPr>
      <w:r>
        <w:rPr>
          <w:color w:val="000000"/>
          <w:lang w:bidi="ar-SA"/>
        </w:rPr>
        <w:lastRenderedPageBreak/>
        <w:t xml:space="preserve">A. </w:t>
      </w:r>
      <w:r w:rsidRPr="00912FD1">
        <w:rPr>
          <w:color w:val="000000"/>
          <w:lang w:val="x-none" w:bidi="ar-SA"/>
        </w:rPr>
        <w:t>Any violation of the terms of this Chapter, of any condition of the license, or of any State, or local law or regulation may result in the revocation of the license and may further subject the licensee to any applicable penalties.</w:t>
      </w:r>
    </w:p>
    <w:p w14:paraId="1EC17954" w14:textId="2D900724" w:rsidR="00912FD1" w:rsidRDefault="00912FD1" w:rsidP="00912FD1">
      <w:pPr>
        <w:pStyle w:val="BodyText"/>
        <w:spacing w:before="167" w:line="278" w:lineRule="auto"/>
        <w:ind w:left="1440" w:right="140"/>
        <w:jc w:val="both"/>
        <w:rPr>
          <w:color w:val="000000"/>
          <w:lang w:val="x-none" w:bidi="ar-SA"/>
        </w:rPr>
      </w:pPr>
      <w:r>
        <w:rPr>
          <w:color w:val="000000"/>
          <w:lang w:bidi="ar-SA"/>
        </w:rPr>
        <w:t xml:space="preserve">B. </w:t>
      </w:r>
      <w:r w:rsidRPr="00912FD1">
        <w:rPr>
          <w:color w:val="000000"/>
          <w:lang w:val="x-none" w:bidi="ar-SA"/>
        </w:rPr>
        <w:t xml:space="preserve">The provisions of this Chapter shall be enforced by the Township Police Department, Township Zoning Officer and/or Township </w:t>
      </w:r>
      <w:r w:rsidR="003530CF">
        <w:rPr>
          <w:color w:val="000000"/>
          <w:lang w:bidi="ar-SA"/>
        </w:rPr>
        <w:t xml:space="preserve">Board of </w:t>
      </w:r>
      <w:r w:rsidRPr="00912FD1">
        <w:rPr>
          <w:color w:val="000000"/>
          <w:lang w:val="x-none" w:bidi="ar-SA"/>
        </w:rPr>
        <w:t>Health as appropriate based on the nature of the violation</w:t>
      </w:r>
    </w:p>
    <w:p w14:paraId="6B214B91" w14:textId="77777777" w:rsidR="0050066C" w:rsidRDefault="0050066C" w:rsidP="00912FD1">
      <w:pPr>
        <w:pStyle w:val="BodyText"/>
        <w:spacing w:before="167" w:line="278" w:lineRule="auto"/>
        <w:ind w:left="1440" w:right="140"/>
        <w:jc w:val="both"/>
        <w:rPr>
          <w:color w:val="000000"/>
          <w:lang w:val="x-none" w:bidi="ar-SA"/>
        </w:rPr>
      </w:pPr>
    </w:p>
    <w:p w14:paraId="786422C4" w14:textId="00354153" w:rsidR="0028342C" w:rsidRDefault="002B34D8" w:rsidP="0028342C">
      <w:pPr>
        <w:pStyle w:val="BodyText"/>
        <w:spacing w:before="167" w:line="278" w:lineRule="auto"/>
        <w:ind w:left="720" w:right="140"/>
        <w:jc w:val="both"/>
      </w:pPr>
      <w:r>
        <w:t>§ 87-1</w:t>
      </w:r>
      <w:r w:rsidR="00FD68BC">
        <w:t>3</w:t>
      </w:r>
      <w:r w:rsidRPr="00912FD1">
        <w:t xml:space="preserve"> </w:t>
      </w:r>
      <w:r>
        <w:t>Cannabis Taxation</w:t>
      </w:r>
    </w:p>
    <w:p w14:paraId="6FF85F51" w14:textId="77777777" w:rsidR="0028342C" w:rsidRDefault="0028342C" w:rsidP="0028342C">
      <w:pPr>
        <w:pStyle w:val="BodyText"/>
        <w:spacing w:before="167" w:line="278" w:lineRule="auto"/>
        <w:ind w:left="720" w:right="140"/>
        <w:jc w:val="both"/>
      </w:pPr>
    </w:p>
    <w:p w14:paraId="1088D9E5" w14:textId="77777777" w:rsidR="002B34D8" w:rsidRDefault="002B34D8" w:rsidP="0028342C">
      <w:pPr>
        <w:tabs>
          <w:tab w:val="left" w:pos="1063"/>
        </w:tabs>
        <w:spacing w:line="276" w:lineRule="auto"/>
        <w:ind w:left="1440" w:right="156"/>
        <w:jc w:val="both"/>
        <w:rPr>
          <w:color w:val="333333"/>
          <w:sz w:val="24"/>
        </w:rPr>
      </w:pPr>
      <w:r>
        <w:rPr>
          <w:spacing w:val="-3"/>
          <w:sz w:val="24"/>
        </w:rPr>
        <w:t xml:space="preserve">A. </w:t>
      </w:r>
      <w:r w:rsidRPr="002B34D8">
        <w:rPr>
          <w:spacing w:val="-3"/>
          <w:sz w:val="24"/>
        </w:rPr>
        <w:t xml:space="preserve">It </w:t>
      </w:r>
      <w:r w:rsidRPr="002B34D8">
        <w:rPr>
          <w:spacing w:val="-11"/>
          <w:sz w:val="24"/>
        </w:rPr>
        <w:t xml:space="preserve">is </w:t>
      </w:r>
      <w:r w:rsidRPr="002B34D8">
        <w:rPr>
          <w:spacing w:val="-8"/>
          <w:sz w:val="24"/>
        </w:rPr>
        <w:t xml:space="preserve">the </w:t>
      </w:r>
      <w:r w:rsidRPr="002B34D8">
        <w:rPr>
          <w:spacing w:val="-4"/>
          <w:sz w:val="24"/>
        </w:rPr>
        <w:t xml:space="preserve">purpose </w:t>
      </w:r>
      <w:r w:rsidRPr="002B34D8">
        <w:rPr>
          <w:sz w:val="24"/>
        </w:rPr>
        <w:t xml:space="preserve">of </w:t>
      </w:r>
      <w:r w:rsidRPr="002B34D8">
        <w:rPr>
          <w:spacing w:val="-12"/>
          <w:sz w:val="24"/>
        </w:rPr>
        <w:t xml:space="preserve">this </w:t>
      </w:r>
      <w:r w:rsidRPr="002B34D8">
        <w:rPr>
          <w:spacing w:val="-5"/>
          <w:sz w:val="24"/>
        </w:rPr>
        <w:t xml:space="preserve">Section </w:t>
      </w:r>
      <w:r w:rsidRPr="002B34D8">
        <w:rPr>
          <w:spacing w:val="-4"/>
          <w:sz w:val="24"/>
        </w:rPr>
        <w:t xml:space="preserve">to </w:t>
      </w:r>
      <w:r w:rsidRPr="002B34D8">
        <w:rPr>
          <w:spacing w:val="-9"/>
          <w:sz w:val="24"/>
        </w:rPr>
        <w:t xml:space="preserve">implement </w:t>
      </w:r>
      <w:r w:rsidRPr="002B34D8">
        <w:rPr>
          <w:spacing w:val="-8"/>
          <w:sz w:val="24"/>
        </w:rPr>
        <w:t xml:space="preserve">the </w:t>
      </w:r>
      <w:r w:rsidRPr="002B34D8">
        <w:rPr>
          <w:spacing w:val="-9"/>
          <w:sz w:val="24"/>
        </w:rPr>
        <w:t xml:space="preserve">provisions </w:t>
      </w:r>
      <w:r w:rsidRPr="002B34D8">
        <w:rPr>
          <w:sz w:val="24"/>
        </w:rPr>
        <w:t xml:space="preserve">of </w:t>
      </w:r>
      <w:r w:rsidRPr="002B34D8">
        <w:rPr>
          <w:spacing w:val="-3"/>
          <w:sz w:val="24"/>
        </w:rPr>
        <w:t xml:space="preserve">P.L. </w:t>
      </w:r>
      <w:r w:rsidRPr="002B34D8">
        <w:rPr>
          <w:sz w:val="24"/>
        </w:rPr>
        <w:t xml:space="preserve">2021, c. 16, </w:t>
      </w:r>
      <w:r w:rsidRPr="002B34D8">
        <w:rPr>
          <w:spacing w:val="-10"/>
          <w:sz w:val="24"/>
        </w:rPr>
        <w:t xml:space="preserve">which </w:t>
      </w:r>
      <w:r w:rsidRPr="002B34D8">
        <w:rPr>
          <w:spacing w:val="-8"/>
          <w:sz w:val="24"/>
        </w:rPr>
        <w:t xml:space="preserve">authorizes the </w:t>
      </w:r>
      <w:r w:rsidRPr="002B34D8">
        <w:rPr>
          <w:spacing w:val="-7"/>
          <w:sz w:val="24"/>
        </w:rPr>
        <w:t xml:space="preserve">governing </w:t>
      </w:r>
      <w:r w:rsidRPr="002B34D8">
        <w:rPr>
          <w:sz w:val="24"/>
        </w:rPr>
        <w:t xml:space="preserve">body of a </w:t>
      </w:r>
      <w:r w:rsidRPr="002B34D8">
        <w:rPr>
          <w:spacing w:val="-6"/>
          <w:sz w:val="24"/>
        </w:rPr>
        <w:t xml:space="preserve">municipality </w:t>
      </w:r>
      <w:r w:rsidRPr="002B34D8">
        <w:rPr>
          <w:spacing w:val="-4"/>
          <w:sz w:val="24"/>
        </w:rPr>
        <w:t xml:space="preserve">to </w:t>
      </w:r>
      <w:r w:rsidRPr="002B34D8">
        <w:rPr>
          <w:sz w:val="24"/>
        </w:rPr>
        <w:t xml:space="preserve">adopt an </w:t>
      </w:r>
      <w:r w:rsidRPr="002B34D8">
        <w:rPr>
          <w:spacing w:val="-8"/>
          <w:sz w:val="24"/>
        </w:rPr>
        <w:t xml:space="preserve">ordinance </w:t>
      </w:r>
      <w:r w:rsidRPr="002B34D8">
        <w:rPr>
          <w:spacing w:val="-9"/>
          <w:sz w:val="24"/>
        </w:rPr>
        <w:t xml:space="preserve">imposing </w:t>
      </w:r>
      <w:r w:rsidRPr="002B34D8">
        <w:rPr>
          <w:sz w:val="24"/>
        </w:rPr>
        <w:t xml:space="preserve">a </w:t>
      </w:r>
      <w:r w:rsidRPr="002B34D8">
        <w:rPr>
          <w:spacing w:val="-3"/>
          <w:sz w:val="24"/>
        </w:rPr>
        <w:t xml:space="preserve">tax </w:t>
      </w:r>
      <w:r w:rsidRPr="002B34D8">
        <w:rPr>
          <w:sz w:val="24"/>
        </w:rPr>
        <w:t xml:space="preserve">at a </w:t>
      </w:r>
      <w:r w:rsidRPr="002B34D8">
        <w:rPr>
          <w:spacing w:val="-10"/>
          <w:sz w:val="24"/>
        </w:rPr>
        <w:t xml:space="preserve">uniform </w:t>
      </w:r>
      <w:r w:rsidRPr="002B34D8">
        <w:rPr>
          <w:spacing w:val="-6"/>
          <w:sz w:val="24"/>
        </w:rPr>
        <w:t xml:space="preserve">percentage </w:t>
      </w:r>
      <w:r w:rsidRPr="002B34D8">
        <w:rPr>
          <w:spacing w:val="-4"/>
          <w:sz w:val="24"/>
        </w:rPr>
        <w:t xml:space="preserve">rate </w:t>
      </w:r>
      <w:r w:rsidRPr="002B34D8">
        <w:rPr>
          <w:spacing w:val="-6"/>
          <w:sz w:val="24"/>
        </w:rPr>
        <w:t xml:space="preserve">not </w:t>
      </w:r>
      <w:r w:rsidRPr="002B34D8">
        <w:rPr>
          <w:spacing w:val="-4"/>
          <w:sz w:val="24"/>
        </w:rPr>
        <w:t xml:space="preserve">to exceed  </w:t>
      </w:r>
      <w:r w:rsidRPr="002B34D8">
        <w:rPr>
          <w:spacing w:val="-6"/>
          <w:sz w:val="24"/>
        </w:rPr>
        <w:t xml:space="preserve">two  </w:t>
      </w:r>
      <w:r w:rsidRPr="002B34D8">
        <w:rPr>
          <w:spacing w:val="-4"/>
          <w:sz w:val="24"/>
        </w:rPr>
        <w:t xml:space="preserve">percent  </w:t>
      </w:r>
      <w:r w:rsidRPr="002B34D8">
        <w:rPr>
          <w:spacing w:val="-3"/>
          <w:sz w:val="24"/>
        </w:rPr>
        <w:t xml:space="preserve">(2%) </w:t>
      </w:r>
      <w:r w:rsidRPr="002B34D8">
        <w:rPr>
          <w:sz w:val="24"/>
        </w:rPr>
        <w:t xml:space="preserve">of </w:t>
      </w:r>
      <w:r w:rsidRPr="002B34D8">
        <w:rPr>
          <w:spacing w:val="-8"/>
          <w:sz w:val="24"/>
        </w:rPr>
        <w:t xml:space="preserve">the  </w:t>
      </w:r>
      <w:r w:rsidRPr="002B34D8">
        <w:rPr>
          <w:spacing w:val="-6"/>
          <w:sz w:val="24"/>
        </w:rPr>
        <w:t xml:space="preserve">receipts  </w:t>
      </w:r>
      <w:r w:rsidRPr="002B34D8">
        <w:rPr>
          <w:spacing w:val="-7"/>
          <w:sz w:val="24"/>
        </w:rPr>
        <w:t xml:space="preserve">from  </w:t>
      </w:r>
      <w:r w:rsidRPr="002B34D8">
        <w:rPr>
          <w:sz w:val="24"/>
        </w:rPr>
        <w:t xml:space="preserve">each </w:t>
      </w:r>
      <w:r w:rsidRPr="002B34D8">
        <w:rPr>
          <w:spacing w:val="-7"/>
          <w:sz w:val="24"/>
        </w:rPr>
        <w:t xml:space="preserve">sale  </w:t>
      </w:r>
      <w:r w:rsidRPr="002B34D8">
        <w:rPr>
          <w:sz w:val="24"/>
        </w:rPr>
        <w:t xml:space="preserve">by a </w:t>
      </w:r>
      <w:r w:rsidRPr="002B34D8">
        <w:rPr>
          <w:spacing w:val="-8"/>
          <w:sz w:val="24"/>
        </w:rPr>
        <w:t xml:space="preserve">cannabis </w:t>
      </w:r>
      <w:r w:rsidRPr="002B34D8">
        <w:rPr>
          <w:spacing w:val="-7"/>
          <w:sz w:val="24"/>
        </w:rPr>
        <w:t xml:space="preserve">cultivator; </w:t>
      </w:r>
      <w:r w:rsidRPr="002B34D8">
        <w:rPr>
          <w:spacing w:val="-6"/>
          <w:sz w:val="24"/>
        </w:rPr>
        <w:t xml:space="preserve">two </w:t>
      </w:r>
      <w:r w:rsidRPr="002B34D8">
        <w:rPr>
          <w:spacing w:val="-4"/>
          <w:sz w:val="24"/>
        </w:rPr>
        <w:t xml:space="preserve">percent </w:t>
      </w:r>
      <w:r w:rsidRPr="002B34D8">
        <w:rPr>
          <w:spacing w:val="-3"/>
          <w:sz w:val="24"/>
        </w:rPr>
        <w:t xml:space="preserve">(2%) </w:t>
      </w:r>
      <w:r w:rsidRPr="002B34D8">
        <w:rPr>
          <w:sz w:val="24"/>
        </w:rPr>
        <w:t xml:space="preserve">of </w:t>
      </w:r>
      <w:r w:rsidRPr="002B34D8">
        <w:rPr>
          <w:spacing w:val="-8"/>
          <w:sz w:val="24"/>
        </w:rPr>
        <w:t xml:space="preserve">the </w:t>
      </w:r>
      <w:r w:rsidRPr="002B34D8">
        <w:rPr>
          <w:spacing w:val="-6"/>
          <w:sz w:val="24"/>
        </w:rPr>
        <w:t xml:space="preserve">receipts </w:t>
      </w:r>
      <w:r w:rsidRPr="002B34D8">
        <w:rPr>
          <w:spacing w:val="-7"/>
          <w:sz w:val="24"/>
        </w:rPr>
        <w:t xml:space="preserve">from </w:t>
      </w:r>
      <w:r w:rsidRPr="002B34D8">
        <w:rPr>
          <w:sz w:val="24"/>
        </w:rPr>
        <w:t xml:space="preserve">each </w:t>
      </w:r>
      <w:r w:rsidRPr="002B34D8">
        <w:rPr>
          <w:spacing w:val="-7"/>
          <w:sz w:val="24"/>
        </w:rPr>
        <w:t xml:space="preserve">sale </w:t>
      </w:r>
      <w:r w:rsidRPr="002B34D8">
        <w:rPr>
          <w:sz w:val="24"/>
        </w:rPr>
        <w:t xml:space="preserve">by a </w:t>
      </w:r>
      <w:r w:rsidRPr="002B34D8">
        <w:rPr>
          <w:spacing w:val="-8"/>
          <w:sz w:val="24"/>
        </w:rPr>
        <w:t xml:space="preserve">cannabis </w:t>
      </w:r>
      <w:r w:rsidRPr="002B34D8">
        <w:rPr>
          <w:spacing w:val="-6"/>
          <w:sz w:val="24"/>
        </w:rPr>
        <w:t xml:space="preserve">manufacturer; one </w:t>
      </w:r>
      <w:r w:rsidRPr="002B34D8">
        <w:rPr>
          <w:spacing w:val="-4"/>
          <w:sz w:val="24"/>
        </w:rPr>
        <w:t xml:space="preserve">percent </w:t>
      </w:r>
      <w:r w:rsidRPr="002B34D8">
        <w:rPr>
          <w:spacing w:val="-3"/>
          <w:sz w:val="24"/>
        </w:rPr>
        <w:t xml:space="preserve">(1%) </w:t>
      </w:r>
      <w:r w:rsidRPr="002B34D8">
        <w:rPr>
          <w:sz w:val="24"/>
        </w:rPr>
        <w:t xml:space="preserve">of </w:t>
      </w:r>
      <w:r w:rsidRPr="002B34D8">
        <w:rPr>
          <w:spacing w:val="-8"/>
          <w:sz w:val="24"/>
        </w:rPr>
        <w:t xml:space="preserve">the  </w:t>
      </w:r>
      <w:r w:rsidRPr="002B34D8">
        <w:rPr>
          <w:spacing w:val="-6"/>
          <w:sz w:val="24"/>
        </w:rPr>
        <w:t xml:space="preserve">receipts  </w:t>
      </w:r>
      <w:r w:rsidRPr="002B34D8">
        <w:rPr>
          <w:spacing w:val="-7"/>
          <w:sz w:val="24"/>
        </w:rPr>
        <w:t xml:space="preserve">from  </w:t>
      </w:r>
      <w:r w:rsidRPr="002B34D8">
        <w:rPr>
          <w:sz w:val="24"/>
        </w:rPr>
        <w:t xml:space="preserve">each </w:t>
      </w:r>
      <w:r w:rsidRPr="002B34D8">
        <w:rPr>
          <w:spacing w:val="-7"/>
          <w:sz w:val="24"/>
        </w:rPr>
        <w:t xml:space="preserve">sale  </w:t>
      </w:r>
      <w:r w:rsidRPr="002B34D8">
        <w:rPr>
          <w:sz w:val="24"/>
        </w:rPr>
        <w:t xml:space="preserve">by a </w:t>
      </w:r>
      <w:r w:rsidRPr="002B34D8">
        <w:rPr>
          <w:spacing w:val="-8"/>
          <w:sz w:val="24"/>
        </w:rPr>
        <w:t xml:space="preserve">cannabis  </w:t>
      </w:r>
      <w:r w:rsidRPr="002B34D8">
        <w:rPr>
          <w:spacing w:val="-7"/>
          <w:sz w:val="24"/>
        </w:rPr>
        <w:t xml:space="preserve">wholesaler; </w:t>
      </w:r>
      <w:r w:rsidRPr="002B34D8">
        <w:rPr>
          <w:spacing w:val="-6"/>
          <w:sz w:val="24"/>
        </w:rPr>
        <w:t xml:space="preserve">and two </w:t>
      </w:r>
      <w:r w:rsidRPr="002B34D8">
        <w:rPr>
          <w:spacing w:val="-4"/>
          <w:sz w:val="24"/>
        </w:rPr>
        <w:t xml:space="preserve">percent </w:t>
      </w:r>
      <w:r w:rsidRPr="002B34D8">
        <w:rPr>
          <w:spacing w:val="-3"/>
          <w:sz w:val="24"/>
        </w:rPr>
        <w:t xml:space="preserve">(2%) </w:t>
      </w:r>
      <w:r w:rsidRPr="002B34D8">
        <w:rPr>
          <w:sz w:val="24"/>
        </w:rPr>
        <w:t xml:space="preserve">of </w:t>
      </w:r>
      <w:r w:rsidRPr="002B34D8">
        <w:rPr>
          <w:spacing w:val="-8"/>
          <w:sz w:val="24"/>
        </w:rPr>
        <w:t xml:space="preserve">the </w:t>
      </w:r>
      <w:r w:rsidRPr="002B34D8">
        <w:rPr>
          <w:spacing w:val="-6"/>
          <w:sz w:val="24"/>
        </w:rPr>
        <w:t xml:space="preserve">receipts  </w:t>
      </w:r>
      <w:r w:rsidRPr="002B34D8">
        <w:rPr>
          <w:spacing w:val="-7"/>
          <w:sz w:val="24"/>
        </w:rPr>
        <w:t xml:space="preserve">from  </w:t>
      </w:r>
      <w:r w:rsidRPr="002B34D8">
        <w:rPr>
          <w:sz w:val="24"/>
        </w:rPr>
        <w:t xml:space="preserve">each </w:t>
      </w:r>
      <w:r w:rsidRPr="002B34D8">
        <w:rPr>
          <w:spacing w:val="-6"/>
          <w:sz w:val="24"/>
        </w:rPr>
        <w:t xml:space="preserve">sale  </w:t>
      </w:r>
      <w:r w:rsidRPr="002B34D8">
        <w:rPr>
          <w:sz w:val="24"/>
        </w:rPr>
        <w:t xml:space="preserve">by a </w:t>
      </w:r>
      <w:r w:rsidRPr="002B34D8">
        <w:rPr>
          <w:spacing w:val="-8"/>
          <w:sz w:val="24"/>
        </w:rPr>
        <w:t xml:space="preserve">cannabis  </w:t>
      </w:r>
      <w:r w:rsidRPr="002B34D8">
        <w:rPr>
          <w:spacing w:val="-7"/>
          <w:sz w:val="24"/>
        </w:rPr>
        <w:t>retailer,</w:t>
      </w:r>
      <w:r w:rsidRPr="002B34D8">
        <w:rPr>
          <w:spacing w:val="46"/>
          <w:sz w:val="24"/>
        </w:rPr>
        <w:t xml:space="preserve"> </w:t>
      </w:r>
      <w:r w:rsidRPr="002B34D8">
        <w:rPr>
          <w:spacing w:val="-10"/>
          <w:sz w:val="24"/>
        </w:rPr>
        <w:t xml:space="preserve">which  </w:t>
      </w:r>
      <w:r w:rsidRPr="002B34D8">
        <w:rPr>
          <w:spacing w:val="-9"/>
          <w:sz w:val="24"/>
        </w:rPr>
        <w:t xml:space="preserve">shall  </w:t>
      </w:r>
      <w:r w:rsidRPr="002B34D8">
        <w:rPr>
          <w:sz w:val="24"/>
        </w:rPr>
        <w:t xml:space="preserve">be </w:t>
      </w:r>
      <w:r w:rsidRPr="002B34D8">
        <w:rPr>
          <w:spacing w:val="-11"/>
          <w:sz w:val="24"/>
        </w:rPr>
        <w:t xml:space="preserve">in </w:t>
      </w:r>
      <w:r w:rsidRPr="002B34D8">
        <w:rPr>
          <w:spacing w:val="-7"/>
          <w:sz w:val="24"/>
        </w:rPr>
        <w:t xml:space="preserve">addition </w:t>
      </w:r>
      <w:r w:rsidRPr="002B34D8">
        <w:rPr>
          <w:spacing w:val="-4"/>
          <w:sz w:val="24"/>
        </w:rPr>
        <w:t xml:space="preserve">to </w:t>
      </w:r>
      <w:r w:rsidRPr="002B34D8">
        <w:rPr>
          <w:spacing w:val="-6"/>
          <w:sz w:val="24"/>
        </w:rPr>
        <w:t xml:space="preserve">any </w:t>
      </w:r>
      <w:r w:rsidRPr="002B34D8">
        <w:rPr>
          <w:spacing w:val="-5"/>
          <w:sz w:val="24"/>
        </w:rPr>
        <w:t xml:space="preserve">other </w:t>
      </w:r>
      <w:r w:rsidRPr="002B34D8">
        <w:rPr>
          <w:spacing w:val="-3"/>
          <w:sz w:val="24"/>
        </w:rPr>
        <w:t xml:space="preserve">tax </w:t>
      </w:r>
      <w:r w:rsidRPr="002B34D8">
        <w:rPr>
          <w:sz w:val="24"/>
        </w:rPr>
        <w:t xml:space="preserve">or </w:t>
      </w:r>
      <w:r w:rsidRPr="002B34D8">
        <w:rPr>
          <w:spacing w:val="-8"/>
          <w:sz w:val="24"/>
        </w:rPr>
        <w:t xml:space="preserve">fee imposed pursuant  </w:t>
      </w:r>
      <w:r w:rsidRPr="002B34D8">
        <w:rPr>
          <w:spacing w:val="-4"/>
          <w:sz w:val="24"/>
        </w:rPr>
        <w:t xml:space="preserve">to  </w:t>
      </w:r>
      <w:r w:rsidRPr="002B34D8">
        <w:rPr>
          <w:spacing w:val="-7"/>
          <w:sz w:val="24"/>
        </w:rPr>
        <w:t xml:space="preserve">statute  </w:t>
      </w:r>
      <w:r w:rsidRPr="002B34D8">
        <w:rPr>
          <w:sz w:val="24"/>
        </w:rPr>
        <w:t xml:space="preserve">or </w:t>
      </w:r>
      <w:r w:rsidRPr="002B34D8">
        <w:rPr>
          <w:spacing w:val="-6"/>
          <w:sz w:val="24"/>
        </w:rPr>
        <w:t xml:space="preserve">local  </w:t>
      </w:r>
      <w:r w:rsidRPr="002B34D8">
        <w:rPr>
          <w:spacing w:val="-8"/>
          <w:sz w:val="24"/>
        </w:rPr>
        <w:t xml:space="preserve">ordinance  </w:t>
      </w:r>
      <w:r w:rsidRPr="002B34D8">
        <w:rPr>
          <w:sz w:val="24"/>
        </w:rPr>
        <w:t xml:space="preserve">or </w:t>
      </w:r>
      <w:r w:rsidRPr="002B34D8">
        <w:rPr>
          <w:spacing w:val="-7"/>
          <w:sz w:val="24"/>
        </w:rPr>
        <w:t xml:space="preserve">resolution </w:t>
      </w:r>
      <w:r w:rsidRPr="002B34D8">
        <w:rPr>
          <w:sz w:val="24"/>
        </w:rPr>
        <w:t xml:space="preserve">by </w:t>
      </w:r>
      <w:r w:rsidRPr="002B34D8">
        <w:rPr>
          <w:spacing w:val="-6"/>
          <w:sz w:val="24"/>
        </w:rPr>
        <w:t xml:space="preserve">any </w:t>
      </w:r>
      <w:r w:rsidRPr="002B34D8">
        <w:rPr>
          <w:spacing w:val="-5"/>
          <w:sz w:val="24"/>
        </w:rPr>
        <w:t xml:space="preserve">governmental </w:t>
      </w:r>
      <w:r w:rsidRPr="002B34D8">
        <w:rPr>
          <w:spacing w:val="-9"/>
          <w:sz w:val="24"/>
        </w:rPr>
        <w:t xml:space="preserve">entity </w:t>
      </w:r>
      <w:r w:rsidRPr="002B34D8">
        <w:rPr>
          <w:spacing w:val="-4"/>
          <w:sz w:val="24"/>
        </w:rPr>
        <w:t xml:space="preserve">upon </w:t>
      </w:r>
      <w:r w:rsidRPr="002B34D8">
        <w:rPr>
          <w:spacing w:val="-8"/>
          <w:sz w:val="24"/>
        </w:rPr>
        <w:t>the cannabis</w:t>
      </w:r>
      <w:r w:rsidRPr="002B34D8">
        <w:rPr>
          <w:spacing w:val="5"/>
          <w:sz w:val="24"/>
        </w:rPr>
        <w:t xml:space="preserve"> </w:t>
      </w:r>
      <w:r w:rsidRPr="002B34D8">
        <w:rPr>
          <w:spacing w:val="-6"/>
          <w:sz w:val="24"/>
        </w:rPr>
        <w:t>establishment.</w:t>
      </w:r>
    </w:p>
    <w:p w14:paraId="4764764D" w14:textId="77777777" w:rsidR="002B34D8" w:rsidRDefault="002B34D8" w:rsidP="002B34D8">
      <w:pPr>
        <w:tabs>
          <w:tab w:val="left" w:pos="1063"/>
        </w:tabs>
        <w:spacing w:line="276" w:lineRule="auto"/>
        <w:ind w:left="1440" w:right="156"/>
        <w:rPr>
          <w:color w:val="333333"/>
          <w:sz w:val="24"/>
        </w:rPr>
      </w:pPr>
    </w:p>
    <w:p w14:paraId="54201E80" w14:textId="505E0FDA" w:rsidR="002B34D8" w:rsidRDefault="002B34D8" w:rsidP="0028342C">
      <w:pPr>
        <w:tabs>
          <w:tab w:val="left" w:pos="1048"/>
        </w:tabs>
        <w:spacing w:line="276" w:lineRule="auto"/>
        <w:ind w:left="1440" w:right="156"/>
        <w:jc w:val="both"/>
        <w:rPr>
          <w:color w:val="333333"/>
          <w:sz w:val="24"/>
        </w:rPr>
      </w:pPr>
      <w:r>
        <w:rPr>
          <w:color w:val="333333"/>
          <w:sz w:val="24"/>
        </w:rPr>
        <w:t>B. U</w:t>
      </w:r>
      <w:r w:rsidRPr="002B34D8">
        <w:rPr>
          <w:spacing w:val="-9"/>
          <w:sz w:val="24"/>
        </w:rPr>
        <w:t xml:space="preserve">nless </w:t>
      </w:r>
      <w:r w:rsidRPr="002B34D8">
        <w:rPr>
          <w:spacing w:val="-8"/>
          <w:sz w:val="24"/>
        </w:rPr>
        <w:t xml:space="preserve">otherwise </w:t>
      </w:r>
      <w:r w:rsidRPr="002B34D8">
        <w:rPr>
          <w:spacing w:val="-9"/>
          <w:sz w:val="24"/>
        </w:rPr>
        <w:t xml:space="preserve">defined </w:t>
      </w:r>
      <w:r w:rsidRPr="002B34D8">
        <w:rPr>
          <w:spacing w:val="-10"/>
          <w:sz w:val="24"/>
        </w:rPr>
        <w:t xml:space="preserve">herein, </w:t>
      </w:r>
      <w:r w:rsidRPr="002B34D8">
        <w:rPr>
          <w:sz w:val="24"/>
        </w:rPr>
        <w:t xml:space="preserve">as </w:t>
      </w:r>
      <w:r w:rsidRPr="002B34D8">
        <w:rPr>
          <w:spacing w:val="-6"/>
          <w:sz w:val="24"/>
        </w:rPr>
        <w:t xml:space="preserve">used </w:t>
      </w:r>
      <w:r w:rsidRPr="002B34D8">
        <w:rPr>
          <w:spacing w:val="-10"/>
          <w:sz w:val="24"/>
        </w:rPr>
        <w:t>herein</w:t>
      </w:r>
      <w:r w:rsidR="00FE3D6F" w:rsidRPr="002B34D8">
        <w:rPr>
          <w:spacing w:val="-10"/>
          <w:sz w:val="24"/>
        </w:rPr>
        <w:t>, the</w:t>
      </w:r>
      <w:r w:rsidR="00FE3D6F">
        <w:rPr>
          <w:spacing w:val="-8"/>
          <w:sz w:val="24"/>
        </w:rPr>
        <w:t xml:space="preserve"> </w:t>
      </w:r>
      <w:r w:rsidR="00FE3D6F">
        <w:rPr>
          <w:spacing w:val="-9"/>
          <w:sz w:val="24"/>
        </w:rPr>
        <w:t>Township</w:t>
      </w:r>
      <w:r w:rsidRPr="002B34D8">
        <w:rPr>
          <w:spacing w:val="-9"/>
          <w:sz w:val="24"/>
        </w:rPr>
        <w:t xml:space="preserve"> </w:t>
      </w:r>
      <w:r w:rsidRPr="002B34D8">
        <w:rPr>
          <w:sz w:val="24"/>
        </w:rPr>
        <w:t xml:space="preserve">adopts by </w:t>
      </w:r>
      <w:proofErr w:type="gramStart"/>
      <w:r w:rsidRPr="002B34D8">
        <w:rPr>
          <w:spacing w:val="-7"/>
          <w:sz w:val="24"/>
        </w:rPr>
        <w:t xml:space="preserve">reference  </w:t>
      </w:r>
      <w:r w:rsidRPr="002B34D8">
        <w:rPr>
          <w:spacing w:val="-8"/>
          <w:sz w:val="24"/>
        </w:rPr>
        <w:t>the</w:t>
      </w:r>
      <w:proofErr w:type="gramEnd"/>
      <w:r w:rsidRPr="002B34D8">
        <w:rPr>
          <w:spacing w:val="-8"/>
          <w:sz w:val="24"/>
        </w:rPr>
        <w:t xml:space="preserve"> terms </w:t>
      </w:r>
      <w:r w:rsidRPr="002B34D8">
        <w:rPr>
          <w:spacing w:val="-6"/>
          <w:sz w:val="24"/>
        </w:rPr>
        <w:t xml:space="preserve">and </w:t>
      </w:r>
      <w:r w:rsidRPr="002B34D8">
        <w:rPr>
          <w:spacing w:val="-8"/>
          <w:sz w:val="24"/>
        </w:rPr>
        <w:t xml:space="preserve">definitions established </w:t>
      </w:r>
      <w:r w:rsidRPr="002B34D8">
        <w:rPr>
          <w:spacing w:val="-11"/>
          <w:sz w:val="24"/>
        </w:rPr>
        <w:t xml:space="preserve">in </w:t>
      </w:r>
      <w:r w:rsidRPr="002B34D8">
        <w:rPr>
          <w:spacing w:val="-4"/>
          <w:sz w:val="24"/>
        </w:rPr>
        <w:t xml:space="preserve">Chapter </w:t>
      </w:r>
      <w:r>
        <w:rPr>
          <w:sz w:val="24"/>
        </w:rPr>
        <w:t>87</w:t>
      </w:r>
      <w:r w:rsidRPr="002B34D8">
        <w:rPr>
          <w:sz w:val="24"/>
        </w:rPr>
        <w:t xml:space="preserve"> of </w:t>
      </w:r>
      <w:r w:rsidRPr="002B34D8">
        <w:rPr>
          <w:spacing w:val="-12"/>
          <w:sz w:val="24"/>
        </w:rPr>
        <w:t xml:space="preserve">this </w:t>
      </w:r>
      <w:r w:rsidRPr="002B34D8">
        <w:rPr>
          <w:sz w:val="24"/>
        </w:rPr>
        <w:t xml:space="preserve">Code </w:t>
      </w:r>
      <w:r w:rsidRPr="002B34D8">
        <w:rPr>
          <w:spacing w:val="-6"/>
          <w:sz w:val="24"/>
        </w:rPr>
        <w:t xml:space="preserve">and </w:t>
      </w:r>
      <w:r w:rsidRPr="002B34D8">
        <w:rPr>
          <w:spacing w:val="-11"/>
          <w:sz w:val="24"/>
        </w:rPr>
        <w:t xml:space="preserve">in </w:t>
      </w:r>
      <w:r w:rsidRPr="002B34D8">
        <w:rPr>
          <w:spacing w:val="-5"/>
          <w:sz w:val="24"/>
        </w:rPr>
        <w:t xml:space="preserve">Section </w:t>
      </w:r>
      <w:r w:rsidRPr="002B34D8">
        <w:rPr>
          <w:sz w:val="24"/>
        </w:rPr>
        <w:t>40 of N.J.S.A. 24:6I-33.</w:t>
      </w:r>
    </w:p>
    <w:p w14:paraId="19C48E3C" w14:textId="77777777" w:rsidR="002B34D8" w:rsidRDefault="002B34D8" w:rsidP="002B34D8">
      <w:pPr>
        <w:tabs>
          <w:tab w:val="left" w:pos="1048"/>
        </w:tabs>
        <w:spacing w:line="276" w:lineRule="auto"/>
        <w:ind w:left="1440" w:right="156"/>
        <w:rPr>
          <w:color w:val="333333"/>
          <w:sz w:val="24"/>
        </w:rPr>
      </w:pPr>
    </w:p>
    <w:p w14:paraId="23AAF151" w14:textId="7576D73E" w:rsidR="002B34D8" w:rsidRDefault="002B34D8" w:rsidP="0028342C">
      <w:pPr>
        <w:tabs>
          <w:tab w:val="left" w:pos="1063"/>
        </w:tabs>
        <w:spacing w:line="276" w:lineRule="auto"/>
        <w:ind w:left="1440" w:right="156"/>
        <w:jc w:val="both"/>
        <w:rPr>
          <w:color w:val="333333"/>
          <w:sz w:val="24"/>
        </w:rPr>
      </w:pPr>
      <w:r>
        <w:rPr>
          <w:noProof/>
          <w:lang w:bidi="ar-SA"/>
        </w:rPr>
        <mc:AlternateContent>
          <mc:Choice Requires="wps">
            <w:drawing>
              <wp:anchor distT="0" distB="0" distL="114300" distR="114300" simplePos="0" relativeHeight="251686912" behindDoc="1" locked="0" layoutInCell="1" allowOverlap="1" wp14:anchorId="0AAAE511" wp14:editId="5922609E">
                <wp:simplePos x="0" y="0"/>
                <wp:positionH relativeFrom="page">
                  <wp:posOffset>3376295</wp:posOffset>
                </wp:positionH>
                <wp:positionV relativeFrom="paragraph">
                  <wp:posOffset>696595</wp:posOffset>
                </wp:positionV>
                <wp:extent cx="38100" cy="9525"/>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10AB631E" id="Rectangle 39" o:spid="_x0000_s1026" style="position:absolute;margin-left:265.85pt;margin-top:54.85pt;width:3pt;height:.75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" fillcolor="black" stroked="f">
                <w10:wrap anchorx="page"/>
              </v:rect>
            </w:pict>
          </mc:Fallback>
        </mc:AlternateContent>
      </w:r>
      <w:r>
        <w:rPr>
          <w:color w:val="333333"/>
          <w:sz w:val="24"/>
        </w:rPr>
        <w:t xml:space="preserve">C. </w:t>
      </w:r>
      <w:r w:rsidRPr="002B34D8">
        <w:rPr>
          <w:spacing w:val="-8"/>
          <w:sz w:val="24"/>
        </w:rPr>
        <w:t xml:space="preserve">There </w:t>
      </w:r>
      <w:r w:rsidRPr="002B34D8">
        <w:rPr>
          <w:spacing w:val="-11"/>
          <w:sz w:val="24"/>
        </w:rPr>
        <w:t xml:space="preserve">is </w:t>
      </w:r>
      <w:r w:rsidRPr="002B34D8">
        <w:rPr>
          <w:spacing w:val="-5"/>
          <w:sz w:val="24"/>
        </w:rPr>
        <w:t xml:space="preserve">hereby </w:t>
      </w:r>
      <w:r w:rsidRPr="002B34D8">
        <w:rPr>
          <w:spacing w:val="-8"/>
          <w:sz w:val="24"/>
        </w:rPr>
        <w:t xml:space="preserve">established </w:t>
      </w:r>
      <w:r w:rsidRPr="002B34D8">
        <w:rPr>
          <w:sz w:val="24"/>
        </w:rPr>
        <w:t xml:space="preserve">a </w:t>
      </w:r>
      <w:r w:rsidRPr="002B34D8">
        <w:rPr>
          <w:spacing w:val="-6"/>
          <w:sz w:val="24"/>
        </w:rPr>
        <w:t xml:space="preserve">local </w:t>
      </w:r>
      <w:r w:rsidRPr="002B34D8">
        <w:rPr>
          <w:spacing w:val="-8"/>
          <w:sz w:val="24"/>
        </w:rPr>
        <w:t xml:space="preserve">cannabis transfer </w:t>
      </w:r>
      <w:r w:rsidRPr="002B34D8">
        <w:rPr>
          <w:spacing w:val="-3"/>
          <w:sz w:val="24"/>
        </w:rPr>
        <w:t xml:space="preserve">tax </w:t>
      </w:r>
      <w:r w:rsidRPr="002B34D8">
        <w:rPr>
          <w:spacing w:val="-11"/>
          <w:sz w:val="24"/>
        </w:rPr>
        <w:t xml:space="preserve">in  </w:t>
      </w:r>
      <w:r w:rsidR="0028342C">
        <w:rPr>
          <w:spacing w:val="-8"/>
          <w:sz w:val="24"/>
        </w:rPr>
        <w:t xml:space="preserve">the </w:t>
      </w:r>
      <w:r w:rsidRPr="002B34D8">
        <w:rPr>
          <w:spacing w:val="-8"/>
          <w:sz w:val="24"/>
        </w:rPr>
        <w:t xml:space="preserve">Township  </w:t>
      </w:r>
      <w:r w:rsidRPr="002B34D8">
        <w:rPr>
          <w:sz w:val="24"/>
        </w:rPr>
        <w:t xml:space="preserve">of </w:t>
      </w:r>
      <w:r w:rsidRPr="002B34D8">
        <w:rPr>
          <w:spacing w:val="-6"/>
          <w:sz w:val="24"/>
        </w:rPr>
        <w:t xml:space="preserve">Chesterfield </w:t>
      </w:r>
      <w:r w:rsidRPr="002B34D8">
        <w:rPr>
          <w:spacing w:val="-10"/>
          <w:sz w:val="24"/>
        </w:rPr>
        <w:t xml:space="preserve">which </w:t>
      </w:r>
      <w:r w:rsidRPr="002B34D8">
        <w:rPr>
          <w:spacing w:val="-9"/>
          <w:sz w:val="24"/>
        </w:rPr>
        <w:t xml:space="preserve">shall </w:t>
      </w:r>
      <w:r w:rsidRPr="002B34D8">
        <w:rPr>
          <w:sz w:val="24"/>
        </w:rPr>
        <w:t xml:space="preserve">be </w:t>
      </w:r>
      <w:r w:rsidRPr="002B34D8">
        <w:rPr>
          <w:spacing w:val="-12"/>
          <w:sz w:val="24"/>
        </w:rPr>
        <w:t xml:space="preserve">fixed </w:t>
      </w:r>
      <w:r w:rsidRPr="002B34D8">
        <w:rPr>
          <w:sz w:val="24"/>
        </w:rPr>
        <w:t xml:space="preserve">at a </w:t>
      </w:r>
      <w:r w:rsidRPr="002B34D8">
        <w:rPr>
          <w:spacing w:val="-10"/>
          <w:sz w:val="24"/>
        </w:rPr>
        <w:t xml:space="preserve">uniform </w:t>
      </w:r>
      <w:r w:rsidRPr="002B34D8">
        <w:rPr>
          <w:spacing w:val="-6"/>
          <w:sz w:val="24"/>
        </w:rPr>
        <w:t xml:space="preserve">percentage </w:t>
      </w:r>
      <w:r w:rsidRPr="002B34D8">
        <w:rPr>
          <w:spacing w:val="-4"/>
          <w:sz w:val="24"/>
        </w:rPr>
        <w:t xml:space="preserve">rate </w:t>
      </w:r>
      <w:r w:rsidRPr="002B34D8">
        <w:rPr>
          <w:sz w:val="24"/>
        </w:rPr>
        <w:t xml:space="preserve">of </w:t>
      </w:r>
      <w:r w:rsidRPr="002B34D8">
        <w:rPr>
          <w:spacing w:val="-6"/>
          <w:sz w:val="24"/>
        </w:rPr>
        <w:t xml:space="preserve">two </w:t>
      </w:r>
      <w:r w:rsidRPr="002B34D8">
        <w:rPr>
          <w:spacing w:val="-4"/>
          <w:sz w:val="24"/>
        </w:rPr>
        <w:t xml:space="preserve">percent </w:t>
      </w:r>
      <w:r w:rsidRPr="002B34D8">
        <w:rPr>
          <w:spacing w:val="-3"/>
          <w:sz w:val="24"/>
        </w:rPr>
        <w:t xml:space="preserve">(2%) </w:t>
      </w:r>
      <w:r w:rsidRPr="002B34D8">
        <w:rPr>
          <w:sz w:val="24"/>
        </w:rPr>
        <w:t xml:space="preserve">of </w:t>
      </w:r>
      <w:r w:rsidRPr="002B34D8">
        <w:rPr>
          <w:spacing w:val="-8"/>
          <w:sz w:val="24"/>
        </w:rPr>
        <w:t xml:space="preserve">the </w:t>
      </w:r>
      <w:r w:rsidRPr="002B34D8">
        <w:rPr>
          <w:spacing w:val="-6"/>
          <w:sz w:val="24"/>
        </w:rPr>
        <w:t>receipts</w:t>
      </w:r>
      <w:r w:rsidRPr="002B34D8">
        <w:rPr>
          <w:spacing w:val="48"/>
          <w:sz w:val="24"/>
        </w:rPr>
        <w:t xml:space="preserve"> </w:t>
      </w:r>
      <w:r w:rsidRPr="002B34D8">
        <w:rPr>
          <w:spacing w:val="-7"/>
          <w:sz w:val="24"/>
        </w:rPr>
        <w:t xml:space="preserve">from </w:t>
      </w:r>
      <w:r w:rsidRPr="002B34D8">
        <w:rPr>
          <w:sz w:val="24"/>
        </w:rPr>
        <w:t xml:space="preserve">each </w:t>
      </w:r>
      <w:r w:rsidRPr="002B34D8">
        <w:rPr>
          <w:spacing w:val="-7"/>
          <w:sz w:val="24"/>
        </w:rPr>
        <w:t xml:space="preserve">sale </w:t>
      </w:r>
      <w:r w:rsidRPr="002B34D8">
        <w:rPr>
          <w:sz w:val="24"/>
        </w:rPr>
        <w:t xml:space="preserve">by a </w:t>
      </w:r>
      <w:r w:rsidRPr="002B34D8">
        <w:rPr>
          <w:spacing w:val="-8"/>
          <w:sz w:val="24"/>
        </w:rPr>
        <w:t xml:space="preserve">cannabis  </w:t>
      </w:r>
      <w:r w:rsidRPr="002B34D8">
        <w:rPr>
          <w:spacing w:val="-6"/>
          <w:sz w:val="24"/>
        </w:rPr>
        <w:t xml:space="preserve">cultivator,  two </w:t>
      </w:r>
      <w:r w:rsidRPr="002B34D8">
        <w:rPr>
          <w:spacing w:val="-4"/>
          <w:sz w:val="24"/>
        </w:rPr>
        <w:t xml:space="preserve">percent </w:t>
      </w:r>
      <w:r w:rsidRPr="002B34D8">
        <w:rPr>
          <w:spacing w:val="-3"/>
          <w:sz w:val="24"/>
        </w:rPr>
        <w:t xml:space="preserve">(2%) </w:t>
      </w:r>
      <w:r w:rsidRPr="002B34D8">
        <w:rPr>
          <w:sz w:val="24"/>
        </w:rPr>
        <w:t xml:space="preserve">of </w:t>
      </w:r>
      <w:r w:rsidRPr="002B34D8">
        <w:rPr>
          <w:spacing w:val="-8"/>
          <w:sz w:val="24"/>
        </w:rPr>
        <w:t xml:space="preserve">the  </w:t>
      </w:r>
      <w:r w:rsidRPr="002B34D8">
        <w:rPr>
          <w:spacing w:val="-6"/>
          <w:sz w:val="24"/>
        </w:rPr>
        <w:t xml:space="preserve">receipts  </w:t>
      </w:r>
      <w:r w:rsidRPr="002B34D8">
        <w:rPr>
          <w:spacing w:val="-7"/>
          <w:sz w:val="24"/>
        </w:rPr>
        <w:t xml:space="preserve">from  </w:t>
      </w:r>
      <w:r w:rsidRPr="002B34D8">
        <w:rPr>
          <w:sz w:val="24"/>
        </w:rPr>
        <w:t xml:space="preserve">each </w:t>
      </w:r>
      <w:r w:rsidRPr="002B34D8">
        <w:rPr>
          <w:spacing w:val="-7"/>
          <w:sz w:val="24"/>
        </w:rPr>
        <w:t xml:space="preserve">sale  </w:t>
      </w:r>
      <w:r w:rsidRPr="002B34D8">
        <w:rPr>
          <w:sz w:val="24"/>
        </w:rPr>
        <w:t xml:space="preserve">by a </w:t>
      </w:r>
      <w:r w:rsidRPr="002B34D8">
        <w:rPr>
          <w:spacing w:val="-8"/>
          <w:sz w:val="24"/>
        </w:rPr>
        <w:t xml:space="preserve">cannabis </w:t>
      </w:r>
      <w:r w:rsidRPr="002B34D8">
        <w:rPr>
          <w:spacing w:val="-7"/>
          <w:sz w:val="24"/>
        </w:rPr>
        <w:t xml:space="preserve">manufacturer, </w:t>
      </w:r>
      <w:r w:rsidRPr="002B34D8">
        <w:rPr>
          <w:spacing w:val="-6"/>
          <w:sz w:val="24"/>
        </w:rPr>
        <w:t>and one</w:t>
      </w:r>
      <w:r w:rsidRPr="002B34D8">
        <w:rPr>
          <w:spacing w:val="48"/>
          <w:sz w:val="24"/>
        </w:rPr>
        <w:t xml:space="preserve"> </w:t>
      </w:r>
      <w:r w:rsidRPr="002B34D8">
        <w:rPr>
          <w:spacing w:val="-4"/>
          <w:sz w:val="24"/>
        </w:rPr>
        <w:t xml:space="preserve">percent  </w:t>
      </w:r>
      <w:r w:rsidRPr="002B34D8">
        <w:rPr>
          <w:spacing w:val="-3"/>
          <w:sz w:val="24"/>
        </w:rPr>
        <w:t xml:space="preserve">(1%) </w:t>
      </w:r>
      <w:r w:rsidRPr="002B34D8">
        <w:rPr>
          <w:sz w:val="24"/>
        </w:rPr>
        <w:t xml:space="preserve">of </w:t>
      </w:r>
      <w:r w:rsidRPr="002B34D8">
        <w:rPr>
          <w:spacing w:val="-8"/>
          <w:sz w:val="24"/>
        </w:rPr>
        <w:t xml:space="preserve">the  </w:t>
      </w:r>
      <w:r w:rsidRPr="002B34D8">
        <w:rPr>
          <w:spacing w:val="-6"/>
          <w:sz w:val="24"/>
        </w:rPr>
        <w:t xml:space="preserve">receipts  </w:t>
      </w:r>
      <w:r w:rsidRPr="002B34D8">
        <w:rPr>
          <w:spacing w:val="-7"/>
          <w:sz w:val="24"/>
        </w:rPr>
        <w:t xml:space="preserve">from  </w:t>
      </w:r>
      <w:r w:rsidRPr="002B34D8">
        <w:rPr>
          <w:sz w:val="24"/>
        </w:rPr>
        <w:t xml:space="preserve">each </w:t>
      </w:r>
      <w:r w:rsidRPr="002B34D8">
        <w:rPr>
          <w:spacing w:val="-7"/>
          <w:sz w:val="24"/>
        </w:rPr>
        <w:t xml:space="preserve">sale  </w:t>
      </w:r>
      <w:r w:rsidRPr="002B34D8">
        <w:rPr>
          <w:sz w:val="24"/>
        </w:rPr>
        <w:t xml:space="preserve">by a </w:t>
      </w:r>
      <w:r w:rsidRPr="002B34D8">
        <w:rPr>
          <w:spacing w:val="-8"/>
          <w:sz w:val="24"/>
        </w:rPr>
        <w:t>cannabis</w:t>
      </w:r>
      <w:r w:rsidRPr="002B34D8">
        <w:rPr>
          <w:spacing w:val="4"/>
          <w:sz w:val="24"/>
        </w:rPr>
        <w:t xml:space="preserve"> </w:t>
      </w:r>
      <w:r w:rsidRPr="002B34D8">
        <w:rPr>
          <w:spacing w:val="-8"/>
          <w:sz w:val="24"/>
        </w:rPr>
        <w:t>wholesaler.</w:t>
      </w:r>
    </w:p>
    <w:p w14:paraId="6095CE31" w14:textId="77777777" w:rsidR="002B34D8" w:rsidRDefault="002B34D8" w:rsidP="002B34D8">
      <w:pPr>
        <w:tabs>
          <w:tab w:val="left" w:pos="1063"/>
        </w:tabs>
        <w:spacing w:line="276" w:lineRule="auto"/>
        <w:ind w:left="1440" w:right="156"/>
        <w:rPr>
          <w:color w:val="333333"/>
          <w:sz w:val="24"/>
        </w:rPr>
      </w:pPr>
    </w:p>
    <w:p w14:paraId="43614CC2" w14:textId="77777777" w:rsidR="002B34D8" w:rsidRDefault="002B34D8" w:rsidP="0028342C">
      <w:pPr>
        <w:tabs>
          <w:tab w:val="left" w:pos="1048"/>
        </w:tabs>
        <w:spacing w:line="276" w:lineRule="auto"/>
        <w:ind w:left="1440" w:right="156"/>
        <w:jc w:val="both"/>
        <w:rPr>
          <w:sz w:val="24"/>
        </w:rPr>
      </w:pPr>
      <w:r>
        <w:rPr>
          <w:color w:val="333333"/>
          <w:sz w:val="24"/>
        </w:rPr>
        <w:t xml:space="preserve">D. </w:t>
      </w:r>
      <w:r w:rsidRPr="002B34D8">
        <w:rPr>
          <w:spacing w:val="-9"/>
          <w:sz w:val="24"/>
        </w:rPr>
        <w:t xml:space="preserve">Any </w:t>
      </w:r>
      <w:r w:rsidRPr="002B34D8">
        <w:rPr>
          <w:spacing w:val="-7"/>
          <w:sz w:val="24"/>
        </w:rPr>
        <w:t xml:space="preserve">transaction for </w:t>
      </w:r>
      <w:r w:rsidRPr="002B34D8">
        <w:rPr>
          <w:spacing w:val="-10"/>
          <w:sz w:val="24"/>
        </w:rPr>
        <w:t xml:space="preserve">which </w:t>
      </w:r>
      <w:r w:rsidRPr="002B34D8">
        <w:rPr>
          <w:spacing w:val="-8"/>
          <w:sz w:val="24"/>
        </w:rPr>
        <w:t xml:space="preserve">the 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11"/>
          <w:sz w:val="24"/>
        </w:rPr>
        <w:t xml:space="preserve">is </w:t>
      </w:r>
      <w:r w:rsidRPr="002B34D8">
        <w:rPr>
          <w:spacing w:val="-7"/>
          <w:sz w:val="24"/>
        </w:rPr>
        <w:t xml:space="preserve">imposed, </w:t>
      </w:r>
      <w:r w:rsidRPr="002B34D8">
        <w:rPr>
          <w:sz w:val="24"/>
        </w:rPr>
        <w:t xml:space="preserve">or </w:t>
      </w:r>
      <w:r w:rsidRPr="002B34D8">
        <w:rPr>
          <w:spacing w:val="-8"/>
          <w:sz w:val="24"/>
        </w:rPr>
        <w:t xml:space="preserve">could </w:t>
      </w:r>
      <w:r w:rsidRPr="002B34D8">
        <w:rPr>
          <w:sz w:val="24"/>
        </w:rPr>
        <w:t xml:space="preserve">be </w:t>
      </w:r>
      <w:r w:rsidRPr="002B34D8">
        <w:rPr>
          <w:spacing w:val="-7"/>
          <w:sz w:val="24"/>
        </w:rPr>
        <w:t xml:space="preserve">imposed, </w:t>
      </w:r>
      <w:r w:rsidRPr="002B34D8">
        <w:rPr>
          <w:spacing w:val="-8"/>
          <w:sz w:val="24"/>
        </w:rPr>
        <w:t xml:space="preserve">pursuant </w:t>
      </w:r>
      <w:r w:rsidRPr="002B34D8">
        <w:rPr>
          <w:spacing w:val="-4"/>
          <w:sz w:val="24"/>
        </w:rPr>
        <w:t xml:space="preserve">to </w:t>
      </w:r>
      <w:r w:rsidRPr="002B34D8">
        <w:rPr>
          <w:spacing w:val="-12"/>
          <w:sz w:val="24"/>
        </w:rPr>
        <w:t xml:space="preserve">this </w:t>
      </w:r>
      <w:r w:rsidRPr="002B34D8">
        <w:rPr>
          <w:spacing w:val="-7"/>
          <w:sz w:val="24"/>
        </w:rPr>
        <w:t xml:space="preserve">section, </w:t>
      </w:r>
      <w:r w:rsidRPr="002B34D8">
        <w:rPr>
          <w:spacing w:val="-5"/>
          <w:sz w:val="24"/>
        </w:rPr>
        <w:t xml:space="preserve">other </w:t>
      </w:r>
      <w:r w:rsidRPr="002B34D8">
        <w:rPr>
          <w:spacing w:val="-7"/>
          <w:sz w:val="24"/>
        </w:rPr>
        <w:t xml:space="preserve">than </w:t>
      </w:r>
      <w:r w:rsidRPr="002B34D8">
        <w:rPr>
          <w:spacing w:val="-6"/>
          <w:sz w:val="24"/>
        </w:rPr>
        <w:t xml:space="preserve">those </w:t>
      </w:r>
      <w:r w:rsidRPr="002B34D8">
        <w:rPr>
          <w:spacing w:val="-10"/>
          <w:sz w:val="24"/>
        </w:rPr>
        <w:t xml:space="preserve">which </w:t>
      </w:r>
      <w:r w:rsidRPr="002B34D8">
        <w:rPr>
          <w:spacing w:val="-7"/>
          <w:sz w:val="24"/>
        </w:rPr>
        <w:t xml:space="preserve">generate </w:t>
      </w:r>
      <w:r w:rsidRPr="002B34D8">
        <w:rPr>
          <w:spacing w:val="-6"/>
          <w:sz w:val="24"/>
        </w:rPr>
        <w:t xml:space="preserve">receipts </w:t>
      </w:r>
      <w:r w:rsidRPr="002B34D8">
        <w:rPr>
          <w:spacing w:val="-7"/>
          <w:sz w:val="24"/>
        </w:rPr>
        <w:t xml:space="preserve">from </w:t>
      </w:r>
      <w:r w:rsidRPr="002B34D8">
        <w:rPr>
          <w:spacing w:val="-8"/>
          <w:sz w:val="24"/>
        </w:rPr>
        <w:t xml:space="preserve">the </w:t>
      </w:r>
      <w:r w:rsidRPr="002B34D8">
        <w:rPr>
          <w:spacing w:val="-7"/>
          <w:sz w:val="24"/>
        </w:rPr>
        <w:t xml:space="preserve">retail </w:t>
      </w:r>
      <w:r w:rsidRPr="002B34D8">
        <w:rPr>
          <w:spacing w:val="-6"/>
          <w:sz w:val="24"/>
        </w:rPr>
        <w:t xml:space="preserve">sales </w:t>
      </w:r>
      <w:r w:rsidRPr="002B34D8">
        <w:rPr>
          <w:sz w:val="24"/>
        </w:rPr>
        <w:t xml:space="preserve">by </w:t>
      </w:r>
      <w:r w:rsidRPr="002B34D8">
        <w:rPr>
          <w:spacing w:val="-8"/>
          <w:sz w:val="24"/>
        </w:rPr>
        <w:t xml:space="preserve">cannabis retailers, </w:t>
      </w:r>
      <w:r w:rsidRPr="002B34D8">
        <w:rPr>
          <w:spacing w:val="-9"/>
          <w:sz w:val="24"/>
        </w:rPr>
        <w:t xml:space="preserve">shall </w:t>
      </w:r>
      <w:r w:rsidRPr="002B34D8">
        <w:rPr>
          <w:sz w:val="24"/>
        </w:rPr>
        <w:t xml:space="preserve">be </w:t>
      </w:r>
      <w:r w:rsidRPr="002B34D8">
        <w:rPr>
          <w:spacing w:val="-7"/>
          <w:sz w:val="24"/>
        </w:rPr>
        <w:t xml:space="preserve">exempt from </w:t>
      </w:r>
      <w:r w:rsidRPr="002B34D8">
        <w:rPr>
          <w:spacing w:val="-8"/>
          <w:sz w:val="24"/>
        </w:rPr>
        <w:t xml:space="preserve">the </w:t>
      </w:r>
      <w:r w:rsidRPr="002B34D8">
        <w:rPr>
          <w:spacing w:val="-3"/>
          <w:sz w:val="24"/>
        </w:rPr>
        <w:t xml:space="preserve">tax </w:t>
      </w:r>
      <w:r w:rsidRPr="002B34D8">
        <w:rPr>
          <w:spacing w:val="-8"/>
          <w:sz w:val="24"/>
        </w:rPr>
        <w:t xml:space="preserve">imposed </w:t>
      </w:r>
      <w:r w:rsidRPr="002B34D8">
        <w:rPr>
          <w:spacing w:val="-7"/>
          <w:sz w:val="24"/>
        </w:rPr>
        <w:t xml:space="preserve">under  </w:t>
      </w:r>
      <w:r w:rsidRPr="002B34D8">
        <w:rPr>
          <w:spacing w:val="-8"/>
          <w:sz w:val="24"/>
        </w:rPr>
        <w:t xml:space="preserve">the  </w:t>
      </w:r>
      <w:r w:rsidRPr="002B34D8">
        <w:rPr>
          <w:spacing w:val="-7"/>
          <w:sz w:val="24"/>
        </w:rPr>
        <w:t xml:space="preserve">“Sales  </w:t>
      </w:r>
      <w:r w:rsidRPr="002B34D8">
        <w:rPr>
          <w:spacing w:val="-6"/>
          <w:sz w:val="24"/>
        </w:rPr>
        <w:t xml:space="preserve">and  </w:t>
      </w:r>
      <w:r w:rsidRPr="002B34D8">
        <w:rPr>
          <w:sz w:val="24"/>
        </w:rPr>
        <w:t xml:space="preserve">Use </w:t>
      </w:r>
      <w:r w:rsidRPr="002B34D8">
        <w:rPr>
          <w:spacing w:val="-5"/>
          <w:sz w:val="24"/>
        </w:rPr>
        <w:t xml:space="preserve">Tax </w:t>
      </w:r>
      <w:r w:rsidRPr="002B34D8">
        <w:rPr>
          <w:spacing w:val="-4"/>
          <w:sz w:val="24"/>
        </w:rPr>
        <w:t xml:space="preserve">Act,” </w:t>
      </w:r>
      <w:r w:rsidRPr="002B34D8">
        <w:rPr>
          <w:sz w:val="24"/>
        </w:rPr>
        <w:t>P.L.1966, c.30 (C.54:32B-1 et</w:t>
      </w:r>
      <w:r w:rsidRPr="002B34D8">
        <w:rPr>
          <w:spacing w:val="-11"/>
          <w:sz w:val="24"/>
        </w:rPr>
        <w:t xml:space="preserve"> </w:t>
      </w:r>
      <w:r>
        <w:rPr>
          <w:sz w:val="24"/>
        </w:rPr>
        <w:t>seq.).</w:t>
      </w:r>
    </w:p>
    <w:p w14:paraId="64103F9E" w14:textId="77777777" w:rsidR="002B34D8" w:rsidRDefault="002B34D8" w:rsidP="002B34D8">
      <w:pPr>
        <w:tabs>
          <w:tab w:val="left" w:pos="1048"/>
        </w:tabs>
        <w:spacing w:line="276" w:lineRule="auto"/>
        <w:ind w:left="1440" w:right="156"/>
        <w:rPr>
          <w:sz w:val="24"/>
        </w:rPr>
      </w:pPr>
    </w:p>
    <w:p w14:paraId="783341EB" w14:textId="0A280E1A" w:rsidR="002B34D8" w:rsidRDefault="002B34D8" w:rsidP="0028342C">
      <w:pPr>
        <w:tabs>
          <w:tab w:val="left" w:pos="1048"/>
        </w:tabs>
        <w:spacing w:line="276" w:lineRule="auto"/>
        <w:ind w:left="1440" w:right="156"/>
        <w:jc w:val="both"/>
        <w:rPr>
          <w:color w:val="333333"/>
          <w:sz w:val="24"/>
        </w:rPr>
      </w:pPr>
      <w:r>
        <w:rPr>
          <w:sz w:val="24"/>
        </w:rPr>
        <w:t xml:space="preserve">E. </w:t>
      </w:r>
      <w:r w:rsidRPr="002B34D8">
        <w:rPr>
          <w:spacing w:val="-10"/>
          <w:sz w:val="24"/>
        </w:rPr>
        <w:t xml:space="preserve">The </w:t>
      </w:r>
      <w:r w:rsidRPr="002B34D8">
        <w:rPr>
          <w:spacing w:val="-8"/>
          <w:sz w:val="24"/>
        </w:rPr>
        <w:t xml:space="preserve">cannabis transfer </w:t>
      </w:r>
      <w:r w:rsidRPr="002B34D8">
        <w:rPr>
          <w:spacing w:val="-3"/>
          <w:sz w:val="24"/>
        </w:rPr>
        <w:t xml:space="preserve">tax </w:t>
      </w:r>
      <w:r w:rsidRPr="002B34D8">
        <w:rPr>
          <w:spacing w:val="-9"/>
          <w:sz w:val="24"/>
        </w:rPr>
        <w:t xml:space="preserve">shall </w:t>
      </w:r>
      <w:r w:rsidRPr="002B34D8">
        <w:rPr>
          <w:sz w:val="24"/>
        </w:rPr>
        <w:t xml:space="preserve">be </w:t>
      </w:r>
      <w:r w:rsidR="00FE3D6F">
        <w:rPr>
          <w:spacing w:val="-11"/>
          <w:sz w:val="24"/>
        </w:rPr>
        <w:t xml:space="preserve">in </w:t>
      </w:r>
      <w:r w:rsidR="00FE3D6F">
        <w:rPr>
          <w:spacing w:val="-7"/>
          <w:sz w:val="24"/>
        </w:rPr>
        <w:t xml:space="preserve">addition </w:t>
      </w:r>
      <w:r w:rsidRPr="002B34D8">
        <w:rPr>
          <w:spacing w:val="-4"/>
          <w:sz w:val="24"/>
        </w:rPr>
        <w:t xml:space="preserve">to </w:t>
      </w:r>
      <w:r w:rsidR="00FE3D6F">
        <w:rPr>
          <w:spacing w:val="-6"/>
          <w:sz w:val="24"/>
        </w:rPr>
        <w:t xml:space="preserve">any </w:t>
      </w:r>
      <w:r w:rsidR="00FE3D6F">
        <w:rPr>
          <w:spacing w:val="-5"/>
          <w:sz w:val="24"/>
        </w:rPr>
        <w:t>other</w:t>
      </w:r>
      <w:r w:rsidRPr="002B34D8">
        <w:rPr>
          <w:spacing w:val="-5"/>
          <w:sz w:val="24"/>
        </w:rPr>
        <w:t xml:space="preserve"> </w:t>
      </w:r>
      <w:r w:rsidRPr="002B34D8">
        <w:rPr>
          <w:spacing w:val="-3"/>
          <w:sz w:val="24"/>
        </w:rPr>
        <w:t xml:space="preserve">tax </w:t>
      </w:r>
      <w:r w:rsidRPr="002B34D8">
        <w:rPr>
          <w:sz w:val="24"/>
        </w:rPr>
        <w:t xml:space="preserve">or </w:t>
      </w:r>
      <w:r w:rsidR="00FE3D6F">
        <w:rPr>
          <w:spacing w:val="-8"/>
          <w:sz w:val="24"/>
        </w:rPr>
        <w:t xml:space="preserve">fee imposed </w:t>
      </w:r>
      <w:r w:rsidRPr="002B34D8">
        <w:rPr>
          <w:spacing w:val="-8"/>
          <w:sz w:val="24"/>
        </w:rPr>
        <w:t xml:space="preserve">pursuant </w:t>
      </w:r>
      <w:r w:rsidRPr="002B34D8">
        <w:rPr>
          <w:spacing w:val="-4"/>
          <w:sz w:val="24"/>
        </w:rPr>
        <w:t xml:space="preserve">to </w:t>
      </w:r>
      <w:r w:rsidRPr="002B34D8">
        <w:rPr>
          <w:spacing w:val="-7"/>
          <w:sz w:val="24"/>
        </w:rPr>
        <w:t xml:space="preserve">statute </w:t>
      </w:r>
      <w:r w:rsidRPr="002B34D8">
        <w:rPr>
          <w:sz w:val="24"/>
        </w:rPr>
        <w:t xml:space="preserve">or </w:t>
      </w:r>
      <w:r w:rsidRPr="002B34D8">
        <w:rPr>
          <w:spacing w:val="-6"/>
          <w:sz w:val="24"/>
        </w:rPr>
        <w:t xml:space="preserve">local </w:t>
      </w:r>
      <w:r w:rsidRPr="002B34D8">
        <w:rPr>
          <w:spacing w:val="-8"/>
          <w:sz w:val="24"/>
        </w:rPr>
        <w:t xml:space="preserve">ordinance </w:t>
      </w:r>
      <w:r w:rsidRPr="002B34D8">
        <w:rPr>
          <w:sz w:val="24"/>
        </w:rPr>
        <w:t xml:space="preserve">or </w:t>
      </w:r>
      <w:r w:rsidRPr="002B34D8">
        <w:rPr>
          <w:spacing w:val="-7"/>
          <w:sz w:val="24"/>
        </w:rPr>
        <w:t xml:space="preserve">resolution </w:t>
      </w:r>
      <w:r w:rsidRPr="002B34D8">
        <w:rPr>
          <w:sz w:val="24"/>
        </w:rPr>
        <w:t xml:space="preserve">by </w:t>
      </w:r>
      <w:r w:rsidRPr="002B34D8">
        <w:rPr>
          <w:spacing w:val="-6"/>
          <w:sz w:val="24"/>
        </w:rPr>
        <w:t xml:space="preserve">any </w:t>
      </w:r>
      <w:r w:rsidRPr="002B34D8">
        <w:rPr>
          <w:spacing w:val="-5"/>
          <w:sz w:val="24"/>
        </w:rPr>
        <w:t xml:space="preserve">governmental </w:t>
      </w:r>
      <w:r w:rsidRPr="002B34D8">
        <w:rPr>
          <w:spacing w:val="-9"/>
          <w:sz w:val="24"/>
        </w:rPr>
        <w:t xml:space="preserve">entity </w:t>
      </w:r>
      <w:r w:rsidRPr="002B34D8">
        <w:rPr>
          <w:spacing w:val="-4"/>
          <w:sz w:val="24"/>
        </w:rPr>
        <w:t xml:space="preserve">upon </w:t>
      </w:r>
      <w:r w:rsidRPr="002B34D8">
        <w:rPr>
          <w:spacing w:val="-3"/>
          <w:sz w:val="24"/>
        </w:rPr>
        <w:t xml:space="preserve">property </w:t>
      </w:r>
      <w:r w:rsidRPr="002B34D8">
        <w:rPr>
          <w:sz w:val="24"/>
        </w:rPr>
        <w:t xml:space="preserve">or </w:t>
      </w:r>
      <w:r w:rsidRPr="002B34D8">
        <w:rPr>
          <w:spacing w:val="-8"/>
          <w:sz w:val="24"/>
        </w:rPr>
        <w:t>cannabis</w:t>
      </w:r>
      <w:r w:rsidRPr="002B34D8">
        <w:rPr>
          <w:spacing w:val="4"/>
          <w:sz w:val="24"/>
        </w:rPr>
        <w:t xml:space="preserve"> </w:t>
      </w:r>
      <w:r w:rsidRPr="002B34D8">
        <w:rPr>
          <w:spacing w:val="-6"/>
          <w:sz w:val="24"/>
        </w:rPr>
        <w:t>establishment.</w:t>
      </w:r>
    </w:p>
    <w:p w14:paraId="6BE5FB72" w14:textId="77777777" w:rsidR="002B34D8" w:rsidRDefault="002B34D8" w:rsidP="002B34D8">
      <w:pPr>
        <w:tabs>
          <w:tab w:val="left" w:pos="1048"/>
        </w:tabs>
        <w:spacing w:line="276" w:lineRule="auto"/>
        <w:ind w:left="1440" w:right="156"/>
        <w:rPr>
          <w:color w:val="333333"/>
          <w:sz w:val="24"/>
        </w:rPr>
      </w:pPr>
    </w:p>
    <w:p w14:paraId="52993069" w14:textId="096B13DF" w:rsidR="002B34D8" w:rsidRDefault="002B34D8" w:rsidP="002B34D8">
      <w:pPr>
        <w:tabs>
          <w:tab w:val="left" w:pos="1048"/>
        </w:tabs>
        <w:spacing w:line="276" w:lineRule="auto"/>
        <w:ind w:left="1440" w:right="156"/>
        <w:rPr>
          <w:color w:val="333333"/>
          <w:sz w:val="24"/>
        </w:rPr>
      </w:pPr>
      <w:r>
        <w:rPr>
          <w:color w:val="333333"/>
          <w:sz w:val="24"/>
        </w:rPr>
        <w:t xml:space="preserve">F. </w:t>
      </w:r>
      <w:r w:rsidRPr="002B34D8">
        <w:rPr>
          <w:spacing w:val="-6"/>
          <w:sz w:val="24"/>
        </w:rPr>
        <w:t>Collection</w:t>
      </w:r>
    </w:p>
    <w:p w14:paraId="0AC7849B" w14:textId="77777777" w:rsidR="002B34D8" w:rsidRDefault="002B34D8" w:rsidP="002B34D8">
      <w:pPr>
        <w:tabs>
          <w:tab w:val="left" w:pos="1048"/>
        </w:tabs>
        <w:spacing w:line="276" w:lineRule="auto"/>
        <w:ind w:right="156"/>
        <w:rPr>
          <w:color w:val="333333"/>
          <w:sz w:val="24"/>
        </w:rPr>
      </w:pPr>
    </w:p>
    <w:p w14:paraId="520937A9" w14:textId="31573653" w:rsidR="002B34D8" w:rsidRDefault="002B34D8" w:rsidP="00CC7585">
      <w:pPr>
        <w:tabs>
          <w:tab w:val="left" w:pos="1048"/>
        </w:tabs>
        <w:spacing w:line="276" w:lineRule="auto"/>
        <w:ind w:left="2160" w:right="156"/>
        <w:jc w:val="both"/>
        <w:rPr>
          <w:color w:val="333333"/>
          <w:sz w:val="24"/>
        </w:rPr>
      </w:pPr>
      <w:r>
        <w:rPr>
          <w:color w:val="333333"/>
          <w:sz w:val="24"/>
        </w:rPr>
        <w:lastRenderedPageBreak/>
        <w:t xml:space="preserve">(1) </w:t>
      </w:r>
      <w:r w:rsidRPr="002B34D8">
        <w:rPr>
          <w:spacing w:val="-10"/>
          <w:sz w:val="24"/>
        </w:rPr>
        <w:t xml:space="preserve">The </w:t>
      </w:r>
      <w:r w:rsidRPr="002B34D8">
        <w:rPr>
          <w:spacing w:val="-8"/>
          <w:sz w:val="24"/>
        </w:rPr>
        <w:t xml:space="preserve">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8"/>
          <w:sz w:val="24"/>
        </w:rPr>
        <w:t xml:space="preserve">imposed </w:t>
      </w:r>
      <w:r w:rsidRPr="002B34D8">
        <w:rPr>
          <w:sz w:val="24"/>
        </w:rPr>
        <w:t xml:space="preserve">by </w:t>
      </w:r>
      <w:r w:rsidRPr="002B34D8">
        <w:rPr>
          <w:spacing w:val="-12"/>
          <w:sz w:val="24"/>
        </w:rPr>
        <w:t xml:space="preserve">this </w:t>
      </w:r>
      <w:r w:rsidRPr="002B34D8">
        <w:rPr>
          <w:spacing w:val="-9"/>
          <w:sz w:val="24"/>
        </w:rPr>
        <w:t xml:space="preserve">article shall </w:t>
      </w:r>
      <w:r w:rsidRPr="002B34D8">
        <w:rPr>
          <w:sz w:val="24"/>
        </w:rPr>
        <w:t xml:space="preserve">be </w:t>
      </w:r>
      <w:r w:rsidRPr="002B34D8">
        <w:rPr>
          <w:spacing w:val="-7"/>
          <w:sz w:val="24"/>
        </w:rPr>
        <w:t xml:space="preserve">collected </w:t>
      </w:r>
      <w:r w:rsidRPr="002B34D8">
        <w:rPr>
          <w:sz w:val="24"/>
        </w:rPr>
        <w:t xml:space="preserve">or </w:t>
      </w:r>
      <w:r w:rsidRPr="002B34D8">
        <w:rPr>
          <w:spacing w:val="-5"/>
          <w:sz w:val="24"/>
        </w:rPr>
        <w:t xml:space="preserve">paid, </w:t>
      </w:r>
      <w:r w:rsidRPr="002B34D8">
        <w:rPr>
          <w:spacing w:val="-6"/>
          <w:sz w:val="24"/>
        </w:rPr>
        <w:t xml:space="preserve">and </w:t>
      </w:r>
      <w:r w:rsidRPr="002B34D8">
        <w:rPr>
          <w:spacing w:val="-9"/>
          <w:sz w:val="24"/>
        </w:rPr>
        <w:t xml:space="preserve">remitted </w:t>
      </w:r>
      <w:r w:rsidRPr="002B34D8">
        <w:rPr>
          <w:spacing w:val="-4"/>
          <w:sz w:val="24"/>
        </w:rPr>
        <w:t xml:space="preserve">to </w:t>
      </w:r>
      <w:r>
        <w:rPr>
          <w:spacing w:val="-6"/>
          <w:sz w:val="24"/>
        </w:rPr>
        <w:t>Chesterfield</w:t>
      </w:r>
      <w:r w:rsidRPr="002B34D8">
        <w:rPr>
          <w:spacing w:val="-6"/>
          <w:sz w:val="24"/>
        </w:rPr>
        <w:t xml:space="preserve"> </w:t>
      </w:r>
      <w:r w:rsidRPr="002B34D8">
        <w:rPr>
          <w:spacing w:val="-10"/>
          <w:sz w:val="24"/>
        </w:rPr>
        <w:t xml:space="preserve">Township </w:t>
      </w:r>
      <w:r w:rsidRPr="002B34D8">
        <w:rPr>
          <w:sz w:val="24"/>
        </w:rPr>
        <w:t xml:space="preserve">by </w:t>
      </w:r>
      <w:r w:rsidRPr="002B34D8">
        <w:rPr>
          <w:spacing w:val="-8"/>
          <w:sz w:val="24"/>
        </w:rPr>
        <w:t xml:space="preserve">the cannabis </w:t>
      </w:r>
      <w:r w:rsidRPr="002B34D8">
        <w:rPr>
          <w:spacing w:val="-6"/>
          <w:sz w:val="24"/>
        </w:rPr>
        <w:t xml:space="preserve">establishment </w:t>
      </w:r>
      <w:r w:rsidRPr="002B34D8">
        <w:rPr>
          <w:spacing w:val="-7"/>
          <w:sz w:val="24"/>
        </w:rPr>
        <w:t xml:space="preserve">from </w:t>
      </w:r>
      <w:r w:rsidRPr="002B34D8">
        <w:rPr>
          <w:spacing w:val="-8"/>
          <w:sz w:val="24"/>
        </w:rPr>
        <w:t xml:space="preserve">the </w:t>
      </w:r>
      <w:r w:rsidRPr="002B34D8">
        <w:rPr>
          <w:sz w:val="24"/>
        </w:rPr>
        <w:t xml:space="preserve">cannabis </w:t>
      </w:r>
      <w:r w:rsidRPr="002B34D8">
        <w:rPr>
          <w:spacing w:val="-6"/>
          <w:sz w:val="24"/>
        </w:rPr>
        <w:t xml:space="preserve">establishment </w:t>
      </w:r>
      <w:r w:rsidRPr="002B34D8">
        <w:rPr>
          <w:spacing w:val="-7"/>
          <w:sz w:val="24"/>
        </w:rPr>
        <w:t xml:space="preserve">purchasing </w:t>
      </w:r>
      <w:r w:rsidRPr="002B34D8">
        <w:rPr>
          <w:sz w:val="24"/>
        </w:rPr>
        <w:t xml:space="preserve">or </w:t>
      </w:r>
      <w:r w:rsidRPr="002B34D8">
        <w:rPr>
          <w:spacing w:val="-6"/>
          <w:sz w:val="24"/>
        </w:rPr>
        <w:t xml:space="preserve">receiving </w:t>
      </w:r>
      <w:r w:rsidR="00FE3D6F">
        <w:rPr>
          <w:spacing w:val="-8"/>
          <w:sz w:val="24"/>
        </w:rPr>
        <w:t xml:space="preserve">the cannabis </w:t>
      </w:r>
      <w:r w:rsidR="00FE3D6F">
        <w:rPr>
          <w:sz w:val="24"/>
        </w:rPr>
        <w:t xml:space="preserve">or </w:t>
      </w:r>
      <w:r w:rsidRPr="002B34D8">
        <w:rPr>
          <w:spacing w:val="-8"/>
          <w:sz w:val="24"/>
        </w:rPr>
        <w:t>cannabis</w:t>
      </w:r>
      <w:r w:rsidR="00FE3D6F">
        <w:rPr>
          <w:spacing w:val="-8"/>
          <w:sz w:val="24"/>
        </w:rPr>
        <w:t xml:space="preserve"> </w:t>
      </w:r>
      <w:r w:rsidRPr="002B34D8">
        <w:rPr>
          <w:spacing w:val="-11"/>
          <w:sz w:val="24"/>
        </w:rPr>
        <w:t xml:space="preserve">item.  </w:t>
      </w:r>
      <w:r w:rsidR="00FE3D6F">
        <w:rPr>
          <w:spacing w:val="-10"/>
          <w:sz w:val="24"/>
        </w:rPr>
        <w:t xml:space="preserve">The </w:t>
      </w:r>
      <w:r w:rsidRPr="002B34D8">
        <w:rPr>
          <w:sz w:val="24"/>
        </w:rPr>
        <w:t xml:space="preserve">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9"/>
          <w:sz w:val="24"/>
        </w:rPr>
        <w:t xml:space="preserve">shall </w:t>
      </w:r>
      <w:r w:rsidRPr="002B34D8">
        <w:rPr>
          <w:sz w:val="24"/>
        </w:rPr>
        <w:t xml:space="preserve">be </w:t>
      </w:r>
      <w:r w:rsidRPr="002B34D8">
        <w:rPr>
          <w:spacing w:val="-4"/>
          <w:sz w:val="24"/>
        </w:rPr>
        <w:t xml:space="preserve">stated, </w:t>
      </w:r>
      <w:r w:rsidRPr="002B34D8">
        <w:rPr>
          <w:spacing w:val="-6"/>
          <w:sz w:val="24"/>
        </w:rPr>
        <w:t xml:space="preserve">charged, and shown </w:t>
      </w:r>
      <w:r w:rsidRPr="002B34D8">
        <w:rPr>
          <w:spacing w:val="-5"/>
          <w:sz w:val="24"/>
        </w:rPr>
        <w:t xml:space="preserve">separately </w:t>
      </w:r>
      <w:r w:rsidRPr="002B34D8">
        <w:rPr>
          <w:sz w:val="24"/>
        </w:rPr>
        <w:t xml:space="preserve">on </w:t>
      </w:r>
      <w:r w:rsidRPr="002B34D8">
        <w:rPr>
          <w:spacing w:val="-6"/>
          <w:sz w:val="24"/>
        </w:rPr>
        <w:t xml:space="preserve">any </w:t>
      </w:r>
      <w:proofErr w:type="gramStart"/>
      <w:r w:rsidRPr="002B34D8">
        <w:rPr>
          <w:spacing w:val="-6"/>
          <w:sz w:val="24"/>
        </w:rPr>
        <w:t xml:space="preserve">sales  </w:t>
      </w:r>
      <w:r w:rsidRPr="002B34D8">
        <w:rPr>
          <w:spacing w:val="-4"/>
          <w:sz w:val="24"/>
        </w:rPr>
        <w:t>slip</w:t>
      </w:r>
      <w:proofErr w:type="gramEnd"/>
      <w:r w:rsidRPr="002B34D8">
        <w:rPr>
          <w:spacing w:val="-4"/>
          <w:sz w:val="24"/>
        </w:rPr>
        <w:t xml:space="preserve">, </w:t>
      </w:r>
      <w:r w:rsidRPr="002B34D8">
        <w:rPr>
          <w:spacing w:val="-10"/>
          <w:sz w:val="24"/>
        </w:rPr>
        <w:t xml:space="preserve">invoice, </w:t>
      </w:r>
      <w:r w:rsidRPr="002B34D8">
        <w:rPr>
          <w:spacing w:val="-6"/>
          <w:sz w:val="24"/>
        </w:rPr>
        <w:t xml:space="preserve">receipt, </w:t>
      </w:r>
      <w:r w:rsidRPr="002B34D8">
        <w:rPr>
          <w:sz w:val="24"/>
        </w:rPr>
        <w:t xml:space="preserve">or </w:t>
      </w:r>
      <w:r w:rsidRPr="002B34D8">
        <w:rPr>
          <w:spacing w:val="-5"/>
          <w:sz w:val="24"/>
        </w:rPr>
        <w:t xml:space="preserve">other </w:t>
      </w:r>
      <w:r w:rsidRPr="002B34D8">
        <w:rPr>
          <w:spacing w:val="-7"/>
          <w:sz w:val="24"/>
        </w:rPr>
        <w:t xml:space="preserve">statement </w:t>
      </w:r>
      <w:r w:rsidRPr="002B34D8">
        <w:rPr>
          <w:sz w:val="24"/>
        </w:rPr>
        <w:t xml:space="preserve">or </w:t>
      </w:r>
      <w:r w:rsidRPr="002B34D8">
        <w:rPr>
          <w:spacing w:val="-6"/>
          <w:sz w:val="24"/>
        </w:rPr>
        <w:t xml:space="preserve">memorandum </w:t>
      </w:r>
      <w:r w:rsidRPr="002B34D8">
        <w:rPr>
          <w:sz w:val="24"/>
        </w:rPr>
        <w:t xml:space="preserve">of </w:t>
      </w:r>
      <w:r w:rsidRPr="002B34D8">
        <w:rPr>
          <w:spacing w:val="-8"/>
          <w:sz w:val="24"/>
        </w:rPr>
        <w:t xml:space="preserve">the </w:t>
      </w:r>
      <w:r w:rsidRPr="002B34D8">
        <w:rPr>
          <w:spacing w:val="-6"/>
          <w:sz w:val="24"/>
        </w:rPr>
        <w:t xml:space="preserve">price paid </w:t>
      </w:r>
      <w:r w:rsidRPr="002B34D8">
        <w:rPr>
          <w:sz w:val="24"/>
        </w:rPr>
        <w:t xml:space="preserve">or </w:t>
      </w:r>
      <w:r w:rsidRPr="002B34D8">
        <w:rPr>
          <w:spacing w:val="-6"/>
          <w:sz w:val="24"/>
        </w:rPr>
        <w:t xml:space="preserve">payable, </w:t>
      </w:r>
      <w:r w:rsidRPr="002B34D8">
        <w:rPr>
          <w:sz w:val="24"/>
        </w:rPr>
        <w:t xml:space="preserve">or </w:t>
      </w:r>
      <w:r w:rsidRPr="002B34D8">
        <w:rPr>
          <w:spacing w:val="-7"/>
          <w:sz w:val="24"/>
        </w:rPr>
        <w:t xml:space="preserve">equivalent </w:t>
      </w:r>
      <w:r w:rsidRPr="002B34D8">
        <w:rPr>
          <w:spacing w:val="-12"/>
          <w:sz w:val="24"/>
        </w:rPr>
        <w:t xml:space="preserve">value </w:t>
      </w:r>
      <w:r w:rsidRPr="002B34D8">
        <w:rPr>
          <w:sz w:val="24"/>
        </w:rPr>
        <w:t xml:space="preserve">of </w:t>
      </w:r>
      <w:r w:rsidRPr="002B34D8">
        <w:rPr>
          <w:spacing w:val="-8"/>
          <w:sz w:val="24"/>
        </w:rPr>
        <w:t xml:space="preserve">the </w:t>
      </w:r>
      <w:r w:rsidRPr="002B34D8">
        <w:rPr>
          <w:spacing w:val="-7"/>
          <w:sz w:val="24"/>
        </w:rPr>
        <w:t xml:space="preserve">transfer, for </w:t>
      </w:r>
      <w:r w:rsidRPr="002B34D8">
        <w:rPr>
          <w:spacing w:val="-8"/>
          <w:sz w:val="24"/>
        </w:rPr>
        <w:t xml:space="preserve">the cannabis </w:t>
      </w:r>
      <w:r w:rsidRPr="002B34D8">
        <w:rPr>
          <w:sz w:val="24"/>
        </w:rPr>
        <w:t xml:space="preserve">or </w:t>
      </w:r>
      <w:r w:rsidRPr="002B34D8">
        <w:rPr>
          <w:spacing w:val="-8"/>
          <w:sz w:val="24"/>
        </w:rPr>
        <w:t>cannabis</w:t>
      </w:r>
      <w:r w:rsidRPr="002B34D8">
        <w:rPr>
          <w:spacing w:val="-2"/>
          <w:sz w:val="24"/>
        </w:rPr>
        <w:t xml:space="preserve"> </w:t>
      </w:r>
      <w:r w:rsidRPr="002B34D8">
        <w:rPr>
          <w:spacing w:val="-11"/>
          <w:sz w:val="24"/>
        </w:rPr>
        <w:t>item.</w:t>
      </w:r>
    </w:p>
    <w:p w14:paraId="7258B63D" w14:textId="77777777" w:rsidR="002B34D8" w:rsidRDefault="002B34D8" w:rsidP="002B34D8">
      <w:pPr>
        <w:tabs>
          <w:tab w:val="left" w:pos="1048"/>
        </w:tabs>
        <w:spacing w:line="276" w:lineRule="auto"/>
        <w:ind w:left="2160" w:right="156"/>
        <w:rPr>
          <w:color w:val="333333"/>
          <w:sz w:val="24"/>
        </w:rPr>
      </w:pPr>
    </w:p>
    <w:p w14:paraId="6313D3E5" w14:textId="600C40F4" w:rsidR="002B34D8" w:rsidRDefault="002B34D8" w:rsidP="00CC7585">
      <w:pPr>
        <w:tabs>
          <w:tab w:val="left" w:pos="1048"/>
        </w:tabs>
        <w:spacing w:line="276" w:lineRule="auto"/>
        <w:ind w:left="2160" w:right="156"/>
        <w:jc w:val="both"/>
        <w:rPr>
          <w:color w:val="333333"/>
          <w:sz w:val="24"/>
        </w:rPr>
      </w:pPr>
      <w:r>
        <w:rPr>
          <w:color w:val="333333"/>
          <w:sz w:val="24"/>
        </w:rPr>
        <w:t xml:space="preserve">(2) </w:t>
      </w:r>
      <w:r w:rsidRPr="002B34D8">
        <w:rPr>
          <w:spacing w:val="-8"/>
          <w:sz w:val="24"/>
        </w:rPr>
        <w:t xml:space="preserve">Every cannabis </w:t>
      </w:r>
      <w:r w:rsidRPr="002B34D8">
        <w:rPr>
          <w:spacing w:val="-6"/>
          <w:sz w:val="24"/>
        </w:rPr>
        <w:t xml:space="preserve">establishment </w:t>
      </w:r>
      <w:r w:rsidRPr="002B34D8">
        <w:rPr>
          <w:spacing w:val="-7"/>
          <w:sz w:val="24"/>
        </w:rPr>
        <w:t xml:space="preserve">required </w:t>
      </w:r>
      <w:r w:rsidRPr="002B34D8">
        <w:rPr>
          <w:spacing w:val="-4"/>
          <w:sz w:val="24"/>
        </w:rPr>
        <w:t xml:space="preserve">to </w:t>
      </w:r>
      <w:r w:rsidRPr="002B34D8">
        <w:rPr>
          <w:spacing w:val="-8"/>
          <w:sz w:val="24"/>
        </w:rPr>
        <w:t xml:space="preserve">collect </w:t>
      </w:r>
      <w:r w:rsidRPr="002B34D8">
        <w:rPr>
          <w:sz w:val="24"/>
        </w:rPr>
        <w:t xml:space="preserve">a  </w:t>
      </w:r>
      <w:r w:rsidRPr="002B34D8">
        <w:rPr>
          <w:spacing w:val="-8"/>
          <w:sz w:val="24"/>
        </w:rPr>
        <w:t xml:space="preserve">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8"/>
          <w:sz w:val="24"/>
        </w:rPr>
        <w:t xml:space="preserve">imposed </w:t>
      </w:r>
      <w:r w:rsidRPr="002B34D8">
        <w:rPr>
          <w:sz w:val="24"/>
        </w:rPr>
        <w:t xml:space="preserve">by </w:t>
      </w:r>
      <w:r w:rsidRPr="002B34D8">
        <w:rPr>
          <w:spacing w:val="-8"/>
          <w:sz w:val="24"/>
        </w:rPr>
        <w:t xml:space="preserve">ordinance pursuant </w:t>
      </w:r>
      <w:r w:rsidRPr="002B34D8">
        <w:rPr>
          <w:spacing w:val="-4"/>
          <w:sz w:val="24"/>
        </w:rPr>
        <w:t xml:space="preserve">to </w:t>
      </w:r>
      <w:r w:rsidRPr="002B34D8">
        <w:rPr>
          <w:spacing w:val="-12"/>
          <w:sz w:val="24"/>
        </w:rPr>
        <w:t xml:space="preserve">this </w:t>
      </w:r>
      <w:r w:rsidRPr="002B34D8">
        <w:rPr>
          <w:spacing w:val="-6"/>
          <w:sz w:val="24"/>
        </w:rPr>
        <w:t xml:space="preserve">section </w:t>
      </w:r>
      <w:r w:rsidRPr="002B34D8">
        <w:rPr>
          <w:spacing w:val="-9"/>
          <w:sz w:val="24"/>
        </w:rPr>
        <w:t xml:space="preserve">shall  </w:t>
      </w:r>
      <w:r w:rsidRPr="002B34D8">
        <w:rPr>
          <w:sz w:val="24"/>
        </w:rPr>
        <w:t xml:space="preserve">be  </w:t>
      </w:r>
      <w:r w:rsidRPr="002B34D8">
        <w:rPr>
          <w:spacing w:val="-8"/>
          <w:sz w:val="24"/>
        </w:rPr>
        <w:t xml:space="preserve">personally  </w:t>
      </w:r>
      <w:r w:rsidRPr="002B34D8">
        <w:rPr>
          <w:spacing w:val="-12"/>
          <w:sz w:val="24"/>
        </w:rPr>
        <w:t xml:space="preserve">liable  </w:t>
      </w:r>
      <w:r w:rsidRPr="002B34D8">
        <w:rPr>
          <w:spacing w:val="-7"/>
          <w:sz w:val="24"/>
        </w:rPr>
        <w:t xml:space="preserve">for  </w:t>
      </w:r>
      <w:r w:rsidRPr="002B34D8">
        <w:rPr>
          <w:spacing w:val="-8"/>
          <w:sz w:val="24"/>
        </w:rPr>
        <w:t xml:space="preserve">the  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7"/>
          <w:sz w:val="24"/>
        </w:rPr>
        <w:t xml:space="preserve">imposed, </w:t>
      </w:r>
      <w:r w:rsidRPr="002B34D8">
        <w:rPr>
          <w:spacing w:val="-6"/>
          <w:sz w:val="24"/>
        </w:rPr>
        <w:t xml:space="preserve">collected, </w:t>
      </w:r>
      <w:r w:rsidRPr="002B34D8">
        <w:rPr>
          <w:sz w:val="24"/>
        </w:rPr>
        <w:t xml:space="preserve">or </w:t>
      </w:r>
      <w:r w:rsidRPr="002B34D8">
        <w:rPr>
          <w:spacing w:val="-7"/>
          <w:sz w:val="24"/>
        </w:rPr>
        <w:t xml:space="preserve">required </w:t>
      </w:r>
      <w:r w:rsidRPr="002B34D8">
        <w:rPr>
          <w:spacing w:val="-4"/>
          <w:sz w:val="24"/>
        </w:rPr>
        <w:t xml:space="preserve">to </w:t>
      </w:r>
      <w:r w:rsidRPr="002B34D8">
        <w:rPr>
          <w:sz w:val="24"/>
        </w:rPr>
        <w:t xml:space="preserve">be </w:t>
      </w:r>
      <w:r w:rsidRPr="002B34D8">
        <w:rPr>
          <w:spacing w:val="-7"/>
          <w:sz w:val="24"/>
        </w:rPr>
        <w:t xml:space="preserve">collected under </w:t>
      </w:r>
      <w:r w:rsidRPr="002B34D8">
        <w:rPr>
          <w:spacing w:val="-4"/>
          <w:sz w:val="24"/>
        </w:rPr>
        <w:t xml:space="preserve">this </w:t>
      </w:r>
      <w:r w:rsidRPr="002B34D8">
        <w:rPr>
          <w:spacing w:val="-7"/>
          <w:sz w:val="24"/>
        </w:rPr>
        <w:t xml:space="preserve">section. </w:t>
      </w:r>
      <w:r w:rsidRPr="002B34D8">
        <w:rPr>
          <w:spacing w:val="-9"/>
          <w:sz w:val="24"/>
        </w:rPr>
        <w:t xml:space="preserve">Any </w:t>
      </w:r>
      <w:r w:rsidRPr="002B34D8">
        <w:rPr>
          <w:spacing w:val="-8"/>
          <w:sz w:val="24"/>
        </w:rPr>
        <w:t xml:space="preserve">cannabis </w:t>
      </w:r>
      <w:r w:rsidRPr="002B34D8">
        <w:rPr>
          <w:spacing w:val="-6"/>
          <w:sz w:val="24"/>
        </w:rPr>
        <w:t xml:space="preserve">establishment </w:t>
      </w:r>
      <w:r w:rsidRPr="002B34D8">
        <w:rPr>
          <w:spacing w:val="-9"/>
          <w:sz w:val="24"/>
        </w:rPr>
        <w:t xml:space="preserve">shall have </w:t>
      </w:r>
      <w:r w:rsidRPr="002B34D8">
        <w:rPr>
          <w:spacing w:val="-8"/>
          <w:sz w:val="24"/>
        </w:rPr>
        <w:t xml:space="preserve">the </w:t>
      </w:r>
      <w:r w:rsidRPr="002B34D8">
        <w:rPr>
          <w:spacing w:val="-7"/>
          <w:sz w:val="24"/>
        </w:rPr>
        <w:t xml:space="preserve">same </w:t>
      </w:r>
      <w:r w:rsidRPr="002B34D8">
        <w:rPr>
          <w:spacing w:val="-12"/>
          <w:sz w:val="24"/>
        </w:rPr>
        <w:t xml:space="preserve">right  </w:t>
      </w:r>
      <w:r w:rsidRPr="002B34D8">
        <w:rPr>
          <w:spacing w:val="-10"/>
          <w:sz w:val="24"/>
        </w:rPr>
        <w:t xml:space="preserve">with  </w:t>
      </w:r>
      <w:r w:rsidRPr="002B34D8">
        <w:rPr>
          <w:spacing w:val="-3"/>
          <w:sz w:val="24"/>
        </w:rPr>
        <w:t xml:space="preserve">respect  </w:t>
      </w:r>
      <w:r w:rsidRPr="002B34D8">
        <w:rPr>
          <w:spacing w:val="-4"/>
          <w:sz w:val="24"/>
        </w:rPr>
        <w:t xml:space="preserve">to </w:t>
      </w:r>
      <w:r w:rsidRPr="002B34D8">
        <w:rPr>
          <w:spacing w:val="-7"/>
          <w:sz w:val="24"/>
        </w:rPr>
        <w:t xml:space="preserve">collecting </w:t>
      </w:r>
      <w:r w:rsidRPr="002B34D8">
        <w:rPr>
          <w:spacing w:val="-8"/>
          <w:sz w:val="24"/>
        </w:rPr>
        <w:t xml:space="preserve">the 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7"/>
          <w:sz w:val="24"/>
        </w:rPr>
        <w:t xml:space="preserve">from another </w:t>
      </w:r>
      <w:r w:rsidRPr="002B34D8">
        <w:rPr>
          <w:spacing w:val="-8"/>
          <w:sz w:val="24"/>
        </w:rPr>
        <w:t xml:space="preserve">cannabis </w:t>
      </w:r>
      <w:r w:rsidRPr="002B34D8">
        <w:rPr>
          <w:spacing w:val="-6"/>
          <w:sz w:val="24"/>
        </w:rPr>
        <w:t xml:space="preserve">establishment </w:t>
      </w:r>
      <w:r w:rsidRPr="002B34D8">
        <w:rPr>
          <w:sz w:val="24"/>
        </w:rPr>
        <w:t xml:space="preserve">as </w:t>
      </w:r>
      <w:r w:rsidRPr="002B34D8">
        <w:rPr>
          <w:spacing w:val="-11"/>
          <w:sz w:val="24"/>
        </w:rPr>
        <w:t xml:space="preserve">if </w:t>
      </w:r>
      <w:r w:rsidRPr="002B34D8">
        <w:rPr>
          <w:spacing w:val="-8"/>
          <w:sz w:val="24"/>
        </w:rPr>
        <w:t xml:space="preserve">the 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4"/>
          <w:sz w:val="24"/>
        </w:rPr>
        <w:t xml:space="preserve">was </w:t>
      </w:r>
      <w:r w:rsidRPr="002B34D8">
        <w:rPr>
          <w:sz w:val="24"/>
        </w:rPr>
        <w:t xml:space="preserve">a part of </w:t>
      </w:r>
      <w:r w:rsidRPr="002B34D8">
        <w:rPr>
          <w:spacing w:val="-8"/>
          <w:sz w:val="24"/>
        </w:rPr>
        <w:t xml:space="preserve">the </w:t>
      </w:r>
      <w:r w:rsidRPr="002B34D8">
        <w:rPr>
          <w:spacing w:val="-6"/>
          <w:sz w:val="24"/>
        </w:rPr>
        <w:t xml:space="preserve">purchase price </w:t>
      </w:r>
      <w:r w:rsidRPr="002B34D8">
        <w:rPr>
          <w:sz w:val="24"/>
        </w:rPr>
        <w:t xml:space="preserve">of </w:t>
      </w:r>
      <w:r w:rsidRPr="002B34D8">
        <w:rPr>
          <w:spacing w:val="-8"/>
          <w:sz w:val="24"/>
        </w:rPr>
        <w:t xml:space="preserve">the cannabis </w:t>
      </w:r>
      <w:r w:rsidRPr="002B34D8">
        <w:rPr>
          <w:sz w:val="24"/>
        </w:rPr>
        <w:t xml:space="preserve">or cannabis </w:t>
      </w:r>
      <w:r w:rsidRPr="002B34D8">
        <w:rPr>
          <w:spacing w:val="-11"/>
          <w:sz w:val="24"/>
        </w:rPr>
        <w:t xml:space="preserve">item, </w:t>
      </w:r>
      <w:r w:rsidRPr="002B34D8">
        <w:rPr>
          <w:sz w:val="24"/>
        </w:rPr>
        <w:t xml:space="preserve">or </w:t>
      </w:r>
      <w:r w:rsidRPr="002B34D8">
        <w:rPr>
          <w:spacing w:val="-7"/>
          <w:sz w:val="24"/>
        </w:rPr>
        <w:t xml:space="preserve">equivalent </w:t>
      </w:r>
      <w:r w:rsidRPr="002B34D8">
        <w:rPr>
          <w:spacing w:val="-12"/>
          <w:sz w:val="24"/>
        </w:rPr>
        <w:t xml:space="preserve">value </w:t>
      </w:r>
      <w:r w:rsidRPr="002B34D8">
        <w:rPr>
          <w:sz w:val="24"/>
        </w:rPr>
        <w:t xml:space="preserve">of </w:t>
      </w:r>
      <w:r w:rsidRPr="002B34D8">
        <w:rPr>
          <w:spacing w:val="-5"/>
          <w:sz w:val="24"/>
        </w:rPr>
        <w:t xml:space="preserve">the </w:t>
      </w:r>
      <w:r w:rsidRPr="002B34D8">
        <w:rPr>
          <w:spacing w:val="-8"/>
          <w:sz w:val="24"/>
        </w:rPr>
        <w:t xml:space="preserve">transfer </w:t>
      </w:r>
      <w:r w:rsidRPr="002B34D8">
        <w:rPr>
          <w:sz w:val="24"/>
        </w:rPr>
        <w:t>of</w:t>
      </w:r>
      <w:r w:rsidRPr="002B34D8">
        <w:rPr>
          <w:spacing w:val="60"/>
          <w:sz w:val="24"/>
        </w:rPr>
        <w:t xml:space="preserve"> </w:t>
      </w:r>
      <w:r w:rsidRPr="002B34D8">
        <w:rPr>
          <w:spacing w:val="-8"/>
          <w:sz w:val="24"/>
        </w:rPr>
        <w:t>the</w:t>
      </w:r>
      <w:r w:rsidRPr="002B34D8">
        <w:rPr>
          <w:spacing w:val="44"/>
          <w:sz w:val="24"/>
        </w:rPr>
        <w:t xml:space="preserve"> </w:t>
      </w:r>
      <w:r w:rsidRPr="002B34D8">
        <w:rPr>
          <w:spacing w:val="-8"/>
          <w:sz w:val="24"/>
        </w:rPr>
        <w:t>cannabis</w:t>
      </w:r>
      <w:r w:rsidRPr="002B34D8">
        <w:rPr>
          <w:spacing w:val="44"/>
          <w:sz w:val="24"/>
        </w:rPr>
        <w:t xml:space="preserve"> </w:t>
      </w:r>
      <w:r w:rsidRPr="002B34D8">
        <w:rPr>
          <w:sz w:val="24"/>
        </w:rPr>
        <w:t>or</w:t>
      </w:r>
      <w:r w:rsidRPr="002B34D8">
        <w:rPr>
          <w:spacing w:val="60"/>
          <w:sz w:val="24"/>
        </w:rPr>
        <w:t xml:space="preserve"> </w:t>
      </w:r>
      <w:r w:rsidRPr="002B34D8">
        <w:rPr>
          <w:spacing w:val="-8"/>
          <w:sz w:val="24"/>
        </w:rPr>
        <w:t>cannabis</w:t>
      </w:r>
      <w:r w:rsidRPr="002B34D8">
        <w:rPr>
          <w:spacing w:val="44"/>
          <w:sz w:val="24"/>
        </w:rPr>
        <w:t xml:space="preserve"> </w:t>
      </w:r>
      <w:r w:rsidRPr="002B34D8">
        <w:rPr>
          <w:spacing w:val="-11"/>
          <w:sz w:val="24"/>
        </w:rPr>
        <w:t>item,</w:t>
      </w:r>
      <w:r w:rsidRPr="002B34D8">
        <w:rPr>
          <w:spacing w:val="38"/>
          <w:sz w:val="24"/>
        </w:rPr>
        <w:t xml:space="preserve"> </w:t>
      </w:r>
      <w:r w:rsidRPr="002B34D8">
        <w:rPr>
          <w:spacing w:val="-6"/>
          <w:sz w:val="24"/>
        </w:rPr>
        <w:t xml:space="preserve">and payable </w:t>
      </w:r>
      <w:r w:rsidRPr="002B34D8">
        <w:rPr>
          <w:sz w:val="24"/>
        </w:rPr>
        <w:t xml:space="preserve">at </w:t>
      </w:r>
      <w:r w:rsidRPr="002B34D8">
        <w:rPr>
          <w:spacing w:val="-8"/>
          <w:sz w:val="24"/>
        </w:rPr>
        <w:t xml:space="preserve">the </w:t>
      </w:r>
      <w:r w:rsidRPr="002B34D8">
        <w:rPr>
          <w:spacing w:val="-7"/>
          <w:sz w:val="24"/>
        </w:rPr>
        <w:t xml:space="preserve">same </w:t>
      </w:r>
      <w:r w:rsidRPr="002B34D8">
        <w:rPr>
          <w:spacing w:val="-11"/>
          <w:sz w:val="24"/>
        </w:rPr>
        <w:t xml:space="preserve">time; </w:t>
      </w:r>
      <w:r w:rsidRPr="002B34D8">
        <w:rPr>
          <w:spacing w:val="-6"/>
          <w:sz w:val="24"/>
        </w:rPr>
        <w:t xml:space="preserve">provided, </w:t>
      </w:r>
      <w:r w:rsidRPr="002B34D8">
        <w:rPr>
          <w:spacing w:val="-7"/>
          <w:sz w:val="24"/>
        </w:rPr>
        <w:t xml:space="preserve">however, that </w:t>
      </w:r>
      <w:r w:rsidRPr="002B34D8">
        <w:rPr>
          <w:spacing w:val="-8"/>
          <w:sz w:val="24"/>
        </w:rPr>
        <w:t xml:space="preserve">the Chief Financial </w:t>
      </w:r>
      <w:r w:rsidRPr="002B34D8">
        <w:rPr>
          <w:spacing w:val="-9"/>
          <w:sz w:val="24"/>
        </w:rPr>
        <w:t xml:space="preserve">Officer </w:t>
      </w:r>
      <w:r w:rsidRPr="002B34D8">
        <w:rPr>
          <w:sz w:val="24"/>
        </w:rPr>
        <w:t xml:space="preserve">of </w:t>
      </w:r>
      <w:r>
        <w:rPr>
          <w:spacing w:val="-6"/>
          <w:sz w:val="24"/>
        </w:rPr>
        <w:t>Chesterfield</w:t>
      </w:r>
      <w:r w:rsidRPr="002B34D8">
        <w:rPr>
          <w:spacing w:val="-6"/>
          <w:sz w:val="24"/>
        </w:rPr>
        <w:t xml:space="preserve"> </w:t>
      </w:r>
      <w:r w:rsidRPr="002B34D8">
        <w:rPr>
          <w:spacing w:val="-9"/>
          <w:sz w:val="24"/>
        </w:rPr>
        <w:t xml:space="preserve">shall </w:t>
      </w:r>
      <w:r w:rsidRPr="002B34D8">
        <w:rPr>
          <w:sz w:val="24"/>
        </w:rPr>
        <w:t xml:space="preserve">be </w:t>
      </w:r>
      <w:r w:rsidRPr="002B34D8">
        <w:rPr>
          <w:spacing w:val="-8"/>
          <w:sz w:val="24"/>
        </w:rPr>
        <w:t xml:space="preserve">joined </w:t>
      </w:r>
      <w:r w:rsidRPr="002B34D8">
        <w:rPr>
          <w:sz w:val="24"/>
        </w:rPr>
        <w:t xml:space="preserve">as a </w:t>
      </w:r>
      <w:r w:rsidRPr="002B34D8">
        <w:rPr>
          <w:spacing w:val="-3"/>
          <w:sz w:val="24"/>
        </w:rPr>
        <w:t xml:space="preserve">party </w:t>
      </w:r>
      <w:r w:rsidRPr="002B34D8">
        <w:rPr>
          <w:spacing w:val="-11"/>
          <w:sz w:val="24"/>
        </w:rPr>
        <w:t xml:space="preserve">in  </w:t>
      </w:r>
      <w:r w:rsidRPr="002B34D8">
        <w:rPr>
          <w:spacing w:val="-6"/>
          <w:sz w:val="24"/>
        </w:rPr>
        <w:t xml:space="preserve">any  action  </w:t>
      </w:r>
      <w:r w:rsidRPr="002B34D8">
        <w:rPr>
          <w:sz w:val="24"/>
        </w:rPr>
        <w:t xml:space="preserve">or </w:t>
      </w:r>
      <w:r w:rsidRPr="002B34D8">
        <w:rPr>
          <w:spacing w:val="-5"/>
          <w:sz w:val="24"/>
        </w:rPr>
        <w:t xml:space="preserve">proceeding  </w:t>
      </w:r>
      <w:r w:rsidRPr="002B34D8">
        <w:rPr>
          <w:spacing w:val="-8"/>
          <w:sz w:val="24"/>
        </w:rPr>
        <w:t xml:space="preserve">brought  </w:t>
      </w:r>
      <w:r w:rsidRPr="002B34D8">
        <w:rPr>
          <w:spacing w:val="-4"/>
          <w:sz w:val="24"/>
        </w:rPr>
        <w:t xml:space="preserve">to </w:t>
      </w:r>
      <w:r w:rsidRPr="002B34D8">
        <w:rPr>
          <w:spacing w:val="-3"/>
          <w:sz w:val="24"/>
        </w:rPr>
        <w:t xml:space="preserve">collect </w:t>
      </w:r>
      <w:r w:rsidRPr="002B34D8">
        <w:rPr>
          <w:spacing w:val="-8"/>
          <w:sz w:val="24"/>
        </w:rPr>
        <w:t xml:space="preserve">the transfer </w:t>
      </w:r>
      <w:r w:rsidRPr="002B34D8">
        <w:rPr>
          <w:spacing w:val="-3"/>
          <w:sz w:val="24"/>
        </w:rPr>
        <w:t xml:space="preserve">tax </w:t>
      </w:r>
      <w:r w:rsidRPr="002B34D8">
        <w:rPr>
          <w:sz w:val="24"/>
        </w:rPr>
        <w:t xml:space="preserve">or </w:t>
      </w:r>
      <w:r w:rsidRPr="002B34D8">
        <w:rPr>
          <w:spacing w:val="-6"/>
          <w:sz w:val="24"/>
        </w:rPr>
        <w:t>user</w:t>
      </w:r>
      <w:r w:rsidRPr="002B34D8">
        <w:rPr>
          <w:spacing w:val="14"/>
          <w:sz w:val="24"/>
        </w:rPr>
        <w:t xml:space="preserve"> </w:t>
      </w:r>
      <w:r w:rsidRPr="002B34D8">
        <w:rPr>
          <w:spacing w:val="-7"/>
          <w:sz w:val="24"/>
        </w:rPr>
        <w:t>tax.</w:t>
      </w:r>
    </w:p>
    <w:p w14:paraId="106C1B51" w14:textId="77777777" w:rsidR="002B34D8" w:rsidRDefault="002B34D8" w:rsidP="002B34D8">
      <w:pPr>
        <w:tabs>
          <w:tab w:val="left" w:pos="1048"/>
        </w:tabs>
        <w:spacing w:line="276" w:lineRule="auto"/>
        <w:ind w:left="2160" w:right="156"/>
        <w:rPr>
          <w:color w:val="333333"/>
          <w:sz w:val="24"/>
        </w:rPr>
      </w:pPr>
    </w:p>
    <w:p w14:paraId="044BDC81" w14:textId="77777777" w:rsidR="002B34D8" w:rsidRDefault="002B34D8" w:rsidP="00CC7585">
      <w:pPr>
        <w:tabs>
          <w:tab w:val="left" w:pos="1048"/>
        </w:tabs>
        <w:spacing w:line="276" w:lineRule="auto"/>
        <w:ind w:left="2160" w:right="156"/>
        <w:jc w:val="both"/>
        <w:rPr>
          <w:color w:val="333333"/>
          <w:sz w:val="24"/>
        </w:rPr>
      </w:pPr>
      <w:r>
        <w:rPr>
          <w:color w:val="333333"/>
          <w:sz w:val="24"/>
        </w:rPr>
        <w:t xml:space="preserve">(3) </w:t>
      </w:r>
      <w:r w:rsidRPr="002B34D8">
        <w:rPr>
          <w:spacing w:val="3"/>
          <w:sz w:val="24"/>
        </w:rPr>
        <w:t xml:space="preserve">No </w:t>
      </w:r>
      <w:r w:rsidRPr="002B34D8">
        <w:rPr>
          <w:spacing w:val="-8"/>
          <w:sz w:val="24"/>
        </w:rPr>
        <w:t xml:space="preserve">cannabis </w:t>
      </w:r>
      <w:r w:rsidRPr="002B34D8">
        <w:rPr>
          <w:spacing w:val="-6"/>
          <w:sz w:val="24"/>
        </w:rPr>
        <w:t xml:space="preserve">establishment </w:t>
      </w:r>
      <w:r w:rsidRPr="002B34D8">
        <w:rPr>
          <w:spacing w:val="-7"/>
          <w:sz w:val="24"/>
        </w:rPr>
        <w:t xml:space="preserve">required  </w:t>
      </w:r>
      <w:r w:rsidRPr="002B34D8">
        <w:rPr>
          <w:spacing w:val="-4"/>
          <w:sz w:val="24"/>
        </w:rPr>
        <w:t xml:space="preserve">to </w:t>
      </w:r>
      <w:r w:rsidRPr="002B34D8">
        <w:rPr>
          <w:spacing w:val="-8"/>
          <w:sz w:val="24"/>
        </w:rPr>
        <w:t xml:space="preserve">collect  </w:t>
      </w:r>
      <w:r w:rsidRPr="002B34D8">
        <w:rPr>
          <w:sz w:val="24"/>
        </w:rPr>
        <w:t xml:space="preserve">a </w:t>
      </w:r>
      <w:r w:rsidRPr="002B34D8">
        <w:rPr>
          <w:spacing w:val="-8"/>
          <w:sz w:val="24"/>
        </w:rPr>
        <w:t xml:space="preserve">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imposed </w:t>
      </w:r>
      <w:r w:rsidRPr="002B34D8">
        <w:rPr>
          <w:sz w:val="24"/>
        </w:rPr>
        <w:t xml:space="preserve">by </w:t>
      </w:r>
      <w:r w:rsidRPr="002B34D8">
        <w:rPr>
          <w:spacing w:val="-12"/>
          <w:sz w:val="24"/>
        </w:rPr>
        <w:t xml:space="preserve">this </w:t>
      </w:r>
      <w:r w:rsidRPr="002B34D8">
        <w:rPr>
          <w:spacing w:val="-6"/>
          <w:sz w:val="24"/>
        </w:rPr>
        <w:t xml:space="preserve">section  </w:t>
      </w:r>
      <w:r w:rsidRPr="002B34D8">
        <w:rPr>
          <w:spacing w:val="-9"/>
          <w:sz w:val="24"/>
        </w:rPr>
        <w:t xml:space="preserve">shall  </w:t>
      </w:r>
      <w:r w:rsidRPr="002B34D8">
        <w:rPr>
          <w:spacing w:val="-7"/>
          <w:sz w:val="24"/>
        </w:rPr>
        <w:t xml:space="preserve">advertise  </w:t>
      </w:r>
      <w:r w:rsidRPr="002B34D8">
        <w:rPr>
          <w:sz w:val="24"/>
        </w:rPr>
        <w:t xml:space="preserve">or </w:t>
      </w:r>
      <w:r w:rsidRPr="002B34D8">
        <w:rPr>
          <w:spacing w:val="-10"/>
          <w:sz w:val="24"/>
        </w:rPr>
        <w:t xml:space="preserve">hold  </w:t>
      </w:r>
      <w:r w:rsidRPr="002B34D8">
        <w:rPr>
          <w:spacing w:val="-6"/>
          <w:sz w:val="24"/>
        </w:rPr>
        <w:t xml:space="preserve">out  </w:t>
      </w:r>
      <w:r w:rsidRPr="002B34D8">
        <w:rPr>
          <w:spacing w:val="-4"/>
          <w:sz w:val="24"/>
        </w:rPr>
        <w:t xml:space="preserve">to </w:t>
      </w:r>
      <w:r w:rsidRPr="002B34D8">
        <w:rPr>
          <w:spacing w:val="-6"/>
          <w:sz w:val="24"/>
        </w:rPr>
        <w:t xml:space="preserve">any </w:t>
      </w:r>
      <w:r w:rsidRPr="002B34D8">
        <w:rPr>
          <w:spacing w:val="-2"/>
          <w:sz w:val="24"/>
        </w:rPr>
        <w:t xml:space="preserve">person </w:t>
      </w:r>
      <w:r w:rsidRPr="002B34D8">
        <w:rPr>
          <w:sz w:val="24"/>
        </w:rPr>
        <w:t xml:space="preserve">or </w:t>
      </w:r>
      <w:r w:rsidRPr="002B34D8">
        <w:rPr>
          <w:spacing w:val="-4"/>
          <w:sz w:val="24"/>
        </w:rPr>
        <w:t xml:space="preserve">to </w:t>
      </w:r>
      <w:r w:rsidRPr="002B34D8">
        <w:rPr>
          <w:spacing w:val="-8"/>
          <w:sz w:val="24"/>
        </w:rPr>
        <w:t xml:space="preserve">the </w:t>
      </w:r>
      <w:r w:rsidRPr="002B34D8">
        <w:rPr>
          <w:spacing w:val="-10"/>
          <w:sz w:val="24"/>
        </w:rPr>
        <w:t xml:space="preserve">public  </w:t>
      </w:r>
      <w:r w:rsidRPr="002B34D8">
        <w:rPr>
          <w:spacing w:val="-11"/>
          <w:sz w:val="24"/>
        </w:rPr>
        <w:t xml:space="preserve">in  </w:t>
      </w:r>
      <w:r w:rsidRPr="002B34D8">
        <w:rPr>
          <w:spacing w:val="-3"/>
          <w:sz w:val="24"/>
        </w:rPr>
        <w:t xml:space="preserve">general, </w:t>
      </w:r>
      <w:r w:rsidRPr="002B34D8">
        <w:rPr>
          <w:spacing w:val="-11"/>
          <w:sz w:val="24"/>
        </w:rPr>
        <w:t xml:space="preserve">in </w:t>
      </w:r>
      <w:r w:rsidRPr="002B34D8">
        <w:rPr>
          <w:spacing w:val="-6"/>
          <w:sz w:val="24"/>
        </w:rPr>
        <w:t xml:space="preserve">any </w:t>
      </w:r>
      <w:r w:rsidRPr="002B34D8">
        <w:rPr>
          <w:spacing w:val="-10"/>
          <w:sz w:val="24"/>
        </w:rPr>
        <w:t xml:space="preserve">manner, </w:t>
      </w:r>
      <w:r w:rsidRPr="002B34D8">
        <w:rPr>
          <w:spacing w:val="-8"/>
          <w:sz w:val="24"/>
        </w:rPr>
        <w:t xml:space="preserve">directly </w:t>
      </w:r>
      <w:r w:rsidRPr="002B34D8">
        <w:rPr>
          <w:sz w:val="24"/>
        </w:rPr>
        <w:t xml:space="preserve">or </w:t>
      </w:r>
      <w:r w:rsidRPr="002B34D8">
        <w:rPr>
          <w:spacing w:val="-8"/>
          <w:sz w:val="24"/>
        </w:rPr>
        <w:t xml:space="preserve">indirectly, </w:t>
      </w:r>
      <w:r w:rsidRPr="002B34D8">
        <w:rPr>
          <w:spacing w:val="-7"/>
          <w:sz w:val="24"/>
        </w:rPr>
        <w:t xml:space="preserve">that </w:t>
      </w:r>
      <w:r w:rsidRPr="002B34D8">
        <w:rPr>
          <w:spacing w:val="-8"/>
          <w:sz w:val="24"/>
        </w:rPr>
        <w:t xml:space="preserve">the 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14"/>
          <w:sz w:val="24"/>
        </w:rPr>
        <w:t xml:space="preserve">will </w:t>
      </w:r>
      <w:r w:rsidRPr="002B34D8">
        <w:rPr>
          <w:spacing w:val="-6"/>
          <w:sz w:val="24"/>
        </w:rPr>
        <w:t xml:space="preserve">not </w:t>
      </w:r>
      <w:r w:rsidRPr="002B34D8">
        <w:rPr>
          <w:sz w:val="24"/>
        </w:rPr>
        <w:t xml:space="preserve">be </w:t>
      </w:r>
      <w:r w:rsidRPr="002B34D8">
        <w:rPr>
          <w:spacing w:val="-5"/>
          <w:sz w:val="24"/>
        </w:rPr>
        <w:t xml:space="preserve">separately </w:t>
      </w:r>
      <w:r w:rsidRPr="002B34D8">
        <w:rPr>
          <w:spacing w:val="-6"/>
          <w:sz w:val="24"/>
        </w:rPr>
        <w:t xml:space="preserve">charged and </w:t>
      </w:r>
      <w:r w:rsidRPr="002B34D8">
        <w:rPr>
          <w:spacing w:val="-4"/>
          <w:sz w:val="24"/>
        </w:rPr>
        <w:t xml:space="preserve">stated to </w:t>
      </w:r>
      <w:r w:rsidRPr="002B34D8">
        <w:rPr>
          <w:spacing w:val="-7"/>
          <w:sz w:val="24"/>
        </w:rPr>
        <w:t xml:space="preserve">another </w:t>
      </w:r>
      <w:r w:rsidRPr="002B34D8">
        <w:rPr>
          <w:spacing w:val="-8"/>
          <w:sz w:val="24"/>
        </w:rPr>
        <w:t xml:space="preserve">cannabis </w:t>
      </w:r>
      <w:r w:rsidRPr="002B34D8">
        <w:rPr>
          <w:spacing w:val="-6"/>
          <w:sz w:val="24"/>
        </w:rPr>
        <w:t xml:space="preserve">establishment,  </w:t>
      </w:r>
      <w:r w:rsidRPr="002B34D8">
        <w:rPr>
          <w:sz w:val="24"/>
        </w:rPr>
        <w:t xml:space="preserve">or </w:t>
      </w:r>
      <w:r w:rsidRPr="002B34D8">
        <w:rPr>
          <w:spacing w:val="-7"/>
          <w:sz w:val="24"/>
        </w:rPr>
        <w:t xml:space="preserve">that </w:t>
      </w:r>
      <w:r w:rsidRPr="002B34D8">
        <w:rPr>
          <w:spacing w:val="-8"/>
          <w:sz w:val="24"/>
        </w:rPr>
        <w:t xml:space="preserve">the </w:t>
      </w:r>
      <w:r w:rsidRPr="002B34D8">
        <w:rPr>
          <w:sz w:val="24"/>
        </w:rPr>
        <w:t xml:space="preserve">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14"/>
          <w:sz w:val="24"/>
        </w:rPr>
        <w:t xml:space="preserve">will </w:t>
      </w:r>
      <w:r w:rsidRPr="002B34D8">
        <w:rPr>
          <w:sz w:val="24"/>
        </w:rPr>
        <w:t xml:space="preserve">be </w:t>
      </w:r>
      <w:r w:rsidRPr="002B34D8">
        <w:rPr>
          <w:spacing w:val="-7"/>
          <w:sz w:val="24"/>
        </w:rPr>
        <w:t xml:space="preserve">refunded </w:t>
      </w:r>
      <w:r w:rsidRPr="002B34D8">
        <w:rPr>
          <w:spacing w:val="-4"/>
          <w:sz w:val="24"/>
        </w:rPr>
        <w:t xml:space="preserve">to </w:t>
      </w:r>
      <w:r w:rsidRPr="002B34D8">
        <w:rPr>
          <w:spacing w:val="-8"/>
          <w:sz w:val="24"/>
        </w:rPr>
        <w:t>the cannabis</w:t>
      </w:r>
      <w:r w:rsidRPr="002B34D8">
        <w:rPr>
          <w:spacing w:val="23"/>
          <w:sz w:val="24"/>
        </w:rPr>
        <w:t xml:space="preserve"> </w:t>
      </w:r>
      <w:r w:rsidRPr="002B34D8">
        <w:rPr>
          <w:spacing w:val="-6"/>
          <w:sz w:val="24"/>
        </w:rPr>
        <w:t>establishment.</w:t>
      </w:r>
    </w:p>
    <w:p w14:paraId="7DAFC7CC" w14:textId="77777777" w:rsidR="002B34D8" w:rsidRDefault="002B34D8" w:rsidP="002B34D8">
      <w:pPr>
        <w:tabs>
          <w:tab w:val="left" w:pos="1048"/>
        </w:tabs>
        <w:spacing w:line="276" w:lineRule="auto"/>
        <w:ind w:left="2160" w:right="156"/>
        <w:rPr>
          <w:color w:val="333333"/>
          <w:sz w:val="24"/>
        </w:rPr>
      </w:pPr>
    </w:p>
    <w:p w14:paraId="55E3A54F" w14:textId="3F598DE6" w:rsidR="002B34D8" w:rsidRDefault="002B34D8" w:rsidP="00CC7585">
      <w:pPr>
        <w:tabs>
          <w:tab w:val="left" w:pos="1063"/>
        </w:tabs>
        <w:spacing w:line="276" w:lineRule="auto"/>
        <w:ind w:left="2160" w:right="156"/>
        <w:jc w:val="both"/>
        <w:rPr>
          <w:color w:val="333333"/>
          <w:sz w:val="24"/>
        </w:rPr>
      </w:pPr>
      <w:r>
        <w:rPr>
          <w:color w:val="333333"/>
          <w:sz w:val="24"/>
        </w:rPr>
        <w:t xml:space="preserve">(4) </w:t>
      </w:r>
      <w:r w:rsidRPr="002B34D8">
        <w:rPr>
          <w:spacing w:val="-11"/>
          <w:sz w:val="24"/>
        </w:rPr>
        <w:t xml:space="preserve">All </w:t>
      </w:r>
      <w:r w:rsidRPr="002B34D8">
        <w:rPr>
          <w:spacing w:val="-8"/>
          <w:sz w:val="24"/>
        </w:rPr>
        <w:t xml:space="preserve">revenues </w:t>
      </w:r>
      <w:r w:rsidRPr="002B34D8">
        <w:rPr>
          <w:spacing w:val="-7"/>
          <w:sz w:val="24"/>
        </w:rPr>
        <w:t xml:space="preserve">collected from </w:t>
      </w:r>
      <w:r w:rsidRPr="002B34D8">
        <w:rPr>
          <w:sz w:val="24"/>
        </w:rPr>
        <w:t xml:space="preserve">a </w:t>
      </w:r>
      <w:r w:rsidRPr="002B34D8">
        <w:rPr>
          <w:spacing w:val="-8"/>
          <w:sz w:val="24"/>
        </w:rPr>
        <w:t xml:space="preserve">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8"/>
          <w:sz w:val="24"/>
        </w:rPr>
        <w:t xml:space="preserve">imposed  </w:t>
      </w:r>
      <w:r w:rsidRPr="002B34D8">
        <w:rPr>
          <w:sz w:val="24"/>
        </w:rPr>
        <w:t xml:space="preserve">by </w:t>
      </w:r>
      <w:r w:rsidRPr="002B34D8">
        <w:rPr>
          <w:spacing w:val="-2"/>
          <w:sz w:val="24"/>
        </w:rPr>
        <w:t xml:space="preserve">ordinance </w:t>
      </w:r>
      <w:r w:rsidRPr="002B34D8">
        <w:rPr>
          <w:spacing w:val="-8"/>
          <w:sz w:val="24"/>
        </w:rPr>
        <w:t xml:space="preserve">pursuant </w:t>
      </w:r>
      <w:r w:rsidRPr="002B34D8">
        <w:rPr>
          <w:spacing w:val="-4"/>
          <w:sz w:val="24"/>
        </w:rPr>
        <w:t xml:space="preserve">to </w:t>
      </w:r>
      <w:r w:rsidRPr="002B34D8">
        <w:rPr>
          <w:spacing w:val="-12"/>
          <w:sz w:val="24"/>
        </w:rPr>
        <w:t xml:space="preserve">this </w:t>
      </w:r>
      <w:r w:rsidRPr="002B34D8">
        <w:rPr>
          <w:spacing w:val="-6"/>
          <w:sz w:val="24"/>
        </w:rPr>
        <w:t xml:space="preserve">section </w:t>
      </w:r>
      <w:r w:rsidRPr="002B34D8">
        <w:rPr>
          <w:spacing w:val="-9"/>
          <w:sz w:val="24"/>
        </w:rPr>
        <w:t xml:space="preserve">shall </w:t>
      </w:r>
      <w:r w:rsidRPr="002B34D8">
        <w:rPr>
          <w:sz w:val="24"/>
        </w:rPr>
        <w:t xml:space="preserve">be </w:t>
      </w:r>
      <w:r w:rsidRPr="002B34D8">
        <w:rPr>
          <w:spacing w:val="-8"/>
          <w:sz w:val="24"/>
        </w:rPr>
        <w:t xml:space="preserve">remitted </w:t>
      </w:r>
      <w:r w:rsidRPr="002B34D8">
        <w:rPr>
          <w:spacing w:val="-4"/>
          <w:sz w:val="24"/>
        </w:rPr>
        <w:t xml:space="preserve">to </w:t>
      </w:r>
      <w:r w:rsidRPr="002B34D8">
        <w:rPr>
          <w:spacing w:val="-8"/>
          <w:sz w:val="24"/>
        </w:rPr>
        <w:t xml:space="preserve">the </w:t>
      </w:r>
      <w:r>
        <w:rPr>
          <w:spacing w:val="-6"/>
          <w:sz w:val="24"/>
        </w:rPr>
        <w:t>Chesterfield</w:t>
      </w:r>
      <w:r w:rsidRPr="002B34D8">
        <w:rPr>
          <w:spacing w:val="-6"/>
          <w:sz w:val="24"/>
        </w:rPr>
        <w:t xml:space="preserve"> </w:t>
      </w:r>
      <w:r w:rsidRPr="002B34D8">
        <w:rPr>
          <w:spacing w:val="-10"/>
          <w:sz w:val="24"/>
        </w:rPr>
        <w:t xml:space="preserve">Township </w:t>
      </w:r>
      <w:r w:rsidRPr="002B34D8">
        <w:rPr>
          <w:spacing w:val="-8"/>
          <w:sz w:val="24"/>
        </w:rPr>
        <w:t xml:space="preserve">Chief </w:t>
      </w:r>
      <w:r>
        <w:rPr>
          <w:spacing w:val="-5"/>
          <w:sz w:val="24"/>
        </w:rPr>
        <w:t>Financia</w:t>
      </w:r>
      <w:r w:rsidRPr="002B34D8">
        <w:rPr>
          <w:sz w:val="24"/>
        </w:rPr>
        <w:t xml:space="preserve">l </w:t>
      </w:r>
      <w:r w:rsidRPr="002B34D8">
        <w:rPr>
          <w:spacing w:val="-9"/>
          <w:sz w:val="24"/>
        </w:rPr>
        <w:t xml:space="preserve">Officer </w:t>
      </w:r>
      <w:r w:rsidRPr="002B34D8">
        <w:rPr>
          <w:sz w:val="24"/>
        </w:rPr>
        <w:t xml:space="preserve">on a </w:t>
      </w:r>
      <w:r w:rsidRPr="002B34D8">
        <w:rPr>
          <w:spacing w:val="-7"/>
          <w:sz w:val="24"/>
        </w:rPr>
        <w:t xml:space="preserve">quarterly  </w:t>
      </w:r>
      <w:r w:rsidRPr="002B34D8">
        <w:rPr>
          <w:spacing w:val="-6"/>
          <w:sz w:val="24"/>
        </w:rPr>
        <w:t xml:space="preserve">basis  payable  </w:t>
      </w:r>
      <w:r w:rsidRPr="002B34D8">
        <w:rPr>
          <w:spacing w:val="-7"/>
          <w:sz w:val="24"/>
        </w:rPr>
        <w:t xml:space="preserve">for  </w:t>
      </w:r>
      <w:r w:rsidRPr="002B34D8">
        <w:rPr>
          <w:spacing w:val="-8"/>
          <w:sz w:val="24"/>
        </w:rPr>
        <w:t xml:space="preserve">the  </w:t>
      </w:r>
      <w:r w:rsidRPr="002B34D8">
        <w:rPr>
          <w:spacing w:val="-6"/>
          <w:sz w:val="24"/>
        </w:rPr>
        <w:t xml:space="preserve">prior  </w:t>
      </w:r>
      <w:r w:rsidRPr="002B34D8">
        <w:rPr>
          <w:spacing w:val="-7"/>
          <w:sz w:val="24"/>
        </w:rPr>
        <w:t xml:space="preserve">three  </w:t>
      </w:r>
      <w:r w:rsidRPr="002B34D8">
        <w:rPr>
          <w:spacing w:val="-10"/>
          <w:sz w:val="24"/>
        </w:rPr>
        <w:t xml:space="preserve">month’s  </w:t>
      </w:r>
      <w:r w:rsidRPr="002B34D8">
        <w:rPr>
          <w:spacing w:val="-8"/>
          <w:sz w:val="24"/>
        </w:rPr>
        <w:t xml:space="preserve">activities  </w:t>
      </w:r>
      <w:r w:rsidRPr="002B34D8">
        <w:rPr>
          <w:spacing w:val="-6"/>
          <w:sz w:val="24"/>
        </w:rPr>
        <w:t xml:space="preserve">and  due </w:t>
      </w:r>
      <w:r w:rsidRPr="002B34D8">
        <w:rPr>
          <w:sz w:val="24"/>
        </w:rPr>
        <w:t xml:space="preserve">at </w:t>
      </w:r>
      <w:r w:rsidRPr="002B34D8">
        <w:rPr>
          <w:spacing w:val="-8"/>
          <w:sz w:val="24"/>
        </w:rPr>
        <w:t xml:space="preserve">the </w:t>
      </w:r>
      <w:r w:rsidRPr="002B34D8">
        <w:rPr>
          <w:spacing w:val="-7"/>
          <w:sz w:val="24"/>
        </w:rPr>
        <w:t xml:space="preserve">same </w:t>
      </w:r>
      <w:r w:rsidRPr="002B34D8">
        <w:rPr>
          <w:spacing w:val="-13"/>
          <w:sz w:val="24"/>
        </w:rPr>
        <w:t xml:space="preserve">time </w:t>
      </w:r>
      <w:r w:rsidRPr="002B34D8">
        <w:rPr>
          <w:sz w:val="24"/>
        </w:rPr>
        <w:t xml:space="preserve">as </w:t>
      </w:r>
      <w:r w:rsidRPr="002B34D8">
        <w:rPr>
          <w:spacing w:val="-7"/>
          <w:sz w:val="24"/>
        </w:rPr>
        <w:t xml:space="preserve">quarterly </w:t>
      </w:r>
      <w:r w:rsidRPr="002B34D8">
        <w:rPr>
          <w:spacing w:val="-3"/>
          <w:sz w:val="24"/>
        </w:rPr>
        <w:t xml:space="preserve">dates  </w:t>
      </w:r>
      <w:r w:rsidRPr="002B34D8">
        <w:rPr>
          <w:spacing w:val="-7"/>
          <w:sz w:val="24"/>
        </w:rPr>
        <w:t xml:space="preserve">for  </w:t>
      </w:r>
      <w:r w:rsidRPr="002B34D8">
        <w:rPr>
          <w:spacing w:val="-8"/>
          <w:sz w:val="24"/>
        </w:rPr>
        <w:t xml:space="preserve">the  </w:t>
      </w:r>
      <w:r w:rsidRPr="002B34D8">
        <w:rPr>
          <w:spacing w:val="-7"/>
          <w:sz w:val="24"/>
        </w:rPr>
        <w:t xml:space="preserve">collection  </w:t>
      </w:r>
      <w:r w:rsidRPr="002B34D8">
        <w:rPr>
          <w:sz w:val="24"/>
        </w:rPr>
        <w:t xml:space="preserve">of  </w:t>
      </w:r>
      <w:r w:rsidRPr="002B34D8">
        <w:rPr>
          <w:spacing w:val="-3"/>
          <w:sz w:val="24"/>
        </w:rPr>
        <w:t xml:space="preserve">property  </w:t>
      </w:r>
      <w:r w:rsidRPr="002B34D8">
        <w:rPr>
          <w:spacing w:val="-6"/>
          <w:sz w:val="24"/>
        </w:rPr>
        <w:t xml:space="preserve">taxes.  </w:t>
      </w:r>
      <w:r w:rsidRPr="002B34D8">
        <w:rPr>
          <w:spacing w:val="-4"/>
          <w:sz w:val="24"/>
        </w:rPr>
        <w:t xml:space="preserve">The </w:t>
      </w:r>
      <w:r w:rsidRPr="002B34D8">
        <w:rPr>
          <w:spacing w:val="-8"/>
          <w:sz w:val="24"/>
        </w:rPr>
        <w:t xml:space="preserve">revenues </w:t>
      </w:r>
      <w:r w:rsidRPr="002B34D8">
        <w:rPr>
          <w:spacing w:val="-6"/>
          <w:sz w:val="24"/>
        </w:rPr>
        <w:t xml:space="preserve">due </w:t>
      </w:r>
      <w:r w:rsidRPr="002B34D8">
        <w:rPr>
          <w:sz w:val="24"/>
        </w:rPr>
        <w:t xml:space="preserve">on </w:t>
      </w:r>
      <w:r w:rsidRPr="002B34D8">
        <w:rPr>
          <w:spacing w:val="-4"/>
          <w:sz w:val="24"/>
        </w:rPr>
        <w:t xml:space="preserve">February </w:t>
      </w:r>
      <w:r w:rsidRPr="002B34D8">
        <w:rPr>
          <w:sz w:val="24"/>
        </w:rPr>
        <w:t xml:space="preserve">1 of each </w:t>
      </w:r>
      <w:r w:rsidRPr="002B34D8">
        <w:rPr>
          <w:spacing w:val="-5"/>
          <w:sz w:val="24"/>
        </w:rPr>
        <w:t xml:space="preserve">year </w:t>
      </w:r>
      <w:r w:rsidRPr="002B34D8">
        <w:rPr>
          <w:spacing w:val="-9"/>
          <w:sz w:val="24"/>
        </w:rPr>
        <w:t xml:space="preserve">shall </w:t>
      </w:r>
      <w:r w:rsidRPr="002B34D8">
        <w:rPr>
          <w:spacing w:val="-10"/>
          <w:sz w:val="24"/>
        </w:rPr>
        <w:t xml:space="preserve">include </w:t>
      </w:r>
      <w:r w:rsidRPr="002B34D8">
        <w:rPr>
          <w:spacing w:val="-8"/>
          <w:sz w:val="24"/>
        </w:rPr>
        <w:t xml:space="preserve">all transfer </w:t>
      </w:r>
      <w:r w:rsidRPr="002B34D8">
        <w:rPr>
          <w:spacing w:val="-6"/>
          <w:sz w:val="24"/>
        </w:rPr>
        <w:t xml:space="preserve">taxes </w:t>
      </w:r>
      <w:r w:rsidRPr="002B34D8">
        <w:rPr>
          <w:sz w:val="24"/>
        </w:rPr>
        <w:t xml:space="preserve">or </w:t>
      </w:r>
      <w:r w:rsidRPr="002B34D8">
        <w:rPr>
          <w:spacing w:val="-6"/>
          <w:sz w:val="24"/>
        </w:rPr>
        <w:t xml:space="preserve">user </w:t>
      </w:r>
      <w:r w:rsidRPr="002B34D8">
        <w:rPr>
          <w:spacing w:val="-3"/>
          <w:sz w:val="24"/>
        </w:rPr>
        <w:t xml:space="preserve">taxes </w:t>
      </w:r>
      <w:r w:rsidRPr="002B34D8">
        <w:rPr>
          <w:spacing w:val="-7"/>
          <w:sz w:val="24"/>
        </w:rPr>
        <w:t xml:space="preserve">collected for </w:t>
      </w:r>
      <w:r w:rsidRPr="002B34D8">
        <w:rPr>
          <w:spacing w:val="-8"/>
          <w:sz w:val="24"/>
        </w:rPr>
        <w:t xml:space="preserve">the </w:t>
      </w:r>
      <w:r w:rsidRPr="002B34D8">
        <w:rPr>
          <w:spacing w:val="-6"/>
          <w:sz w:val="24"/>
        </w:rPr>
        <w:t xml:space="preserve">prior </w:t>
      </w:r>
      <w:r w:rsidRPr="002B34D8">
        <w:rPr>
          <w:spacing w:val="-5"/>
          <w:sz w:val="24"/>
        </w:rPr>
        <w:t xml:space="preserve">year </w:t>
      </w:r>
      <w:r w:rsidRPr="002B34D8">
        <w:rPr>
          <w:spacing w:val="-11"/>
          <w:sz w:val="24"/>
        </w:rPr>
        <w:t xml:space="preserve">months </w:t>
      </w:r>
      <w:r w:rsidRPr="002B34D8">
        <w:rPr>
          <w:sz w:val="24"/>
        </w:rPr>
        <w:t xml:space="preserve">of October, </w:t>
      </w:r>
      <w:r w:rsidRPr="002B34D8">
        <w:rPr>
          <w:spacing w:val="-5"/>
          <w:sz w:val="24"/>
        </w:rPr>
        <w:t xml:space="preserve">November </w:t>
      </w:r>
      <w:r w:rsidRPr="002B34D8">
        <w:rPr>
          <w:spacing w:val="-6"/>
          <w:sz w:val="24"/>
        </w:rPr>
        <w:t xml:space="preserve">and </w:t>
      </w:r>
      <w:r w:rsidRPr="002B34D8">
        <w:rPr>
          <w:spacing w:val="-5"/>
          <w:sz w:val="24"/>
        </w:rPr>
        <w:t xml:space="preserve">December. </w:t>
      </w:r>
      <w:r w:rsidRPr="002B34D8">
        <w:rPr>
          <w:spacing w:val="-4"/>
          <w:sz w:val="24"/>
        </w:rPr>
        <w:t xml:space="preserve">The </w:t>
      </w:r>
      <w:r w:rsidRPr="002B34D8">
        <w:rPr>
          <w:spacing w:val="-8"/>
          <w:sz w:val="24"/>
        </w:rPr>
        <w:t xml:space="preserve">revenues </w:t>
      </w:r>
      <w:r w:rsidRPr="002B34D8">
        <w:rPr>
          <w:spacing w:val="-6"/>
          <w:sz w:val="24"/>
        </w:rPr>
        <w:t xml:space="preserve">due </w:t>
      </w:r>
      <w:r w:rsidRPr="002B34D8">
        <w:rPr>
          <w:sz w:val="24"/>
        </w:rPr>
        <w:t xml:space="preserve">on May 1 of each </w:t>
      </w:r>
      <w:r w:rsidRPr="002B34D8">
        <w:rPr>
          <w:spacing w:val="-5"/>
          <w:sz w:val="24"/>
        </w:rPr>
        <w:t xml:space="preserve">year </w:t>
      </w:r>
      <w:r w:rsidRPr="002B34D8">
        <w:rPr>
          <w:spacing w:val="-9"/>
          <w:sz w:val="24"/>
        </w:rPr>
        <w:t xml:space="preserve">shall </w:t>
      </w:r>
      <w:r w:rsidRPr="002B34D8">
        <w:rPr>
          <w:spacing w:val="-12"/>
          <w:sz w:val="24"/>
        </w:rPr>
        <w:t xml:space="preserve">include </w:t>
      </w:r>
      <w:r w:rsidRPr="002B34D8">
        <w:rPr>
          <w:spacing w:val="-8"/>
          <w:sz w:val="24"/>
        </w:rPr>
        <w:t xml:space="preserve">all transfer </w:t>
      </w:r>
      <w:r w:rsidRPr="002B34D8">
        <w:rPr>
          <w:spacing w:val="-6"/>
          <w:sz w:val="24"/>
        </w:rPr>
        <w:t xml:space="preserve">taxes and user </w:t>
      </w:r>
      <w:r w:rsidRPr="002B34D8">
        <w:rPr>
          <w:spacing w:val="-3"/>
          <w:sz w:val="24"/>
        </w:rPr>
        <w:t xml:space="preserve">taxes </w:t>
      </w:r>
      <w:r w:rsidRPr="002B34D8">
        <w:rPr>
          <w:spacing w:val="-7"/>
          <w:sz w:val="24"/>
        </w:rPr>
        <w:t xml:space="preserve">collected for </w:t>
      </w:r>
      <w:r w:rsidRPr="002B34D8">
        <w:rPr>
          <w:spacing w:val="-8"/>
          <w:sz w:val="24"/>
        </w:rPr>
        <w:t xml:space="preserve">the </w:t>
      </w:r>
      <w:r w:rsidRPr="002B34D8">
        <w:rPr>
          <w:spacing w:val="-10"/>
          <w:sz w:val="24"/>
        </w:rPr>
        <w:t xml:space="preserve">immediate </w:t>
      </w:r>
      <w:r w:rsidRPr="002B34D8">
        <w:rPr>
          <w:spacing w:val="-6"/>
          <w:sz w:val="24"/>
        </w:rPr>
        <w:t xml:space="preserve">prior </w:t>
      </w:r>
      <w:r w:rsidRPr="002B34D8">
        <w:rPr>
          <w:spacing w:val="-11"/>
          <w:sz w:val="24"/>
        </w:rPr>
        <w:t xml:space="preserve">months </w:t>
      </w:r>
      <w:r w:rsidRPr="002B34D8">
        <w:rPr>
          <w:sz w:val="24"/>
        </w:rPr>
        <w:t xml:space="preserve">of </w:t>
      </w:r>
      <w:r w:rsidRPr="002B34D8">
        <w:rPr>
          <w:spacing w:val="-8"/>
          <w:sz w:val="24"/>
        </w:rPr>
        <w:t xml:space="preserve">January, </w:t>
      </w:r>
      <w:r w:rsidRPr="002B34D8">
        <w:rPr>
          <w:spacing w:val="-3"/>
          <w:sz w:val="24"/>
        </w:rPr>
        <w:t xml:space="preserve">February </w:t>
      </w:r>
      <w:r w:rsidRPr="002B34D8">
        <w:rPr>
          <w:spacing w:val="-6"/>
          <w:sz w:val="24"/>
        </w:rPr>
        <w:t xml:space="preserve">and </w:t>
      </w:r>
      <w:r w:rsidRPr="002B34D8">
        <w:rPr>
          <w:spacing w:val="-5"/>
          <w:sz w:val="24"/>
        </w:rPr>
        <w:t xml:space="preserve">March.  </w:t>
      </w:r>
      <w:r w:rsidRPr="002B34D8">
        <w:rPr>
          <w:spacing w:val="-4"/>
          <w:sz w:val="24"/>
        </w:rPr>
        <w:t xml:space="preserve">The </w:t>
      </w:r>
      <w:r w:rsidRPr="002B34D8">
        <w:rPr>
          <w:spacing w:val="-8"/>
          <w:sz w:val="24"/>
        </w:rPr>
        <w:t xml:space="preserve">revenues </w:t>
      </w:r>
      <w:r w:rsidRPr="002B34D8">
        <w:rPr>
          <w:spacing w:val="-6"/>
          <w:sz w:val="24"/>
        </w:rPr>
        <w:t xml:space="preserve">due </w:t>
      </w:r>
      <w:r w:rsidRPr="002B34D8">
        <w:rPr>
          <w:sz w:val="24"/>
        </w:rPr>
        <w:t xml:space="preserve">on </w:t>
      </w:r>
      <w:r w:rsidRPr="002B34D8">
        <w:rPr>
          <w:spacing w:val="-11"/>
          <w:sz w:val="24"/>
        </w:rPr>
        <w:t xml:space="preserve">August </w:t>
      </w:r>
      <w:r w:rsidRPr="002B34D8">
        <w:rPr>
          <w:sz w:val="24"/>
        </w:rPr>
        <w:t xml:space="preserve">1 of each </w:t>
      </w:r>
      <w:r w:rsidRPr="002B34D8">
        <w:rPr>
          <w:spacing w:val="-5"/>
          <w:sz w:val="24"/>
        </w:rPr>
        <w:t xml:space="preserve">year </w:t>
      </w:r>
      <w:r w:rsidRPr="002B34D8">
        <w:rPr>
          <w:spacing w:val="-9"/>
          <w:sz w:val="24"/>
        </w:rPr>
        <w:t xml:space="preserve">shall </w:t>
      </w:r>
      <w:r w:rsidRPr="002B34D8">
        <w:rPr>
          <w:spacing w:val="-12"/>
          <w:sz w:val="24"/>
        </w:rPr>
        <w:t xml:space="preserve">include </w:t>
      </w:r>
      <w:r w:rsidRPr="002B34D8">
        <w:rPr>
          <w:spacing w:val="-8"/>
          <w:sz w:val="24"/>
        </w:rPr>
        <w:t xml:space="preserve">all transfer </w:t>
      </w:r>
      <w:r w:rsidRPr="002B34D8">
        <w:rPr>
          <w:spacing w:val="-6"/>
          <w:sz w:val="24"/>
        </w:rPr>
        <w:t xml:space="preserve">taxes and user </w:t>
      </w:r>
      <w:r w:rsidRPr="002B34D8">
        <w:rPr>
          <w:spacing w:val="-3"/>
          <w:sz w:val="24"/>
        </w:rPr>
        <w:t xml:space="preserve">taxes </w:t>
      </w:r>
      <w:r w:rsidRPr="002B34D8">
        <w:rPr>
          <w:spacing w:val="-7"/>
          <w:sz w:val="24"/>
        </w:rPr>
        <w:t xml:space="preserve">collected for </w:t>
      </w:r>
      <w:r w:rsidRPr="002B34D8">
        <w:rPr>
          <w:spacing w:val="-8"/>
          <w:sz w:val="24"/>
        </w:rPr>
        <w:t xml:space="preserve">the immediate </w:t>
      </w:r>
      <w:r w:rsidRPr="002B34D8">
        <w:rPr>
          <w:spacing w:val="-6"/>
          <w:sz w:val="24"/>
        </w:rPr>
        <w:t xml:space="preserve">prior </w:t>
      </w:r>
      <w:proofErr w:type="gramStart"/>
      <w:r w:rsidRPr="002B34D8">
        <w:rPr>
          <w:spacing w:val="-11"/>
          <w:sz w:val="24"/>
        </w:rPr>
        <w:t xml:space="preserve">months  </w:t>
      </w:r>
      <w:r w:rsidRPr="002B34D8">
        <w:rPr>
          <w:sz w:val="24"/>
        </w:rPr>
        <w:t>of</w:t>
      </w:r>
      <w:proofErr w:type="gramEnd"/>
      <w:r w:rsidRPr="002B34D8">
        <w:rPr>
          <w:sz w:val="24"/>
        </w:rPr>
        <w:t xml:space="preserve"> </w:t>
      </w:r>
      <w:r w:rsidRPr="002B34D8">
        <w:rPr>
          <w:spacing w:val="-10"/>
          <w:sz w:val="24"/>
        </w:rPr>
        <w:t xml:space="preserve">April,  </w:t>
      </w:r>
      <w:r w:rsidRPr="002B34D8">
        <w:rPr>
          <w:sz w:val="24"/>
        </w:rPr>
        <w:t xml:space="preserve">May </w:t>
      </w:r>
      <w:r w:rsidRPr="002B34D8">
        <w:rPr>
          <w:spacing w:val="-6"/>
          <w:sz w:val="24"/>
        </w:rPr>
        <w:t xml:space="preserve">and </w:t>
      </w:r>
      <w:r w:rsidRPr="002B34D8">
        <w:rPr>
          <w:spacing w:val="-8"/>
          <w:sz w:val="24"/>
        </w:rPr>
        <w:t xml:space="preserve">June.  </w:t>
      </w:r>
      <w:r w:rsidR="00FE3D6F">
        <w:rPr>
          <w:spacing w:val="-10"/>
          <w:sz w:val="24"/>
        </w:rPr>
        <w:t xml:space="preserve">The </w:t>
      </w:r>
      <w:r w:rsidRPr="002B34D8">
        <w:rPr>
          <w:spacing w:val="-8"/>
          <w:sz w:val="24"/>
        </w:rPr>
        <w:t>r</w:t>
      </w:r>
      <w:r w:rsidR="00FE3D6F">
        <w:rPr>
          <w:spacing w:val="-8"/>
          <w:sz w:val="24"/>
        </w:rPr>
        <w:t xml:space="preserve">evenues </w:t>
      </w:r>
      <w:r w:rsidRPr="002B34D8">
        <w:rPr>
          <w:spacing w:val="-6"/>
          <w:sz w:val="24"/>
        </w:rPr>
        <w:t xml:space="preserve">due </w:t>
      </w:r>
      <w:r w:rsidRPr="002B34D8">
        <w:rPr>
          <w:sz w:val="24"/>
        </w:rPr>
        <w:t xml:space="preserve">on </w:t>
      </w:r>
      <w:r w:rsidRPr="002B34D8">
        <w:rPr>
          <w:spacing w:val="-5"/>
          <w:sz w:val="24"/>
        </w:rPr>
        <w:t xml:space="preserve">November </w:t>
      </w:r>
      <w:r w:rsidRPr="002B34D8">
        <w:rPr>
          <w:sz w:val="24"/>
        </w:rPr>
        <w:t xml:space="preserve">1 of each </w:t>
      </w:r>
      <w:r w:rsidRPr="002B34D8">
        <w:rPr>
          <w:spacing w:val="-5"/>
          <w:sz w:val="24"/>
        </w:rPr>
        <w:t xml:space="preserve">year </w:t>
      </w:r>
      <w:r w:rsidRPr="002B34D8">
        <w:rPr>
          <w:spacing w:val="-9"/>
          <w:sz w:val="24"/>
        </w:rPr>
        <w:t xml:space="preserve">shall </w:t>
      </w:r>
      <w:r w:rsidRPr="002B34D8">
        <w:rPr>
          <w:spacing w:val="-10"/>
          <w:sz w:val="24"/>
        </w:rPr>
        <w:t xml:space="preserve">include </w:t>
      </w:r>
      <w:r w:rsidRPr="002B34D8">
        <w:rPr>
          <w:spacing w:val="-8"/>
          <w:sz w:val="24"/>
        </w:rPr>
        <w:t xml:space="preserve">all transfer </w:t>
      </w:r>
      <w:r w:rsidR="00FE3D6F">
        <w:rPr>
          <w:spacing w:val="-6"/>
          <w:sz w:val="24"/>
        </w:rPr>
        <w:t xml:space="preserve">taxes </w:t>
      </w:r>
      <w:r w:rsidRPr="002B34D8">
        <w:rPr>
          <w:spacing w:val="-6"/>
          <w:sz w:val="24"/>
        </w:rPr>
        <w:t xml:space="preserve">and </w:t>
      </w:r>
      <w:r w:rsidRPr="002B34D8">
        <w:rPr>
          <w:sz w:val="24"/>
        </w:rPr>
        <w:t xml:space="preserve">user </w:t>
      </w:r>
      <w:r w:rsidRPr="002B34D8">
        <w:rPr>
          <w:spacing w:val="-6"/>
          <w:sz w:val="24"/>
        </w:rPr>
        <w:t xml:space="preserve">taxes </w:t>
      </w:r>
      <w:r w:rsidRPr="002B34D8">
        <w:rPr>
          <w:sz w:val="24"/>
        </w:rPr>
        <w:t xml:space="preserve">collected </w:t>
      </w:r>
      <w:r w:rsidRPr="002B34D8">
        <w:rPr>
          <w:spacing w:val="-7"/>
          <w:sz w:val="24"/>
        </w:rPr>
        <w:t xml:space="preserve">for </w:t>
      </w:r>
      <w:r w:rsidRPr="002B34D8">
        <w:rPr>
          <w:spacing w:val="-8"/>
          <w:sz w:val="24"/>
        </w:rPr>
        <w:t xml:space="preserve">the immediate </w:t>
      </w:r>
      <w:r w:rsidRPr="002B34D8">
        <w:rPr>
          <w:spacing w:val="-6"/>
          <w:sz w:val="24"/>
        </w:rPr>
        <w:t xml:space="preserve">prior </w:t>
      </w:r>
      <w:r w:rsidRPr="002B34D8">
        <w:rPr>
          <w:spacing w:val="-11"/>
          <w:sz w:val="24"/>
        </w:rPr>
        <w:t xml:space="preserve">months </w:t>
      </w:r>
      <w:r w:rsidRPr="002B34D8">
        <w:rPr>
          <w:sz w:val="24"/>
        </w:rPr>
        <w:t xml:space="preserve">of </w:t>
      </w:r>
      <w:r w:rsidRPr="002B34D8">
        <w:rPr>
          <w:spacing w:val="-12"/>
          <w:sz w:val="24"/>
        </w:rPr>
        <w:t xml:space="preserve">July, </w:t>
      </w:r>
      <w:r w:rsidRPr="002B34D8">
        <w:rPr>
          <w:spacing w:val="-11"/>
          <w:sz w:val="24"/>
        </w:rPr>
        <w:t xml:space="preserve">August </w:t>
      </w:r>
      <w:r w:rsidRPr="002B34D8">
        <w:rPr>
          <w:spacing w:val="-6"/>
          <w:sz w:val="24"/>
        </w:rPr>
        <w:t>and</w:t>
      </w:r>
      <w:r w:rsidRPr="002B34D8">
        <w:rPr>
          <w:spacing w:val="-27"/>
          <w:sz w:val="24"/>
        </w:rPr>
        <w:t xml:space="preserve"> </w:t>
      </w:r>
      <w:r w:rsidRPr="002B34D8">
        <w:rPr>
          <w:spacing w:val="-4"/>
          <w:sz w:val="24"/>
        </w:rPr>
        <w:t>September.</w:t>
      </w:r>
    </w:p>
    <w:p w14:paraId="125FD973" w14:textId="77777777" w:rsidR="002B34D8" w:rsidRDefault="002B34D8" w:rsidP="002B34D8">
      <w:pPr>
        <w:tabs>
          <w:tab w:val="left" w:pos="1063"/>
        </w:tabs>
        <w:spacing w:line="276" w:lineRule="auto"/>
        <w:ind w:right="156"/>
        <w:rPr>
          <w:color w:val="333333"/>
          <w:sz w:val="24"/>
        </w:rPr>
      </w:pPr>
    </w:p>
    <w:p w14:paraId="08EDDD09" w14:textId="77777777" w:rsidR="002B34D8" w:rsidRDefault="002B34D8" w:rsidP="002B34D8">
      <w:pPr>
        <w:tabs>
          <w:tab w:val="left" w:pos="1063"/>
        </w:tabs>
        <w:spacing w:line="276" w:lineRule="auto"/>
        <w:ind w:left="1440" w:right="156"/>
        <w:rPr>
          <w:color w:val="333333"/>
          <w:sz w:val="24"/>
        </w:rPr>
      </w:pPr>
      <w:r>
        <w:rPr>
          <w:color w:val="333333"/>
          <w:sz w:val="24"/>
        </w:rPr>
        <w:t xml:space="preserve">G. </w:t>
      </w:r>
      <w:r w:rsidRPr="002B34D8">
        <w:rPr>
          <w:spacing w:val="-8"/>
          <w:sz w:val="24"/>
        </w:rPr>
        <w:t xml:space="preserve">Payment; </w:t>
      </w:r>
      <w:r w:rsidRPr="002B34D8">
        <w:rPr>
          <w:spacing w:val="-6"/>
          <w:sz w:val="24"/>
        </w:rPr>
        <w:t xml:space="preserve">vendor </w:t>
      </w:r>
      <w:r w:rsidRPr="002B34D8">
        <w:rPr>
          <w:spacing w:val="-8"/>
          <w:sz w:val="24"/>
        </w:rPr>
        <w:t xml:space="preserve">violations </w:t>
      </w:r>
      <w:r w:rsidRPr="002B34D8">
        <w:rPr>
          <w:spacing w:val="-6"/>
          <w:sz w:val="24"/>
        </w:rPr>
        <w:t>and</w:t>
      </w:r>
      <w:r w:rsidRPr="002B34D8">
        <w:rPr>
          <w:spacing w:val="-10"/>
          <w:sz w:val="24"/>
        </w:rPr>
        <w:t xml:space="preserve"> </w:t>
      </w:r>
      <w:r w:rsidRPr="002B34D8">
        <w:rPr>
          <w:spacing w:val="-8"/>
          <w:sz w:val="24"/>
        </w:rPr>
        <w:t>penalties.</w:t>
      </w:r>
    </w:p>
    <w:p w14:paraId="3F23100B" w14:textId="77777777" w:rsidR="002B34D8" w:rsidRDefault="002B34D8" w:rsidP="002B34D8">
      <w:pPr>
        <w:tabs>
          <w:tab w:val="left" w:pos="1063"/>
        </w:tabs>
        <w:spacing w:line="276" w:lineRule="auto"/>
        <w:ind w:left="1440" w:right="156"/>
        <w:rPr>
          <w:spacing w:val="-10"/>
          <w:sz w:val="24"/>
        </w:rPr>
      </w:pPr>
    </w:p>
    <w:p w14:paraId="6D059BBC" w14:textId="4FBF0F61" w:rsidR="002B34D8" w:rsidRDefault="002B34D8" w:rsidP="00CC7585">
      <w:pPr>
        <w:tabs>
          <w:tab w:val="left" w:pos="1063"/>
        </w:tabs>
        <w:spacing w:line="276" w:lineRule="auto"/>
        <w:ind w:left="2160" w:right="156"/>
        <w:jc w:val="both"/>
        <w:rPr>
          <w:color w:val="333333"/>
          <w:sz w:val="24"/>
        </w:rPr>
      </w:pPr>
      <w:r>
        <w:rPr>
          <w:spacing w:val="-10"/>
          <w:sz w:val="24"/>
        </w:rPr>
        <w:t xml:space="preserve">(1) </w:t>
      </w:r>
      <w:r w:rsidRPr="002B34D8">
        <w:rPr>
          <w:spacing w:val="-10"/>
          <w:sz w:val="24"/>
        </w:rPr>
        <w:t xml:space="preserve">The </w:t>
      </w:r>
      <w:r w:rsidRPr="002B34D8">
        <w:rPr>
          <w:spacing w:val="-8"/>
          <w:sz w:val="24"/>
        </w:rPr>
        <w:t xml:space="preserve">Chief Financial </w:t>
      </w:r>
      <w:r w:rsidR="00FE3D6F">
        <w:rPr>
          <w:spacing w:val="-9"/>
          <w:sz w:val="24"/>
        </w:rPr>
        <w:t xml:space="preserve">Officer shall </w:t>
      </w:r>
      <w:r w:rsidRPr="002B34D8">
        <w:rPr>
          <w:spacing w:val="-8"/>
          <w:sz w:val="24"/>
        </w:rPr>
        <w:t xml:space="preserve">collect </w:t>
      </w:r>
      <w:r w:rsidRPr="002B34D8">
        <w:rPr>
          <w:spacing w:val="-6"/>
          <w:sz w:val="24"/>
        </w:rPr>
        <w:t xml:space="preserve">and </w:t>
      </w:r>
      <w:r w:rsidR="00FE3D6F">
        <w:rPr>
          <w:spacing w:val="-7"/>
          <w:sz w:val="24"/>
        </w:rPr>
        <w:t xml:space="preserve">administer </w:t>
      </w:r>
      <w:r w:rsidRPr="002B34D8">
        <w:rPr>
          <w:spacing w:val="-6"/>
          <w:sz w:val="24"/>
        </w:rPr>
        <w:t xml:space="preserve">any </w:t>
      </w:r>
      <w:r w:rsidR="00FE3D6F">
        <w:rPr>
          <w:spacing w:val="-8"/>
          <w:sz w:val="24"/>
        </w:rPr>
        <w:t xml:space="preserve">transfer </w:t>
      </w:r>
      <w:r w:rsidRPr="002B34D8">
        <w:rPr>
          <w:spacing w:val="-3"/>
          <w:sz w:val="24"/>
        </w:rPr>
        <w:t xml:space="preserve">tax </w:t>
      </w:r>
      <w:r w:rsidRPr="002B34D8">
        <w:rPr>
          <w:sz w:val="24"/>
        </w:rPr>
        <w:t xml:space="preserve">or </w:t>
      </w:r>
      <w:proofErr w:type="gramStart"/>
      <w:r w:rsidRPr="002B34D8">
        <w:rPr>
          <w:spacing w:val="-6"/>
          <w:sz w:val="24"/>
        </w:rPr>
        <w:t xml:space="preserve">user  </w:t>
      </w:r>
      <w:r w:rsidRPr="002B34D8">
        <w:rPr>
          <w:spacing w:val="-3"/>
          <w:sz w:val="24"/>
        </w:rPr>
        <w:t>tax</w:t>
      </w:r>
      <w:proofErr w:type="gramEnd"/>
      <w:r w:rsidRPr="002B34D8">
        <w:rPr>
          <w:spacing w:val="-3"/>
          <w:sz w:val="24"/>
        </w:rPr>
        <w:t xml:space="preserve"> </w:t>
      </w:r>
      <w:r w:rsidRPr="002B34D8">
        <w:rPr>
          <w:spacing w:val="-8"/>
          <w:sz w:val="24"/>
        </w:rPr>
        <w:t xml:space="preserve">imposed </w:t>
      </w:r>
      <w:r w:rsidRPr="002B34D8">
        <w:rPr>
          <w:spacing w:val="-4"/>
          <w:sz w:val="24"/>
        </w:rPr>
        <w:t xml:space="preserve">to </w:t>
      </w:r>
      <w:r w:rsidRPr="002B34D8">
        <w:rPr>
          <w:spacing w:val="-12"/>
          <w:sz w:val="24"/>
        </w:rPr>
        <w:t>this</w:t>
      </w:r>
      <w:r w:rsidRPr="002B34D8">
        <w:rPr>
          <w:spacing w:val="5"/>
          <w:sz w:val="24"/>
        </w:rPr>
        <w:t xml:space="preserve"> </w:t>
      </w:r>
      <w:r w:rsidRPr="002B34D8">
        <w:rPr>
          <w:spacing w:val="-7"/>
          <w:sz w:val="24"/>
        </w:rPr>
        <w:t>section.</w:t>
      </w:r>
    </w:p>
    <w:p w14:paraId="7CEBF93C" w14:textId="77777777" w:rsidR="002B34D8" w:rsidRDefault="002B34D8" w:rsidP="002B34D8">
      <w:pPr>
        <w:tabs>
          <w:tab w:val="left" w:pos="1063"/>
        </w:tabs>
        <w:spacing w:line="276" w:lineRule="auto"/>
        <w:ind w:left="2160" w:right="156"/>
        <w:rPr>
          <w:color w:val="333333"/>
          <w:sz w:val="24"/>
        </w:rPr>
      </w:pPr>
    </w:p>
    <w:p w14:paraId="341DAD24" w14:textId="0582F955" w:rsidR="002B34D8" w:rsidRDefault="002B34D8" w:rsidP="00CC7585">
      <w:pPr>
        <w:tabs>
          <w:tab w:val="left" w:pos="1063"/>
        </w:tabs>
        <w:spacing w:line="276" w:lineRule="auto"/>
        <w:ind w:left="2160" w:right="156"/>
        <w:jc w:val="both"/>
        <w:rPr>
          <w:color w:val="333333"/>
          <w:sz w:val="24"/>
        </w:rPr>
      </w:pPr>
      <w:r>
        <w:rPr>
          <w:spacing w:val="-7"/>
          <w:sz w:val="24"/>
        </w:rPr>
        <w:t xml:space="preserve">(2) </w:t>
      </w:r>
      <w:r w:rsidRPr="002B34D8">
        <w:rPr>
          <w:spacing w:val="-10"/>
          <w:sz w:val="24"/>
        </w:rPr>
        <w:t xml:space="preserve">The Township </w:t>
      </w:r>
      <w:r w:rsidRPr="002B34D8">
        <w:rPr>
          <w:spacing w:val="-9"/>
          <w:sz w:val="24"/>
        </w:rPr>
        <w:t xml:space="preserve">shall </w:t>
      </w:r>
      <w:r w:rsidRPr="002B34D8">
        <w:rPr>
          <w:spacing w:val="-7"/>
          <w:sz w:val="24"/>
        </w:rPr>
        <w:t xml:space="preserve">enforce </w:t>
      </w:r>
      <w:r w:rsidRPr="002B34D8">
        <w:rPr>
          <w:spacing w:val="-8"/>
          <w:sz w:val="24"/>
        </w:rPr>
        <w:t xml:space="preserve">the </w:t>
      </w:r>
      <w:r w:rsidRPr="002B34D8">
        <w:rPr>
          <w:spacing w:val="-9"/>
          <w:sz w:val="24"/>
        </w:rPr>
        <w:t xml:space="preserve">payment </w:t>
      </w:r>
      <w:r w:rsidRPr="002B34D8">
        <w:rPr>
          <w:sz w:val="24"/>
        </w:rPr>
        <w:t xml:space="preserve">of </w:t>
      </w:r>
      <w:r w:rsidRPr="002B34D8">
        <w:rPr>
          <w:spacing w:val="-9"/>
          <w:sz w:val="24"/>
        </w:rPr>
        <w:t xml:space="preserve">delinquent </w:t>
      </w:r>
      <w:r w:rsidRPr="002B34D8">
        <w:rPr>
          <w:spacing w:val="-6"/>
          <w:sz w:val="24"/>
        </w:rPr>
        <w:t xml:space="preserve">taxes </w:t>
      </w:r>
      <w:r w:rsidRPr="002B34D8">
        <w:rPr>
          <w:sz w:val="24"/>
        </w:rPr>
        <w:t>or</w:t>
      </w:r>
      <w:r w:rsidRPr="002B34D8">
        <w:rPr>
          <w:spacing w:val="60"/>
          <w:sz w:val="24"/>
        </w:rPr>
        <w:t xml:space="preserve"> </w:t>
      </w:r>
      <w:r w:rsidR="00FE3D6F">
        <w:rPr>
          <w:spacing w:val="-8"/>
          <w:sz w:val="24"/>
        </w:rPr>
        <w:t xml:space="preserve">transfer </w:t>
      </w:r>
      <w:r w:rsidRPr="002B34D8">
        <w:rPr>
          <w:spacing w:val="-3"/>
          <w:sz w:val="24"/>
        </w:rPr>
        <w:t xml:space="preserve">fees </w:t>
      </w:r>
      <w:r w:rsidRPr="002B34D8">
        <w:rPr>
          <w:spacing w:val="-8"/>
          <w:sz w:val="24"/>
        </w:rPr>
        <w:t xml:space="preserve">imposed pursuant </w:t>
      </w:r>
      <w:r w:rsidRPr="002B34D8">
        <w:rPr>
          <w:spacing w:val="-4"/>
          <w:sz w:val="24"/>
        </w:rPr>
        <w:t xml:space="preserve">to </w:t>
      </w:r>
      <w:r w:rsidRPr="002B34D8">
        <w:rPr>
          <w:spacing w:val="-12"/>
          <w:sz w:val="24"/>
        </w:rPr>
        <w:t xml:space="preserve">this </w:t>
      </w:r>
      <w:r w:rsidRPr="002B34D8">
        <w:rPr>
          <w:spacing w:val="-6"/>
          <w:sz w:val="24"/>
        </w:rPr>
        <w:t xml:space="preserve">section </w:t>
      </w:r>
      <w:r w:rsidRPr="002B34D8">
        <w:rPr>
          <w:spacing w:val="-11"/>
          <w:sz w:val="24"/>
        </w:rPr>
        <w:t xml:space="preserve">in </w:t>
      </w:r>
      <w:r w:rsidRPr="002B34D8">
        <w:rPr>
          <w:spacing w:val="-8"/>
          <w:sz w:val="24"/>
        </w:rPr>
        <w:t xml:space="preserve">the </w:t>
      </w:r>
      <w:r w:rsidRPr="002B34D8">
        <w:rPr>
          <w:spacing w:val="-7"/>
          <w:sz w:val="24"/>
        </w:rPr>
        <w:t xml:space="preserve">same </w:t>
      </w:r>
      <w:r w:rsidRPr="002B34D8">
        <w:rPr>
          <w:spacing w:val="-10"/>
          <w:sz w:val="24"/>
        </w:rPr>
        <w:t xml:space="preserve">manner </w:t>
      </w:r>
      <w:r w:rsidRPr="002B34D8">
        <w:rPr>
          <w:sz w:val="24"/>
        </w:rPr>
        <w:t xml:space="preserve">as </w:t>
      </w:r>
      <w:r w:rsidRPr="002B34D8">
        <w:rPr>
          <w:spacing w:val="-6"/>
          <w:sz w:val="24"/>
        </w:rPr>
        <w:t xml:space="preserve">provided </w:t>
      </w:r>
      <w:r w:rsidRPr="002B34D8">
        <w:rPr>
          <w:spacing w:val="-7"/>
          <w:sz w:val="24"/>
        </w:rPr>
        <w:t xml:space="preserve">for </w:t>
      </w:r>
      <w:r w:rsidRPr="002B34D8">
        <w:rPr>
          <w:spacing w:val="-8"/>
          <w:sz w:val="24"/>
        </w:rPr>
        <w:t xml:space="preserve">municipal </w:t>
      </w:r>
      <w:r w:rsidRPr="002B34D8">
        <w:rPr>
          <w:sz w:val="24"/>
        </w:rPr>
        <w:t xml:space="preserve">real </w:t>
      </w:r>
      <w:r w:rsidRPr="002B34D8">
        <w:rPr>
          <w:spacing w:val="-3"/>
          <w:sz w:val="24"/>
        </w:rPr>
        <w:t>property</w:t>
      </w:r>
      <w:r w:rsidRPr="002B34D8">
        <w:rPr>
          <w:spacing w:val="14"/>
          <w:sz w:val="24"/>
        </w:rPr>
        <w:t xml:space="preserve"> </w:t>
      </w:r>
      <w:r w:rsidRPr="002B34D8">
        <w:rPr>
          <w:spacing w:val="-6"/>
          <w:sz w:val="24"/>
        </w:rPr>
        <w:t>taxes.</w:t>
      </w:r>
    </w:p>
    <w:p w14:paraId="7F01CFA8" w14:textId="77777777" w:rsidR="002B34D8" w:rsidRDefault="002B34D8" w:rsidP="002B34D8">
      <w:pPr>
        <w:tabs>
          <w:tab w:val="left" w:pos="1063"/>
        </w:tabs>
        <w:spacing w:line="276" w:lineRule="auto"/>
        <w:ind w:left="2160" w:right="156"/>
        <w:rPr>
          <w:color w:val="333333"/>
          <w:sz w:val="24"/>
        </w:rPr>
      </w:pPr>
    </w:p>
    <w:p w14:paraId="285238C7" w14:textId="1D2517A6" w:rsidR="002B34D8" w:rsidRDefault="002B34D8" w:rsidP="00CC7585">
      <w:pPr>
        <w:tabs>
          <w:tab w:val="left" w:pos="1063"/>
        </w:tabs>
        <w:spacing w:line="276" w:lineRule="auto"/>
        <w:ind w:left="2160" w:right="156"/>
        <w:jc w:val="both"/>
        <w:rPr>
          <w:color w:val="333333"/>
          <w:sz w:val="24"/>
        </w:rPr>
      </w:pPr>
      <w:r>
        <w:rPr>
          <w:sz w:val="24"/>
        </w:rPr>
        <w:t xml:space="preserve">(3) </w:t>
      </w:r>
      <w:r w:rsidRPr="002B34D8">
        <w:rPr>
          <w:spacing w:val="-3"/>
          <w:sz w:val="24"/>
        </w:rPr>
        <w:t xml:space="preserve">In </w:t>
      </w:r>
      <w:r w:rsidRPr="002B34D8">
        <w:rPr>
          <w:spacing w:val="-8"/>
          <w:sz w:val="24"/>
        </w:rPr>
        <w:t xml:space="preserve">the event </w:t>
      </w:r>
      <w:r w:rsidRPr="002B34D8">
        <w:rPr>
          <w:spacing w:val="-7"/>
          <w:sz w:val="24"/>
        </w:rPr>
        <w:t xml:space="preserve">that </w:t>
      </w:r>
      <w:r w:rsidRPr="002B34D8">
        <w:rPr>
          <w:spacing w:val="-8"/>
          <w:sz w:val="24"/>
        </w:rPr>
        <w:t xml:space="preserve">the transfer </w:t>
      </w:r>
      <w:r w:rsidRPr="002B34D8">
        <w:rPr>
          <w:spacing w:val="-3"/>
          <w:sz w:val="24"/>
        </w:rPr>
        <w:t xml:space="preserve">tax </w:t>
      </w:r>
      <w:r w:rsidRPr="002B34D8">
        <w:rPr>
          <w:sz w:val="24"/>
        </w:rPr>
        <w:t xml:space="preserve">or </w:t>
      </w:r>
      <w:r w:rsidRPr="002B34D8">
        <w:rPr>
          <w:spacing w:val="-6"/>
          <w:sz w:val="24"/>
        </w:rPr>
        <w:t xml:space="preserve">user </w:t>
      </w:r>
      <w:r w:rsidRPr="002B34D8">
        <w:rPr>
          <w:spacing w:val="-3"/>
          <w:sz w:val="24"/>
        </w:rPr>
        <w:t xml:space="preserve">tax </w:t>
      </w:r>
      <w:r w:rsidRPr="002B34D8">
        <w:rPr>
          <w:spacing w:val="-8"/>
          <w:sz w:val="24"/>
        </w:rPr>
        <w:t xml:space="preserve">imposed </w:t>
      </w:r>
      <w:r w:rsidRPr="002B34D8">
        <w:rPr>
          <w:sz w:val="24"/>
        </w:rPr>
        <w:t xml:space="preserve">by </w:t>
      </w:r>
      <w:r w:rsidRPr="002B34D8">
        <w:rPr>
          <w:spacing w:val="-12"/>
          <w:sz w:val="24"/>
        </w:rPr>
        <w:t xml:space="preserve">this </w:t>
      </w:r>
      <w:r w:rsidRPr="002B34D8">
        <w:rPr>
          <w:spacing w:val="-6"/>
          <w:sz w:val="24"/>
        </w:rPr>
        <w:t xml:space="preserve">section </w:t>
      </w:r>
      <w:proofErr w:type="gramStart"/>
      <w:r w:rsidRPr="002B34D8">
        <w:rPr>
          <w:spacing w:val="-11"/>
          <w:sz w:val="24"/>
        </w:rPr>
        <w:t xml:space="preserve">is  </w:t>
      </w:r>
      <w:r w:rsidRPr="002B34D8">
        <w:rPr>
          <w:spacing w:val="-6"/>
          <w:sz w:val="24"/>
        </w:rPr>
        <w:t>not</w:t>
      </w:r>
      <w:proofErr w:type="gramEnd"/>
      <w:r w:rsidRPr="002B34D8">
        <w:rPr>
          <w:spacing w:val="-6"/>
          <w:sz w:val="24"/>
        </w:rPr>
        <w:t xml:space="preserve"> </w:t>
      </w:r>
      <w:r w:rsidRPr="002B34D8">
        <w:rPr>
          <w:sz w:val="24"/>
        </w:rPr>
        <w:t xml:space="preserve">paid as </w:t>
      </w:r>
      <w:r w:rsidRPr="002B34D8">
        <w:rPr>
          <w:spacing w:val="-6"/>
          <w:sz w:val="24"/>
        </w:rPr>
        <w:t xml:space="preserve">and </w:t>
      </w:r>
      <w:r w:rsidRPr="002B34D8">
        <w:rPr>
          <w:spacing w:val="-7"/>
          <w:sz w:val="24"/>
        </w:rPr>
        <w:t xml:space="preserve">when </w:t>
      </w:r>
      <w:r w:rsidRPr="002B34D8">
        <w:rPr>
          <w:spacing w:val="-6"/>
          <w:sz w:val="24"/>
        </w:rPr>
        <w:t xml:space="preserve">due </w:t>
      </w:r>
      <w:r w:rsidRPr="002B34D8">
        <w:rPr>
          <w:sz w:val="24"/>
        </w:rPr>
        <w:t xml:space="preserve">by a </w:t>
      </w:r>
      <w:r w:rsidRPr="002B34D8">
        <w:rPr>
          <w:spacing w:val="-8"/>
          <w:sz w:val="24"/>
        </w:rPr>
        <w:t xml:space="preserve">cannabis </w:t>
      </w:r>
      <w:r w:rsidRPr="002B34D8">
        <w:rPr>
          <w:spacing w:val="-6"/>
          <w:sz w:val="24"/>
        </w:rPr>
        <w:t xml:space="preserve">establishment, </w:t>
      </w:r>
      <w:r w:rsidRPr="002B34D8">
        <w:rPr>
          <w:spacing w:val="-8"/>
          <w:sz w:val="24"/>
        </w:rPr>
        <w:t xml:space="preserve">the </w:t>
      </w:r>
      <w:r w:rsidRPr="002B34D8">
        <w:rPr>
          <w:spacing w:val="-10"/>
          <w:sz w:val="24"/>
        </w:rPr>
        <w:t xml:space="preserve">unpaid </w:t>
      </w:r>
      <w:r w:rsidRPr="002B34D8">
        <w:rPr>
          <w:spacing w:val="-6"/>
          <w:sz w:val="24"/>
        </w:rPr>
        <w:t xml:space="preserve">balance, and any </w:t>
      </w:r>
      <w:r w:rsidRPr="002B34D8">
        <w:rPr>
          <w:sz w:val="24"/>
        </w:rPr>
        <w:t xml:space="preserve">interest </w:t>
      </w:r>
      <w:r w:rsidRPr="002B34D8">
        <w:rPr>
          <w:spacing w:val="-9"/>
          <w:sz w:val="24"/>
        </w:rPr>
        <w:t xml:space="preserve">accruing </w:t>
      </w:r>
      <w:r w:rsidRPr="002B34D8">
        <w:rPr>
          <w:spacing w:val="-7"/>
          <w:sz w:val="24"/>
        </w:rPr>
        <w:t xml:space="preserve">thereon, </w:t>
      </w:r>
      <w:r w:rsidRPr="002B34D8">
        <w:rPr>
          <w:spacing w:val="-9"/>
          <w:sz w:val="24"/>
        </w:rPr>
        <w:t xml:space="preserve">shall </w:t>
      </w:r>
      <w:r w:rsidRPr="002B34D8">
        <w:rPr>
          <w:sz w:val="24"/>
        </w:rPr>
        <w:t xml:space="preserve">be a </w:t>
      </w:r>
      <w:r w:rsidRPr="002B34D8">
        <w:rPr>
          <w:spacing w:val="-12"/>
          <w:sz w:val="24"/>
        </w:rPr>
        <w:t xml:space="preserve">lien </w:t>
      </w:r>
      <w:r w:rsidRPr="002B34D8">
        <w:rPr>
          <w:sz w:val="24"/>
        </w:rPr>
        <w:t xml:space="preserve">on </w:t>
      </w:r>
      <w:r w:rsidRPr="002B34D8">
        <w:rPr>
          <w:spacing w:val="-8"/>
          <w:sz w:val="24"/>
        </w:rPr>
        <w:t xml:space="preserve">the </w:t>
      </w:r>
      <w:r w:rsidRPr="002B34D8">
        <w:rPr>
          <w:sz w:val="24"/>
        </w:rPr>
        <w:t xml:space="preserve">parcel of </w:t>
      </w:r>
      <w:r w:rsidRPr="002B34D8">
        <w:rPr>
          <w:spacing w:val="-3"/>
          <w:sz w:val="24"/>
        </w:rPr>
        <w:t xml:space="preserve">real  property  </w:t>
      </w:r>
      <w:r w:rsidRPr="002B34D8">
        <w:rPr>
          <w:spacing w:val="-7"/>
          <w:sz w:val="24"/>
        </w:rPr>
        <w:t>comprising</w:t>
      </w:r>
      <w:r w:rsidRPr="002B34D8">
        <w:rPr>
          <w:spacing w:val="46"/>
          <w:sz w:val="24"/>
        </w:rPr>
        <w:t xml:space="preserve"> </w:t>
      </w:r>
      <w:r w:rsidRPr="002B34D8">
        <w:rPr>
          <w:spacing w:val="-8"/>
          <w:sz w:val="24"/>
        </w:rPr>
        <w:t xml:space="preserve">the cannabis </w:t>
      </w:r>
      <w:r w:rsidRPr="002B34D8">
        <w:rPr>
          <w:spacing w:val="-5"/>
          <w:sz w:val="24"/>
        </w:rPr>
        <w:t xml:space="preserve">establishment’s </w:t>
      </w:r>
      <w:r w:rsidRPr="002B34D8">
        <w:rPr>
          <w:spacing w:val="-8"/>
          <w:sz w:val="24"/>
        </w:rPr>
        <w:t xml:space="preserve">premises </w:t>
      </w:r>
      <w:r w:rsidRPr="002B34D8">
        <w:rPr>
          <w:spacing w:val="-11"/>
          <w:sz w:val="24"/>
        </w:rPr>
        <w:t xml:space="preserve">in </w:t>
      </w:r>
      <w:r w:rsidRPr="002B34D8">
        <w:rPr>
          <w:spacing w:val="-8"/>
          <w:sz w:val="24"/>
        </w:rPr>
        <w:t xml:space="preserve">the </w:t>
      </w:r>
      <w:r w:rsidRPr="002B34D8">
        <w:rPr>
          <w:spacing w:val="-7"/>
          <w:sz w:val="24"/>
        </w:rPr>
        <w:t xml:space="preserve">same </w:t>
      </w:r>
      <w:r w:rsidRPr="002B34D8">
        <w:rPr>
          <w:spacing w:val="-10"/>
          <w:sz w:val="24"/>
        </w:rPr>
        <w:t xml:space="preserve">manner </w:t>
      </w:r>
      <w:r w:rsidRPr="002B34D8">
        <w:rPr>
          <w:sz w:val="24"/>
        </w:rPr>
        <w:t xml:space="preserve">as </w:t>
      </w:r>
      <w:r w:rsidRPr="002B34D8">
        <w:rPr>
          <w:spacing w:val="-8"/>
          <w:sz w:val="24"/>
        </w:rPr>
        <w:t xml:space="preserve">all </w:t>
      </w:r>
      <w:r w:rsidRPr="002B34D8">
        <w:rPr>
          <w:spacing w:val="-5"/>
          <w:sz w:val="24"/>
        </w:rPr>
        <w:t xml:space="preserve">other </w:t>
      </w:r>
      <w:r w:rsidRPr="002B34D8">
        <w:rPr>
          <w:spacing w:val="-10"/>
          <w:sz w:val="24"/>
        </w:rPr>
        <w:t xml:space="preserve">unpaid </w:t>
      </w:r>
      <w:r>
        <w:rPr>
          <w:spacing w:val="-16"/>
          <w:sz w:val="24"/>
        </w:rPr>
        <w:t>munici</w:t>
      </w:r>
      <w:r>
        <w:rPr>
          <w:spacing w:val="-6"/>
          <w:sz w:val="24"/>
        </w:rPr>
        <w:t>pal tax</w:t>
      </w:r>
      <w:r w:rsidRPr="002B34D8">
        <w:rPr>
          <w:spacing w:val="-6"/>
          <w:sz w:val="24"/>
        </w:rPr>
        <w:t xml:space="preserve">es, fees, </w:t>
      </w:r>
      <w:r w:rsidRPr="002B34D8">
        <w:rPr>
          <w:sz w:val="24"/>
        </w:rPr>
        <w:t xml:space="preserve">or </w:t>
      </w:r>
      <w:r w:rsidRPr="002B34D8">
        <w:rPr>
          <w:spacing w:val="-5"/>
          <w:sz w:val="24"/>
        </w:rPr>
        <w:t xml:space="preserve">other </w:t>
      </w:r>
      <w:r w:rsidRPr="002B34D8">
        <w:rPr>
          <w:spacing w:val="-6"/>
          <w:sz w:val="24"/>
        </w:rPr>
        <w:t xml:space="preserve">charges. </w:t>
      </w:r>
      <w:r w:rsidRPr="002B34D8">
        <w:rPr>
          <w:spacing w:val="-10"/>
          <w:sz w:val="24"/>
        </w:rPr>
        <w:t xml:space="preserve">The </w:t>
      </w:r>
      <w:r w:rsidRPr="002B34D8">
        <w:rPr>
          <w:spacing w:val="-12"/>
          <w:sz w:val="24"/>
        </w:rPr>
        <w:t xml:space="preserve">lien </w:t>
      </w:r>
      <w:r w:rsidRPr="002B34D8">
        <w:rPr>
          <w:spacing w:val="-9"/>
          <w:sz w:val="24"/>
        </w:rPr>
        <w:t xml:space="preserve">shall  </w:t>
      </w:r>
      <w:r w:rsidRPr="002B34D8">
        <w:rPr>
          <w:sz w:val="24"/>
        </w:rPr>
        <w:t xml:space="preserve">be </w:t>
      </w:r>
      <w:r w:rsidRPr="002B34D8">
        <w:rPr>
          <w:spacing w:val="-7"/>
          <w:sz w:val="24"/>
        </w:rPr>
        <w:t xml:space="preserve">superior  </w:t>
      </w:r>
      <w:r w:rsidRPr="002B34D8">
        <w:rPr>
          <w:spacing w:val="-6"/>
          <w:sz w:val="24"/>
        </w:rPr>
        <w:t xml:space="preserve">and </w:t>
      </w:r>
      <w:r w:rsidRPr="002B34D8">
        <w:rPr>
          <w:spacing w:val="-8"/>
          <w:sz w:val="24"/>
        </w:rPr>
        <w:t xml:space="preserve">paramount  </w:t>
      </w:r>
      <w:r w:rsidRPr="002B34D8">
        <w:rPr>
          <w:spacing w:val="-4"/>
          <w:sz w:val="24"/>
        </w:rPr>
        <w:t xml:space="preserve">to </w:t>
      </w:r>
      <w:r w:rsidRPr="002B34D8">
        <w:rPr>
          <w:spacing w:val="-8"/>
          <w:sz w:val="24"/>
        </w:rPr>
        <w:t xml:space="preserve">the </w:t>
      </w:r>
      <w:r w:rsidRPr="002B34D8">
        <w:rPr>
          <w:sz w:val="24"/>
        </w:rPr>
        <w:t xml:space="preserve">interest </w:t>
      </w:r>
      <w:r w:rsidRPr="002B34D8">
        <w:rPr>
          <w:spacing w:val="-11"/>
          <w:sz w:val="24"/>
        </w:rPr>
        <w:t xml:space="preserve">in </w:t>
      </w:r>
      <w:r w:rsidRPr="002B34D8">
        <w:rPr>
          <w:spacing w:val="-8"/>
          <w:sz w:val="24"/>
        </w:rPr>
        <w:t xml:space="preserve">the </w:t>
      </w:r>
      <w:r w:rsidRPr="002B34D8">
        <w:rPr>
          <w:sz w:val="24"/>
        </w:rPr>
        <w:t xml:space="preserve">parcel of </w:t>
      </w:r>
      <w:r w:rsidRPr="002B34D8">
        <w:rPr>
          <w:spacing w:val="-6"/>
          <w:sz w:val="24"/>
        </w:rPr>
        <w:t xml:space="preserve">any owner, lessee,  </w:t>
      </w:r>
      <w:r w:rsidRPr="002B34D8">
        <w:rPr>
          <w:spacing w:val="-8"/>
          <w:sz w:val="24"/>
        </w:rPr>
        <w:t xml:space="preserve">tenant,  mortgagee,  </w:t>
      </w:r>
      <w:r w:rsidRPr="002B34D8">
        <w:rPr>
          <w:sz w:val="24"/>
        </w:rPr>
        <w:t xml:space="preserve">or </w:t>
      </w:r>
      <w:r w:rsidRPr="002B34D8">
        <w:rPr>
          <w:spacing w:val="-5"/>
          <w:sz w:val="24"/>
        </w:rPr>
        <w:t xml:space="preserve">other  </w:t>
      </w:r>
      <w:r w:rsidRPr="002B34D8">
        <w:rPr>
          <w:spacing w:val="-4"/>
          <w:sz w:val="24"/>
        </w:rPr>
        <w:t xml:space="preserve">person,  except  </w:t>
      </w:r>
      <w:r w:rsidRPr="002B34D8">
        <w:rPr>
          <w:spacing w:val="-8"/>
          <w:sz w:val="24"/>
        </w:rPr>
        <w:t xml:space="preserve">the </w:t>
      </w:r>
      <w:r w:rsidRPr="002B34D8">
        <w:rPr>
          <w:spacing w:val="-12"/>
          <w:sz w:val="24"/>
        </w:rPr>
        <w:t xml:space="preserve">lien </w:t>
      </w:r>
      <w:r w:rsidRPr="002B34D8">
        <w:rPr>
          <w:sz w:val="24"/>
        </w:rPr>
        <w:t xml:space="preserve">of </w:t>
      </w:r>
      <w:r w:rsidRPr="002B34D8">
        <w:rPr>
          <w:spacing w:val="-8"/>
          <w:sz w:val="24"/>
        </w:rPr>
        <w:t xml:space="preserve">municipal </w:t>
      </w:r>
      <w:r w:rsidRPr="002B34D8">
        <w:rPr>
          <w:spacing w:val="-6"/>
          <w:sz w:val="24"/>
        </w:rPr>
        <w:t xml:space="preserve">taxes, and </w:t>
      </w:r>
      <w:r w:rsidRPr="002B34D8">
        <w:rPr>
          <w:spacing w:val="-9"/>
          <w:sz w:val="24"/>
        </w:rPr>
        <w:t xml:space="preserve">shall </w:t>
      </w:r>
      <w:r w:rsidRPr="002B34D8">
        <w:rPr>
          <w:sz w:val="24"/>
        </w:rPr>
        <w:t xml:space="preserve">be on a </w:t>
      </w:r>
      <w:r w:rsidRPr="002B34D8">
        <w:rPr>
          <w:spacing w:val="-7"/>
          <w:sz w:val="24"/>
        </w:rPr>
        <w:t xml:space="preserve">parity </w:t>
      </w:r>
      <w:r w:rsidRPr="002B34D8">
        <w:rPr>
          <w:spacing w:val="-10"/>
          <w:sz w:val="24"/>
        </w:rPr>
        <w:t xml:space="preserve">with </w:t>
      </w:r>
      <w:r w:rsidRPr="002B34D8">
        <w:rPr>
          <w:spacing w:val="-6"/>
          <w:sz w:val="24"/>
        </w:rPr>
        <w:t xml:space="preserve">and </w:t>
      </w:r>
      <w:r w:rsidRPr="002B34D8">
        <w:rPr>
          <w:spacing w:val="-5"/>
          <w:sz w:val="24"/>
        </w:rPr>
        <w:t xml:space="preserve">deemed </w:t>
      </w:r>
      <w:r w:rsidRPr="002B34D8">
        <w:rPr>
          <w:spacing w:val="-4"/>
          <w:sz w:val="24"/>
        </w:rPr>
        <w:t xml:space="preserve">equal to  </w:t>
      </w:r>
      <w:r w:rsidRPr="002B34D8">
        <w:rPr>
          <w:spacing w:val="-8"/>
          <w:sz w:val="24"/>
        </w:rPr>
        <w:t xml:space="preserve">the </w:t>
      </w:r>
      <w:r w:rsidRPr="002B34D8">
        <w:rPr>
          <w:spacing w:val="-7"/>
          <w:sz w:val="24"/>
        </w:rPr>
        <w:t xml:space="preserve">municipal </w:t>
      </w:r>
      <w:r w:rsidRPr="002B34D8">
        <w:rPr>
          <w:spacing w:val="-12"/>
          <w:sz w:val="24"/>
        </w:rPr>
        <w:t xml:space="preserve">lien </w:t>
      </w:r>
      <w:r w:rsidRPr="002B34D8">
        <w:rPr>
          <w:sz w:val="24"/>
        </w:rPr>
        <w:t xml:space="preserve">on </w:t>
      </w:r>
      <w:r w:rsidRPr="002B34D8">
        <w:rPr>
          <w:spacing w:val="-8"/>
          <w:sz w:val="24"/>
        </w:rPr>
        <w:t xml:space="preserve">the </w:t>
      </w:r>
      <w:r w:rsidRPr="002B34D8">
        <w:rPr>
          <w:sz w:val="24"/>
        </w:rPr>
        <w:t xml:space="preserve">parcel </w:t>
      </w:r>
      <w:r w:rsidRPr="002B34D8">
        <w:rPr>
          <w:spacing w:val="-7"/>
          <w:sz w:val="24"/>
        </w:rPr>
        <w:t xml:space="preserve">for </w:t>
      </w:r>
      <w:r w:rsidRPr="002B34D8">
        <w:rPr>
          <w:spacing w:val="-10"/>
          <w:sz w:val="24"/>
        </w:rPr>
        <w:t xml:space="preserve">unpaid </w:t>
      </w:r>
      <w:r w:rsidRPr="002B34D8">
        <w:rPr>
          <w:spacing w:val="-3"/>
          <w:sz w:val="24"/>
        </w:rPr>
        <w:t xml:space="preserve">property </w:t>
      </w:r>
      <w:r w:rsidRPr="002B34D8">
        <w:rPr>
          <w:spacing w:val="-6"/>
          <w:sz w:val="24"/>
        </w:rPr>
        <w:t xml:space="preserve">taxes due  and </w:t>
      </w:r>
      <w:r w:rsidRPr="002B34D8">
        <w:rPr>
          <w:spacing w:val="-10"/>
          <w:sz w:val="24"/>
        </w:rPr>
        <w:t xml:space="preserve">owing  </w:t>
      </w:r>
      <w:r w:rsidRPr="002B34D8">
        <w:rPr>
          <w:spacing w:val="-11"/>
          <w:sz w:val="24"/>
        </w:rPr>
        <w:t xml:space="preserve">in  </w:t>
      </w:r>
      <w:r w:rsidRPr="002B34D8">
        <w:rPr>
          <w:spacing w:val="-8"/>
          <w:sz w:val="24"/>
        </w:rPr>
        <w:t xml:space="preserve">the  </w:t>
      </w:r>
      <w:r w:rsidRPr="002B34D8">
        <w:rPr>
          <w:spacing w:val="-4"/>
          <w:sz w:val="24"/>
        </w:rPr>
        <w:t xml:space="preserve">same </w:t>
      </w:r>
      <w:r w:rsidRPr="002B34D8">
        <w:rPr>
          <w:spacing w:val="-6"/>
          <w:sz w:val="24"/>
        </w:rPr>
        <w:t>year.</w:t>
      </w:r>
    </w:p>
    <w:p w14:paraId="342C2BD8" w14:textId="77777777" w:rsidR="002B34D8" w:rsidRDefault="002B34D8" w:rsidP="002B34D8">
      <w:pPr>
        <w:tabs>
          <w:tab w:val="left" w:pos="1063"/>
        </w:tabs>
        <w:spacing w:line="276" w:lineRule="auto"/>
        <w:ind w:left="2160" w:right="156"/>
        <w:rPr>
          <w:color w:val="333333"/>
          <w:sz w:val="24"/>
        </w:rPr>
      </w:pPr>
    </w:p>
    <w:p w14:paraId="468CB786" w14:textId="20D911A7" w:rsidR="00912FD1" w:rsidRDefault="002B34D8" w:rsidP="00CC7585">
      <w:pPr>
        <w:tabs>
          <w:tab w:val="left" w:pos="1063"/>
        </w:tabs>
        <w:spacing w:line="276" w:lineRule="auto"/>
        <w:ind w:left="2160" w:right="156"/>
        <w:jc w:val="both"/>
        <w:rPr>
          <w:spacing w:val="-5"/>
          <w:sz w:val="24"/>
        </w:rPr>
      </w:pPr>
      <w:r>
        <w:rPr>
          <w:sz w:val="24"/>
        </w:rPr>
        <w:t xml:space="preserve">(4) </w:t>
      </w:r>
      <w:r w:rsidRPr="002B34D8">
        <w:rPr>
          <w:spacing w:val="-10"/>
          <w:sz w:val="24"/>
        </w:rPr>
        <w:t xml:space="preserve">The Township </w:t>
      </w:r>
      <w:r w:rsidRPr="002B34D8">
        <w:rPr>
          <w:spacing w:val="-9"/>
          <w:sz w:val="24"/>
        </w:rPr>
        <w:t xml:space="preserve">shall </w:t>
      </w:r>
      <w:r w:rsidRPr="002B34D8">
        <w:rPr>
          <w:spacing w:val="-16"/>
          <w:sz w:val="24"/>
        </w:rPr>
        <w:t xml:space="preserve">file </w:t>
      </w:r>
      <w:r w:rsidRPr="002B34D8">
        <w:rPr>
          <w:spacing w:val="-11"/>
          <w:sz w:val="24"/>
        </w:rPr>
        <w:t xml:space="preserve">in </w:t>
      </w:r>
      <w:r w:rsidRPr="002B34D8">
        <w:rPr>
          <w:spacing w:val="-8"/>
          <w:sz w:val="24"/>
        </w:rPr>
        <w:t xml:space="preserve">the </w:t>
      </w:r>
      <w:r w:rsidRPr="002B34D8">
        <w:rPr>
          <w:spacing w:val="-11"/>
          <w:sz w:val="24"/>
        </w:rPr>
        <w:t xml:space="preserve">office </w:t>
      </w:r>
      <w:r w:rsidRPr="002B34D8">
        <w:rPr>
          <w:sz w:val="24"/>
        </w:rPr>
        <w:t xml:space="preserve">of </w:t>
      </w:r>
      <w:r w:rsidRPr="002B34D8">
        <w:rPr>
          <w:spacing w:val="-10"/>
          <w:sz w:val="24"/>
        </w:rPr>
        <w:t xml:space="preserve">its </w:t>
      </w:r>
      <w:r w:rsidRPr="002B34D8">
        <w:rPr>
          <w:spacing w:val="-3"/>
          <w:sz w:val="24"/>
        </w:rPr>
        <w:t xml:space="preserve">tax </w:t>
      </w:r>
      <w:r w:rsidRPr="002B34D8">
        <w:rPr>
          <w:spacing w:val="-7"/>
          <w:sz w:val="24"/>
        </w:rPr>
        <w:t xml:space="preserve">collector </w:t>
      </w:r>
      <w:r w:rsidRPr="002B34D8">
        <w:rPr>
          <w:sz w:val="24"/>
        </w:rPr>
        <w:t xml:space="preserve">a </w:t>
      </w:r>
      <w:r w:rsidRPr="002B34D8">
        <w:rPr>
          <w:spacing w:val="-7"/>
          <w:sz w:val="24"/>
        </w:rPr>
        <w:t xml:space="preserve">statement </w:t>
      </w:r>
      <w:r w:rsidRPr="002B34D8">
        <w:rPr>
          <w:spacing w:val="-8"/>
          <w:sz w:val="24"/>
        </w:rPr>
        <w:t xml:space="preserve">showing the </w:t>
      </w:r>
      <w:r w:rsidRPr="002B34D8">
        <w:rPr>
          <w:spacing w:val="-10"/>
          <w:sz w:val="24"/>
        </w:rPr>
        <w:t xml:space="preserve">amount </w:t>
      </w:r>
      <w:r w:rsidRPr="002B34D8">
        <w:rPr>
          <w:spacing w:val="-6"/>
          <w:sz w:val="24"/>
        </w:rPr>
        <w:t xml:space="preserve">and due </w:t>
      </w:r>
      <w:r w:rsidRPr="002B34D8">
        <w:rPr>
          <w:spacing w:val="-3"/>
          <w:sz w:val="24"/>
        </w:rPr>
        <w:t xml:space="preserve">date </w:t>
      </w:r>
      <w:r w:rsidRPr="002B34D8">
        <w:rPr>
          <w:sz w:val="24"/>
        </w:rPr>
        <w:t xml:space="preserve">of </w:t>
      </w:r>
      <w:r w:rsidRPr="002B34D8">
        <w:rPr>
          <w:spacing w:val="-8"/>
          <w:sz w:val="24"/>
        </w:rPr>
        <w:t xml:space="preserve">the </w:t>
      </w:r>
      <w:r w:rsidRPr="002B34D8">
        <w:rPr>
          <w:spacing w:val="-10"/>
          <w:sz w:val="24"/>
        </w:rPr>
        <w:t xml:space="preserve">unpaid </w:t>
      </w:r>
      <w:r w:rsidRPr="002B34D8">
        <w:rPr>
          <w:spacing w:val="-7"/>
          <w:sz w:val="24"/>
        </w:rPr>
        <w:t xml:space="preserve">balance </w:t>
      </w:r>
      <w:r w:rsidRPr="002B34D8">
        <w:rPr>
          <w:spacing w:val="-6"/>
          <w:sz w:val="24"/>
        </w:rPr>
        <w:t xml:space="preserve">and </w:t>
      </w:r>
      <w:proofErr w:type="gramStart"/>
      <w:r w:rsidRPr="002B34D8">
        <w:rPr>
          <w:spacing w:val="-7"/>
          <w:sz w:val="24"/>
        </w:rPr>
        <w:t xml:space="preserve">identifying  </w:t>
      </w:r>
      <w:r w:rsidRPr="002B34D8">
        <w:rPr>
          <w:spacing w:val="-8"/>
          <w:sz w:val="24"/>
        </w:rPr>
        <w:t>the</w:t>
      </w:r>
      <w:proofErr w:type="gramEnd"/>
      <w:r w:rsidRPr="002B34D8">
        <w:rPr>
          <w:spacing w:val="-8"/>
          <w:sz w:val="24"/>
        </w:rPr>
        <w:t xml:space="preserve">  lot </w:t>
      </w:r>
      <w:r w:rsidRPr="002B34D8">
        <w:rPr>
          <w:spacing w:val="-6"/>
          <w:sz w:val="24"/>
        </w:rPr>
        <w:t xml:space="preserve">and </w:t>
      </w:r>
      <w:r w:rsidRPr="002B34D8">
        <w:rPr>
          <w:spacing w:val="-5"/>
          <w:sz w:val="24"/>
        </w:rPr>
        <w:t xml:space="preserve">block </w:t>
      </w:r>
      <w:r w:rsidRPr="002B34D8">
        <w:rPr>
          <w:spacing w:val="-2"/>
          <w:sz w:val="24"/>
        </w:rPr>
        <w:t xml:space="preserve">number </w:t>
      </w:r>
      <w:r w:rsidRPr="002B34D8">
        <w:rPr>
          <w:sz w:val="24"/>
        </w:rPr>
        <w:t xml:space="preserve">of </w:t>
      </w:r>
      <w:r w:rsidRPr="002B34D8">
        <w:rPr>
          <w:spacing w:val="-8"/>
          <w:sz w:val="24"/>
        </w:rPr>
        <w:t xml:space="preserve">the </w:t>
      </w:r>
      <w:r w:rsidRPr="002B34D8">
        <w:rPr>
          <w:sz w:val="24"/>
        </w:rPr>
        <w:t xml:space="preserve">parcel of </w:t>
      </w:r>
      <w:r w:rsidRPr="002B34D8">
        <w:rPr>
          <w:spacing w:val="-3"/>
          <w:sz w:val="24"/>
        </w:rPr>
        <w:t xml:space="preserve">real property </w:t>
      </w:r>
      <w:r w:rsidRPr="002B34D8">
        <w:rPr>
          <w:spacing w:val="-7"/>
          <w:sz w:val="24"/>
        </w:rPr>
        <w:t xml:space="preserve">that comprises </w:t>
      </w:r>
      <w:r w:rsidRPr="002B34D8">
        <w:rPr>
          <w:spacing w:val="-8"/>
          <w:sz w:val="24"/>
        </w:rPr>
        <w:t xml:space="preserve">the </w:t>
      </w:r>
      <w:r w:rsidRPr="002B34D8">
        <w:rPr>
          <w:spacing w:val="-7"/>
          <w:sz w:val="24"/>
        </w:rPr>
        <w:t xml:space="preserve">delinquent </w:t>
      </w:r>
      <w:r w:rsidRPr="002B34D8">
        <w:rPr>
          <w:spacing w:val="-8"/>
          <w:sz w:val="24"/>
        </w:rPr>
        <w:t>cannabis establishme</w:t>
      </w:r>
      <w:r w:rsidRPr="002B34D8">
        <w:rPr>
          <w:spacing w:val="7"/>
          <w:sz w:val="24"/>
        </w:rPr>
        <w:t xml:space="preserve">nt’s </w:t>
      </w:r>
      <w:r w:rsidRPr="002B34D8">
        <w:rPr>
          <w:spacing w:val="-7"/>
          <w:sz w:val="24"/>
        </w:rPr>
        <w:t xml:space="preserve">premises. </w:t>
      </w:r>
      <w:r w:rsidRPr="002B34D8">
        <w:rPr>
          <w:spacing w:val="-10"/>
          <w:sz w:val="24"/>
        </w:rPr>
        <w:t xml:space="preserve">The </w:t>
      </w:r>
      <w:r w:rsidRPr="002B34D8">
        <w:rPr>
          <w:spacing w:val="-12"/>
          <w:sz w:val="24"/>
        </w:rPr>
        <w:t xml:space="preserve">lien </w:t>
      </w:r>
      <w:r w:rsidRPr="002B34D8">
        <w:rPr>
          <w:spacing w:val="-9"/>
          <w:sz w:val="24"/>
        </w:rPr>
        <w:t xml:space="preserve">shall </w:t>
      </w:r>
      <w:r w:rsidRPr="002B34D8">
        <w:rPr>
          <w:sz w:val="24"/>
        </w:rPr>
        <w:t xml:space="preserve">be </w:t>
      </w:r>
      <w:r w:rsidRPr="002B34D8">
        <w:rPr>
          <w:spacing w:val="-6"/>
          <w:sz w:val="24"/>
        </w:rPr>
        <w:t xml:space="preserve">enforced </w:t>
      </w:r>
      <w:r w:rsidRPr="002B34D8">
        <w:rPr>
          <w:sz w:val="24"/>
        </w:rPr>
        <w:t xml:space="preserve">as a </w:t>
      </w:r>
      <w:r w:rsidRPr="002B34D8">
        <w:rPr>
          <w:spacing w:val="-7"/>
          <w:sz w:val="24"/>
        </w:rPr>
        <w:t xml:space="preserve">municipal </w:t>
      </w:r>
      <w:r w:rsidRPr="002B34D8">
        <w:rPr>
          <w:spacing w:val="-12"/>
          <w:sz w:val="24"/>
        </w:rPr>
        <w:t xml:space="preserve">lien </w:t>
      </w:r>
      <w:r w:rsidRPr="002B34D8">
        <w:rPr>
          <w:spacing w:val="-11"/>
          <w:sz w:val="24"/>
        </w:rPr>
        <w:t xml:space="preserve">in </w:t>
      </w:r>
      <w:r w:rsidRPr="002B34D8">
        <w:rPr>
          <w:spacing w:val="-8"/>
          <w:sz w:val="24"/>
        </w:rPr>
        <w:t>the</w:t>
      </w:r>
      <w:r w:rsidRPr="002B34D8">
        <w:rPr>
          <w:spacing w:val="44"/>
          <w:sz w:val="24"/>
        </w:rPr>
        <w:t xml:space="preserve"> </w:t>
      </w:r>
      <w:r w:rsidRPr="002B34D8">
        <w:rPr>
          <w:spacing w:val="-7"/>
          <w:sz w:val="24"/>
        </w:rPr>
        <w:t>same</w:t>
      </w:r>
      <w:r w:rsidRPr="002B34D8">
        <w:rPr>
          <w:spacing w:val="46"/>
          <w:sz w:val="24"/>
        </w:rPr>
        <w:t xml:space="preserve"> </w:t>
      </w:r>
      <w:proofErr w:type="gramStart"/>
      <w:r w:rsidRPr="002B34D8">
        <w:rPr>
          <w:spacing w:val="-10"/>
          <w:sz w:val="24"/>
        </w:rPr>
        <w:t xml:space="preserve">manner  </w:t>
      </w:r>
      <w:r w:rsidRPr="002B34D8">
        <w:rPr>
          <w:sz w:val="24"/>
        </w:rPr>
        <w:t>as</w:t>
      </w:r>
      <w:proofErr w:type="gramEnd"/>
      <w:r w:rsidRPr="002B34D8">
        <w:rPr>
          <w:sz w:val="24"/>
        </w:rPr>
        <w:t xml:space="preserve"> </w:t>
      </w:r>
      <w:r w:rsidRPr="002B34D8">
        <w:rPr>
          <w:spacing w:val="2"/>
          <w:sz w:val="24"/>
        </w:rPr>
        <w:t xml:space="preserve">all </w:t>
      </w:r>
      <w:r w:rsidRPr="002B34D8">
        <w:rPr>
          <w:spacing w:val="-5"/>
          <w:sz w:val="24"/>
        </w:rPr>
        <w:t xml:space="preserve">other </w:t>
      </w:r>
      <w:r w:rsidRPr="002B34D8">
        <w:rPr>
          <w:spacing w:val="-8"/>
          <w:sz w:val="24"/>
        </w:rPr>
        <w:t xml:space="preserve">municipal </w:t>
      </w:r>
      <w:r w:rsidRPr="002B34D8">
        <w:rPr>
          <w:spacing w:val="-13"/>
          <w:sz w:val="24"/>
        </w:rPr>
        <w:t xml:space="preserve">liens </w:t>
      </w:r>
      <w:r w:rsidRPr="002B34D8">
        <w:rPr>
          <w:spacing w:val="-3"/>
          <w:sz w:val="24"/>
        </w:rPr>
        <w:t>are</w:t>
      </w:r>
      <w:r w:rsidRPr="002B34D8">
        <w:rPr>
          <w:spacing w:val="33"/>
          <w:sz w:val="24"/>
        </w:rPr>
        <w:t xml:space="preserve"> </w:t>
      </w:r>
      <w:r>
        <w:rPr>
          <w:spacing w:val="-5"/>
          <w:sz w:val="24"/>
        </w:rPr>
        <w:t>enforced.</w:t>
      </w:r>
    </w:p>
    <w:p w14:paraId="4286FD66" w14:textId="77777777" w:rsidR="00CC7585" w:rsidRPr="00CC7585" w:rsidRDefault="00CC7585" w:rsidP="00CC7585">
      <w:pPr>
        <w:tabs>
          <w:tab w:val="left" w:pos="1063"/>
        </w:tabs>
        <w:spacing w:line="276" w:lineRule="auto"/>
        <w:ind w:left="2160" w:right="156"/>
        <w:jc w:val="both"/>
        <w:rPr>
          <w:color w:val="333333"/>
          <w:sz w:val="24"/>
        </w:rPr>
      </w:pPr>
    </w:p>
    <w:p w14:paraId="5DD14680" w14:textId="24675E42" w:rsidR="00912FD1" w:rsidRDefault="00912FD1" w:rsidP="00912FD1">
      <w:pPr>
        <w:pStyle w:val="BodyText"/>
        <w:spacing w:before="167" w:line="278" w:lineRule="auto"/>
        <w:ind w:right="140"/>
        <w:jc w:val="both"/>
        <w:rPr>
          <w:b/>
        </w:rPr>
      </w:pPr>
      <w:r w:rsidRPr="00912FD1">
        <w:rPr>
          <w:b/>
        </w:rPr>
        <w:t>SECTION II</w:t>
      </w:r>
      <w:r w:rsidR="001F493C">
        <w:rPr>
          <w:b/>
        </w:rPr>
        <w:t>.</w:t>
      </w:r>
    </w:p>
    <w:p w14:paraId="16A9FF2C" w14:textId="36B24CE2" w:rsidR="00912FD1" w:rsidRPr="00F14263" w:rsidRDefault="00912FD1" w:rsidP="00912FD1">
      <w:pPr>
        <w:pStyle w:val="BodyText"/>
        <w:spacing w:before="167" w:line="278" w:lineRule="auto"/>
        <w:ind w:right="140"/>
        <w:jc w:val="both"/>
      </w:pPr>
      <w:r w:rsidRPr="00F14263">
        <w:t xml:space="preserve">Section 130-8 (“Prohibited Uses”) of the Code of the Township of Chesterfield shall be amended as follows (additions are underlined and deletions are </w:t>
      </w:r>
      <w:r w:rsidRPr="00F14263">
        <w:rPr>
          <w:strike/>
        </w:rPr>
        <w:t>struck through</w:t>
      </w:r>
      <w:r w:rsidRPr="00F14263">
        <w:t>):</w:t>
      </w:r>
    </w:p>
    <w:p w14:paraId="3BF4ED3F" w14:textId="7B5F9FBE" w:rsidR="00F14263" w:rsidRPr="00F14263" w:rsidRDefault="00F14263" w:rsidP="00912FD1">
      <w:pPr>
        <w:pStyle w:val="BodyText"/>
        <w:spacing w:before="167" w:line="278" w:lineRule="auto"/>
        <w:ind w:right="140"/>
        <w:jc w:val="both"/>
      </w:pPr>
      <w:r>
        <w:t>§ 130-8 Prohibited uses</w:t>
      </w:r>
    </w:p>
    <w:p w14:paraId="122384D9" w14:textId="77777777" w:rsidR="00F14263" w:rsidRDefault="00FE15DB" w:rsidP="00F14263">
      <w:pPr>
        <w:pStyle w:val="BodyText"/>
        <w:spacing w:before="167" w:line="278" w:lineRule="auto"/>
        <w:ind w:left="1440" w:right="140"/>
        <w:jc w:val="both"/>
        <w:rPr>
          <w:color w:val="333333"/>
        </w:rPr>
      </w:pPr>
      <w:hyperlink r:id="rId7" w:anchor="38246447" w:tooltip="130-8A" w:history="1">
        <w:r w:rsidR="00F14263" w:rsidRPr="00F14263">
          <w:rPr>
            <w:rStyle w:val="Hyperlink"/>
            <w:bCs/>
            <w:color w:val="333333"/>
            <w:u w:val="none"/>
          </w:rPr>
          <w:t>A. </w:t>
        </w:r>
      </w:hyperlink>
      <w:r w:rsidR="00F14263" w:rsidRPr="00F14263">
        <w:rPr>
          <w:color w:val="333333"/>
        </w:rPr>
        <w:t xml:space="preserve">All uses not expressly permitted in this chapter are prohibited. No trailer, auto trailer, trailer coach, travel trailer or camper shall be used for dwelling purposes, sleeping quarters or the permanent conduct of any business, except that they may be used for temporary residency for one year or such shorter period it takes to repair a </w:t>
      </w:r>
      <w:r w:rsidR="00F14263" w:rsidRPr="00F14263">
        <w:rPr>
          <w:color w:val="000000"/>
          <w:lang w:val="x-none" w:bidi="ar-SA"/>
        </w:rPr>
        <w:t>damaged</w:t>
      </w:r>
      <w:r w:rsidR="00F14263" w:rsidRPr="00F14263">
        <w:rPr>
          <w:color w:val="333333"/>
        </w:rPr>
        <w:t xml:space="preserve"> dwelling unit. They may also be used for a temporary construction office located on a construction site. Prior to their use for a temporary purpose, a temporary permit must be issued by the Construction Code Official. This section shall not be construed to prohibit the parking or storage of trailers and campers on private premises.</w:t>
      </w:r>
    </w:p>
    <w:p w14:paraId="38359511" w14:textId="338D0368" w:rsidR="00F14263" w:rsidRPr="00F14263" w:rsidRDefault="00FE15DB" w:rsidP="00F14263">
      <w:pPr>
        <w:pStyle w:val="BodyText"/>
        <w:spacing w:before="167" w:line="278" w:lineRule="auto"/>
        <w:ind w:left="1440" w:right="140"/>
        <w:jc w:val="both"/>
        <w:rPr>
          <w:color w:val="333333"/>
        </w:rPr>
      </w:pPr>
      <w:hyperlink r:id="rId8" w:anchor="38246448" w:tooltip="130-8B" w:history="1">
        <w:r w:rsidR="00F14263" w:rsidRPr="00F14263">
          <w:rPr>
            <w:rStyle w:val="Hyperlink"/>
            <w:bCs/>
            <w:color w:val="333333"/>
            <w:u w:val="none"/>
          </w:rPr>
          <w:t>B. </w:t>
        </w:r>
      </w:hyperlink>
      <w:r w:rsidR="00F14263" w:rsidRPr="00F14263">
        <w:rPr>
          <w:strike/>
          <w:color w:val="333333"/>
        </w:rPr>
        <w:t xml:space="preserve">All classes of cannabis establishments or cannabis distributors or cannabis delivery services as said terms are defined in </w:t>
      </w:r>
      <w:r w:rsidR="00F14263">
        <w:rPr>
          <w:strike/>
          <w:color w:val="333333"/>
        </w:rPr>
        <w:t xml:space="preserve"> </w:t>
      </w:r>
      <w:r w:rsidR="00F14263" w:rsidRPr="00F14263">
        <w:rPr>
          <w:color w:val="333333"/>
          <w:u w:val="single"/>
        </w:rPr>
        <w:t>For the purposes of</w:t>
      </w:r>
      <w:r w:rsidR="00CC7585">
        <w:rPr>
          <w:color w:val="333333"/>
        </w:rPr>
        <w:t xml:space="preserve"> </w:t>
      </w:r>
      <w:r w:rsidR="00F14263" w:rsidRPr="00F14263">
        <w:rPr>
          <w:color w:val="333333"/>
        </w:rPr>
        <w:t xml:space="preserve">Section 3 of P.L. 2021, c. 16, </w:t>
      </w:r>
      <w:r w:rsidR="00F14263" w:rsidRPr="00F14263">
        <w:rPr>
          <w:color w:val="333333"/>
          <w:u w:val="single"/>
        </w:rPr>
        <w:t>cannabis distributors, cannabis retailers and cannabis delivery services</w:t>
      </w:r>
      <w:r w:rsidR="00F14263">
        <w:rPr>
          <w:color w:val="333333"/>
        </w:rPr>
        <w:t xml:space="preserve"> </w:t>
      </w:r>
      <w:r w:rsidR="00F14263" w:rsidRPr="00F14263">
        <w:rPr>
          <w:color w:val="333333"/>
        </w:rPr>
        <w:t>shall be prohibited uses in all zones in the municipality</w:t>
      </w:r>
    </w:p>
    <w:p w14:paraId="0266AE18" w14:textId="1541F82F" w:rsidR="00912FD1" w:rsidRDefault="00912FD1" w:rsidP="00F14263">
      <w:pPr>
        <w:pStyle w:val="BodyText"/>
        <w:spacing w:before="167" w:line="278" w:lineRule="auto"/>
        <w:ind w:right="140"/>
        <w:jc w:val="both"/>
      </w:pPr>
    </w:p>
    <w:p w14:paraId="1EDACF6F" w14:textId="06373B37" w:rsidR="00F14263" w:rsidRPr="00F14263" w:rsidRDefault="00F14263" w:rsidP="00CC7585">
      <w:pPr>
        <w:pStyle w:val="BodyText"/>
        <w:keepNext/>
        <w:keepLines/>
        <w:widowControl/>
        <w:spacing w:before="167" w:line="278" w:lineRule="auto"/>
        <w:ind w:right="144"/>
        <w:jc w:val="both"/>
        <w:rPr>
          <w:b/>
        </w:rPr>
      </w:pPr>
      <w:r w:rsidRPr="00F14263">
        <w:rPr>
          <w:b/>
        </w:rPr>
        <w:t>SECTION III</w:t>
      </w:r>
      <w:r w:rsidR="001F493C">
        <w:rPr>
          <w:b/>
        </w:rPr>
        <w:t>.</w:t>
      </w:r>
    </w:p>
    <w:p w14:paraId="5B5A05E7" w14:textId="29A0ABD4" w:rsidR="00B7708B" w:rsidRDefault="00CC7585" w:rsidP="00CC7585">
      <w:pPr>
        <w:pStyle w:val="BodyText"/>
        <w:keepNext/>
        <w:keepLines/>
        <w:widowControl/>
        <w:spacing w:before="167" w:line="278" w:lineRule="auto"/>
        <w:ind w:right="144"/>
        <w:jc w:val="both"/>
      </w:pPr>
      <w:r>
        <w:t>Article XI (“Conditional Uses”), Section 130-48(K)</w:t>
      </w:r>
      <w:r w:rsidR="00F14263">
        <w:t xml:space="preserve"> (“Cannabis Uses”) shall be added to the Township Code of the Township of Chesterfield as follows:</w:t>
      </w:r>
    </w:p>
    <w:p w14:paraId="75939A64" w14:textId="761BF6FD" w:rsidR="00F14263" w:rsidRPr="00CC7585" w:rsidRDefault="00CC7585" w:rsidP="00CC7585">
      <w:pPr>
        <w:pStyle w:val="BodyText"/>
        <w:spacing w:before="167" w:line="278" w:lineRule="auto"/>
        <w:ind w:right="140"/>
        <w:jc w:val="both"/>
      </w:pPr>
      <w:r>
        <w:t>§ 130-48 (K) Cannabis Uses</w:t>
      </w:r>
    </w:p>
    <w:p w14:paraId="7C118379" w14:textId="063F9C4C" w:rsidR="00F14263" w:rsidRPr="00F14263" w:rsidRDefault="00CC7585" w:rsidP="00F14263">
      <w:pPr>
        <w:pStyle w:val="BodyText"/>
        <w:spacing w:before="167" w:line="278" w:lineRule="auto"/>
        <w:ind w:left="1440" w:right="140"/>
        <w:jc w:val="both"/>
        <w:rPr>
          <w:color w:val="333333"/>
        </w:rPr>
      </w:pPr>
      <w:r>
        <w:rPr>
          <w:color w:val="333333"/>
        </w:rPr>
        <w:t>(1)</w:t>
      </w:r>
      <w:r w:rsidR="00F14263" w:rsidRPr="00F14263">
        <w:rPr>
          <w:color w:val="333333"/>
        </w:rPr>
        <w:t xml:space="preserve"> Purpose. P.L. 2021, c. 16, known as the “New Jersey Cannabis</w:t>
      </w:r>
      <w:r w:rsidR="00F14263">
        <w:rPr>
          <w:color w:val="333333"/>
        </w:rPr>
        <w:t xml:space="preserve"> Regulatory, </w:t>
      </w:r>
      <w:r w:rsidR="00F14263" w:rsidRPr="00F14263">
        <w:rPr>
          <w:color w:val="333333"/>
        </w:rPr>
        <w:t>Enforcement Assistance, and Marketplace Modernizat</w:t>
      </w:r>
      <w:r w:rsidR="00F14263">
        <w:rPr>
          <w:color w:val="333333"/>
        </w:rPr>
        <w:t xml:space="preserve">ion Act” (the “Act”), legalized </w:t>
      </w:r>
      <w:r w:rsidR="00F14263" w:rsidRPr="00F14263">
        <w:rPr>
          <w:color w:val="333333"/>
        </w:rPr>
        <w:t xml:space="preserve">the recreational use of cannabis by adults 21 years of </w:t>
      </w:r>
      <w:r w:rsidR="00F14263">
        <w:rPr>
          <w:color w:val="333333"/>
        </w:rPr>
        <w:t xml:space="preserve">age or older, and established a </w:t>
      </w:r>
      <w:r w:rsidR="00F14263" w:rsidRPr="00F14263">
        <w:rPr>
          <w:color w:val="333333"/>
        </w:rPr>
        <w:t xml:space="preserve">comprehensive regulatory and licensing scheme for commercial recreational </w:t>
      </w:r>
      <w:r w:rsidR="00F14263">
        <w:rPr>
          <w:color w:val="333333"/>
        </w:rPr>
        <w:t xml:space="preserve">(adult use) </w:t>
      </w:r>
      <w:r w:rsidR="00F14263" w:rsidRPr="00F14263">
        <w:rPr>
          <w:color w:val="333333"/>
        </w:rPr>
        <w:t>cannabis operations, use and possession. The Act also required municipalities to “opt</w:t>
      </w:r>
      <w:r w:rsidR="00F14263">
        <w:rPr>
          <w:color w:val="333333"/>
        </w:rPr>
        <w:t xml:space="preserve"> </w:t>
      </w:r>
      <w:r w:rsidR="00F14263" w:rsidRPr="00F14263">
        <w:rPr>
          <w:color w:val="333333"/>
        </w:rPr>
        <w:t>in” or “opt out” of permitting cannabis businesses,</w:t>
      </w:r>
      <w:r w:rsidR="00F14263">
        <w:rPr>
          <w:color w:val="333333"/>
        </w:rPr>
        <w:t xml:space="preserve"> </w:t>
      </w:r>
      <w:r w:rsidR="00F14263" w:rsidRPr="00F14263">
        <w:rPr>
          <w:color w:val="333333"/>
        </w:rPr>
        <w:t xml:space="preserve">and </w:t>
      </w:r>
      <w:r w:rsidR="00F14263">
        <w:rPr>
          <w:color w:val="333333"/>
        </w:rPr>
        <w:t xml:space="preserve">allowed municipalities choosing </w:t>
      </w:r>
      <w:r w:rsidR="00F14263" w:rsidRPr="00F14263">
        <w:rPr>
          <w:color w:val="333333"/>
        </w:rPr>
        <w:t>to opt in to develop reasonable regulations for the location and manne</w:t>
      </w:r>
      <w:r w:rsidR="00F14263">
        <w:rPr>
          <w:color w:val="333333"/>
        </w:rPr>
        <w:t xml:space="preserve">r of operations. </w:t>
      </w:r>
      <w:r w:rsidR="00F14263" w:rsidRPr="00F14263">
        <w:rPr>
          <w:color w:val="333333"/>
        </w:rPr>
        <w:t xml:space="preserve">Section </w:t>
      </w:r>
      <w:r w:rsidR="00FD68BC">
        <w:rPr>
          <w:color w:val="333333"/>
        </w:rPr>
        <w:t>87-7</w:t>
      </w:r>
      <w:r w:rsidR="00F14263">
        <w:rPr>
          <w:color w:val="333333"/>
        </w:rPr>
        <w:t xml:space="preserve"> of this Code </w:t>
      </w:r>
      <w:r w:rsidR="00F14263" w:rsidRPr="00F14263">
        <w:rPr>
          <w:color w:val="333333"/>
        </w:rPr>
        <w:t>p</w:t>
      </w:r>
      <w:r w:rsidR="00F14263">
        <w:rPr>
          <w:color w:val="333333"/>
        </w:rPr>
        <w:t xml:space="preserve">ermits cannabis cultivation, </w:t>
      </w:r>
      <w:r w:rsidR="00F14263" w:rsidRPr="00F14263">
        <w:rPr>
          <w:color w:val="333333"/>
        </w:rPr>
        <w:t>canna</w:t>
      </w:r>
      <w:r w:rsidR="00F14263">
        <w:rPr>
          <w:color w:val="333333"/>
        </w:rPr>
        <w:t xml:space="preserve">bis manufacturing and cannabis wholesaling facilities as </w:t>
      </w:r>
      <w:r w:rsidR="00F14263" w:rsidRPr="00F14263">
        <w:rPr>
          <w:color w:val="333333"/>
        </w:rPr>
        <w:t xml:space="preserve">conditional uses in the </w:t>
      </w:r>
      <w:r w:rsidR="00F14263" w:rsidRPr="00F14263">
        <w:rPr>
          <w:spacing w:val="-6"/>
        </w:rPr>
        <w:t>“C” Commercial Zoning District, “OP” Office Park Zoning District, and “AG” Agricultural Zoning District</w:t>
      </w:r>
      <w:r w:rsidR="00F14263" w:rsidRPr="00F14263">
        <w:rPr>
          <w:color w:val="333333"/>
        </w:rPr>
        <w:t>. This section sets forth the land use requirements for cannabis cultivators, cannabis manufacturers and cannabis wholesalers and is designed to protect the community from visual and other adverse impacts of the uses.</w:t>
      </w:r>
    </w:p>
    <w:p w14:paraId="41159ECF" w14:textId="04B34452" w:rsidR="00F14263" w:rsidRDefault="00CC7585" w:rsidP="00F14263">
      <w:pPr>
        <w:pStyle w:val="BodyText"/>
        <w:spacing w:before="167" w:line="278" w:lineRule="auto"/>
        <w:ind w:left="1440" w:right="140"/>
        <w:jc w:val="both"/>
        <w:rPr>
          <w:color w:val="000000"/>
          <w:lang w:val="x-none" w:bidi="ar-SA"/>
        </w:rPr>
      </w:pPr>
      <w:r>
        <w:rPr>
          <w:color w:val="000000"/>
          <w:lang w:bidi="ar-SA"/>
        </w:rPr>
        <w:t>(2)</w:t>
      </w:r>
      <w:r w:rsidR="00F14263" w:rsidRPr="00F14263">
        <w:rPr>
          <w:color w:val="000000"/>
          <w:lang w:val="x-none" w:bidi="ar-SA"/>
        </w:rPr>
        <w:t xml:space="preserve"> Lighting</w:t>
      </w:r>
      <w:r w:rsidR="00F14263">
        <w:rPr>
          <w:color w:val="000000"/>
          <w:lang w:bidi="ar-SA"/>
        </w:rPr>
        <w:t xml:space="preserve">.  </w:t>
      </w:r>
      <w:r w:rsidR="00F14263" w:rsidRPr="00F14263">
        <w:rPr>
          <w:color w:val="000000"/>
          <w:lang w:val="x-none" w:bidi="ar-SA"/>
        </w:rPr>
        <w:t>Greenhouse interior lighting will likely extend beyond sunset and light trespass at night should be prevented through the use of blackout shades with side tracking or other</w:t>
      </w:r>
      <w:r w:rsidR="00F14263">
        <w:rPr>
          <w:color w:val="000000"/>
          <w:lang w:bidi="ar-SA"/>
        </w:rPr>
        <w:t xml:space="preserve"> </w:t>
      </w:r>
      <w:r w:rsidR="00F14263">
        <w:rPr>
          <w:color w:val="000000"/>
          <w:lang w:val="x-none" w:bidi="ar-SA"/>
        </w:rPr>
        <w:t>c</w:t>
      </w:r>
      <w:r w:rsidR="00F14263">
        <w:rPr>
          <w:color w:val="000000"/>
          <w:lang w:bidi="ar-SA"/>
        </w:rPr>
        <w:t>o</w:t>
      </w:r>
      <w:r>
        <w:rPr>
          <w:color w:val="000000"/>
          <w:lang w:bidi="ar-SA"/>
        </w:rPr>
        <w:t>mparable</w:t>
      </w:r>
      <w:r w:rsidR="00F14263" w:rsidRPr="00F14263">
        <w:rPr>
          <w:color w:val="000000"/>
          <w:lang w:val="x-none" w:bidi="ar-SA"/>
        </w:rPr>
        <w:t xml:space="preserve"> technologies, activated dusk to dawn. All outdoor lighting shall</w:t>
      </w:r>
      <w:r w:rsidR="00F14263">
        <w:rPr>
          <w:color w:val="000000"/>
          <w:lang w:val="x-none" w:bidi="ar-SA"/>
        </w:rPr>
        <w:t xml:space="preserve"> comply with Township Ordinance</w:t>
      </w:r>
      <w:r w:rsidR="00F14263" w:rsidRPr="00F14263">
        <w:rPr>
          <w:color w:val="000000"/>
          <w:lang w:val="x-none" w:bidi="ar-SA"/>
        </w:rPr>
        <w:t xml:space="preserve">. </w:t>
      </w:r>
    </w:p>
    <w:p w14:paraId="622A31FF" w14:textId="577C7784" w:rsidR="00F14263" w:rsidRDefault="00CC7585" w:rsidP="00F14263">
      <w:pPr>
        <w:pStyle w:val="BodyText"/>
        <w:spacing w:before="167" w:line="278" w:lineRule="auto"/>
        <w:ind w:left="1440" w:right="140"/>
        <w:jc w:val="both"/>
        <w:rPr>
          <w:color w:val="000000"/>
          <w:lang w:val="x-none" w:bidi="ar-SA"/>
        </w:rPr>
      </w:pPr>
      <w:r>
        <w:rPr>
          <w:color w:val="000000"/>
          <w:lang w:bidi="ar-SA"/>
        </w:rPr>
        <w:t xml:space="preserve">(3) </w:t>
      </w:r>
      <w:r w:rsidR="00F14263" w:rsidRPr="00F14263">
        <w:rPr>
          <w:color w:val="000000"/>
          <w:lang w:val="x-none" w:bidi="ar-SA"/>
        </w:rPr>
        <w:t>Noise</w:t>
      </w:r>
      <w:r w:rsidR="00F14263">
        <w:rPr>
          <w:color w:val="000000"/>
          <w:lang w:bidi="ar-SA"/>
        </w:rPr>
        <w:t xml:space="preserve">.  </w:t>
      </w:r>
      <w:r w:rsidR="00F14263" w:rsidRPr="00F14263">
        <w:rPr>
          <w:color w:val="000000"/>
          <w:lang w:val="x-none" w:bidi="ar-SA"/>
        </w:rPr>
        <w:t>Noise generated on site shall be in compliance with all applicable State and Township noise regulations.</w:t>
      </w:r>
    </w:p>
    <w:p w14:paraId="784E3B87" w14:textId="767AA1AF" w:rsidR="00F14263" w:rsidRDefault="00CC7585" w:rsidP="00F14263">
      <w:pPr>
        <w:pStyle w:val="BodyText"/>
        <w:spacing w:before="167" w:line="278" w:lineRule="auto"/>
        <w:ind w:left="1440" w:right="140"/>
        <w:jc w:val="both"/>
        <w:rPr>
          <w:color w:val="000000"/>
          <w:lang w:val="x-none" w:bidi="ar-SA"/>
        </w:rPr>
      </w:pPr>
      <w:r>
        <w:rPr>
          <w:color w:val="000000"/>
          <w:lang w:bidi="ar-SA"/>
        </w:rPr>
        <w:t xml:space="preserve">(4) </w:t>
      </w:r>
      <w:r w:rsidR="00F14263" w:rsidRPr="00F14263">
        <w:rPr>
          <w:color w:val="000000"/>
          <w:lang w:val="x-none" w:bidi="ar-SA"/>
        </w:rPr>
        <w:t>Odor Control</w:t>
      </w:r>
      <w:r w:rsidR="00F14263">
        <w:rPr>
          <w:color w:val="000000"/>
          <w:lang w:bidi="ar-SA"/>
        </w:rPr>
        <w:t xml:space="preserve">.  </w:t>
      </w:r>
      <w:r w:rsidR="00F14263" w:rsidRPr="00F14263">
        <w:rPr>
          <w:color w:val="000000"/>
          <w:lang w:val="x-none" w:bidi="ar-SA"/>
        </w:rPr>
        <w:t xml:space="preserve">A cannabis business licensee shall prevent all odors generated from the cultivation and storage of cannabis from escaping from the buildings on the site, such that the odor cannot be detected by a reasonable person of normal sensitivity outside the buildings. All cannabis facilities shall have an air treatment system to mitigate cannabis-related odor. The air treatment system shall have sufficient odor absorbing filtration systems utilizing carbon filters or </w:t>
      </w:r>
      <w:r w:rsidR="009C74C1">
        <w:rPr>
          <w:color w:val="000000"/>
          <w:lang w:bidi="ar-SA"/>
        </w:rPr>
        <w:t>other odor removal and elimination technology effective in the cannabis industry.  All</w:t>
      </w:r>
      <w:r w:rsidR="00F14263" w:rsidRPr="00F14263">
        <w:rPr>
          <w:color w:val="000000"/>
          <w:lang w:val="x-none" w:bidi="ar-SA"/>
        </w:rPr>
        <w:t xml:space="preserve"> ventilation and exhaust systems </w:t>
      </w:r>
      <w:r w:rsidR="009C74C1">
        <w:rPr>
          <w:color w:val="000000"/>
          <w:lang w:bidi="ar-SA"/>
        </w:rPr>
        <w:t>shall function together to</w:t>
      </w:r>
      <w:r w:rsidR="00F14263" w:rsidRPr="00F14263">
        <w:rPr>
          <w:color w:val="000000"/>
          <w:lang w:val="x-none" w:bidi="ar-SA"/>
        </w:rPr>
        <w:t xml:space="preserve"> eliminate cannabis odors coming from the interior of the premises, such that any odor generated inside the facility is not detectable by a person of reasonable sensitivity at the subject property line. </w:t>
      </w:r>
    </w:p>
    <w:p w14:paraId="5D384119" w14:textId="43FFA128" w:rsidR="00F14263" w:rsidRDefault="00CC7585" w:rsidP="00F14263">
      <w:pPr>
        <w:pStyle w:val="BodyText"/>
        <w:spacing w:before="167" w:line="278" w:lineRule="auto"/>
        <w:ind w:left="1440" w:right="140"/>
        <w:jc w:val="both"/>
        <w:rPr>
          <w:color w:val="000000"/>
          <w:lang w:val="x-none" w:bidi="ar-SA"/>
        </w:rPr>
      </w:pPr>
      <w:r>
        <w:rPr>
          <w:color w:val="000000"/>
          <w:lang w:bidi="ar-SA"/>
        </w:rPr>
        <w:t xml:space="preserve">(5) </w:t>
      </w:r>
      <w:r w:rsidR="00F14263" w:rsidRPr="00F14263">
        <w:rPr>
          <w:color w:val="000000"/>
          <w:lang w:val="x-none" w:bidi="ar-SA"/>
        </w:rPr>
        <w:t>Water use</w:t>
      </w:r>
      <w:r w:rsidR="00F14263">
        <w:rPr>
          <w:color w:val="000000"/>
          <w:lang w:bidi="ar-SA"/>
        </w:rPr>
        <w:t xml:space="preserve">.  </w:t>
      </w:r>
      <w:r w:rsidR="00F14263" w:rsidRPr="00F14263">
        <w:rPr>
          <w:color w:val="000000"/>
          <w:lang w:val="x-none" w:bidi="ar-SA"/>
        </w:rPr>
        <w:t xml:space="preserve">In addition to meeting all other Township requirements, the </w:t>
      </w:r>
      <w:r w:rsidR="00F14263" w:rsidRPr="00F14263">
        <w:rPr>
          <w:color w:val="000000"/>
          <w:lang w:val="x-none" w:bidi="ar-SA"/>
        </w:rPr>
        <w:lastRenderedPageBreak/>
        <w:t>Applicant shall provide a water conservation plan, which describes how rainwater will be captured and reused and how irrigation water shall be recirculated, with zero waste. Additionally, the water conservation plan shall include other features, including, but not limited to:</w:t>
      </w:r>
    </w:p>
    <w:p w14:paraId="77EA64B2" w14:textId="44512339" w:rsidR="00F14263" w:rsidRDefault="00CC7585" w:rsidP="00F14263">
      <w:pPr>
        <w:pStyle w:val="BodyText"/>
        <w:spacing w:before="167" w:line="278" w:lineRule="auto"/>
        <w:ind w:left="2160" w:right="140"/>
        <w:jc w:val="both"/>
        <w:rPr>
          <w:color w:val="000000"/>
          <w:lang w:val="x-none" w:bidi="ar-SA"/>
        </w:rPr>
      </w:pPr>
      <w:r>
        <w:rPr>
          <w:color w:val="000000"/>
          <w:lang w:bidi="ar-SA"/>
        </w:rPr>
        <w:t>(a</w:t>
      </w:r>
      <w:r w:rsidR="00F14263">
        <w:rPr>
          <w:color w:val="000000"/>
          <w:lang w:bidi="ar-SA"/>
        </w:rPr>
        <w:t xml:space="preserve">) </w:t>
      </w:r>
      <w:r w:rsidR="00F14263" w:rsidRPr="00F14263">
        <w:rPr>
          <w:color w:val="000000"/>
          <w:lang w:val="x-none" w:bidi="ar-SA"/>
        </w:rPr>
        <w:t>Evaporative barriers on exposed soils and pots;</w:t>
      </w:r>
    </w:p>
    <w:p w14:paraId="7B56E911" w14:textId="5D078602" w:rsidR="00F14263" w:rsidRDefault="00CC7585" w:rsidP="00F14263">
      <w:pPr>
        <w:pStyle w:val="BodyText"/>
        <w:spacing w:before="167" w:line="278" w:lineRule="auto"/>
        <w:ind w:left="2160" w:right="140"/>
        <w:jc w:val="both"/>
        <w:rPr>
          <w:color w:val="000000"/>
          <w:lang w:val="x-none" w:bidi="ar-SA"/>
        </w:rPr>
      </w:pPr>
      <w:r>
        <w:rPr>
          <w:color w:val="000000"/>
          <w:lang w:bidi="ar-SA"/>
        </w:rPr>
        <w:t>(b</w:t>
      </w:r>
      <w:r w:rsidR="00F14263">
        <w:rPr>
          <w:color w:val="000000"/>
          <w:lang w:bidi="ar-SA"/>
        </w:rPr>
        <w:t xml:space="preserve">) </w:t>
      </w:r>
      <w:r w:rsidR="00F14263" w:rsidRPr="00F14263">
        <w:rPr>
          <w:color w:val="000000"/>
          <w:lang w:val="x-none" w:bidi="ar-SA"/>
        </w:rPr>
        <w:t>Timed drip irrigation;</w:t>
      </w:r>
    </w:p>
    <w:p w14:paraId="7602B583" w14:textId="05CFEE46" w:rsidR="00F14263" w:rsidRDefault="00CC7585" w:rsidP="00F14263">
      <w:pPr>
        <w:pStyle w:val="BodyText"/>
        <w:spacing w:before="167" w:line="278" w:lineRule="auto"/>
        <w:ind w:left="2160" w:right="140"/>
        <w:jc w:val="both"/>
        <w:rPr>
          <w:color w:val="000000"/>
          <w:lang w:val="x-none" w:bidi="ar-SA"/>
        </w:rPr>
      </w:pPr>
      <w:r>
        <w:rPr>
          <w:color w:val="000000"/>
          <w:lang w:bidi="ar-SA"/>
        </w:rPr>
        <w:t>(c</w:t>
      </w:r>
      <w:r w:rsidR="00F14263">
        <w:rPr>
          <w:color w:val="000000"/>
          <w:lang w:bidi="ar-SA"/>
        </w:rPr>
        <w:t xml:space="preserve">) </w:t>
      </w:r>
      <w:r w:rsidR="00F14263" w:rsidRPr="00F14263">
        <w:rPr>
          <w:color w:val="000000"/>
          <w:lang w:val="x-none" w:bidi="ar-SA"/>
        </w:rPr>
        <w:t>Soil moisture monitors; and</w:t>
      </w:r>
    </w:p>
    <w:p w14:paraId="047D929A" w14:textId="45E1E6A9" w:rsidR="00F14263" w:rsidRDefault="00CC7585" w:rsidP="00CC7585">
      <w:pPr>
        <w:pStyle w:val="BodyText"/>
        <w:spacing w:before="167" w:line="278" w:lineRule="auto"/>
        <w:ind w:left="2160" w:right="140"/>
        <w:jc w:val="both"/>
        <w:rPr>
          <w:color w:val="000000"/>
          <w:lang w:val="x-none" w:bidi="ar-SA"/>
        </w:rPr>
      </w:pPr>
      <w:r>
        <w:rPr>
          <w:color w:val="000000"/>
          <w:lang w:bidi="ar-SA"/>
        </w:rPr>
        <w:t>(d</w:t>
      </w:r>
      <w:r w:rsidR="00F14263">
        <w:rPr>
          <w:color w:val="000000"/>
          <w:lang w:bidi="ar-SA"/>
        </w:rPr>
        <w:t xml:space="preserve">) </w:t>
      </w:r>
      <w:r>
        <w:rPr>
          <w:color w:val="000000"/>
          <w:lang w:val="x-none" w:bidi="ar-SA"/>
        </w:rPr>
        <w:t>Use of recycled water.</w:t>
      </w:r>
    </w:p>
    <w:p w14:paraId="23747433" w14:textId="1750ECB2" w:rsidR="00F14263" w:rsidRDefault="00CC7585" w:rsidP="00F14263">
      <w:pPr>
        <w:pStyle w:val="BodyText"/>
        <w:spacing w:before="167" w:line="278" w:lineRule="auto"/>
        <w:ind w:left="1440" w:right="140"/>
        <w:jc w:val="both"/>
        <w:rPr>
          <w:color w:val="000000"/>
          <w:lang w:val="x-none" w:bidi="ar-SA"/>
        </w:rPr>
      </w:pPr>
      <w:r>
        <w:rPr>
          <w:color w:val="000000"/>
          <w:lang w:bidi="ar-SA"/>
        </w:rPr>
        <w:t xml:space="preserve">(6) </w:t>
      </w:r>
      <w:r w:rsidR="00F14263">
        <w:rPr>
          <w:color w:val="000000"/>
          <w:lang w:val="x-none" w:bidi="ar-SA"/>
        </w:rPr>
        <w:t>Stormwater management</w:t>
      </w:r>
      <w:r w:rsidR="00F14263">
        <w:rPr>
          <w:color w:val="000000"/>
          <w:lang w:bidi="ar-SA"/>
        </w:rPr>
        <w:t xml:space="preserve">.  </w:t>
      </w:r>
      <w:r w:rsidR="00F14263" w:rsidRPr="00F14263">
        <w:rPr>
          <w:color w:val="000000"/>
          <w:lang w:val="x-none" w:bidi="ar-SA"/>
        </w:rPr>
        <w:t>Stormwater management shall be provided sufficient to satisfy all New Jersey Department of Environmental Protection and Township stormwater control standards, except that Applicant shall recharge 100 percent of the average annual pre-construction groundwater recharge volume for the site.</w:t>
      </w:r>
    </w:p>
    <w:p w14:paraId="0D583BF5" w14:textId="35C23744" w:rsidR="00F14263" w:rsidRDefault="00FA21C5" w:rsidP="00F14263">
      <w:pPr>
        <w:pStyle w:val="BodyText"/>
        <w:spacing w:before="167" w:line="278" w:lineRule="auto"/>
        <w:ind w:left="1440" w:right="140"/>
        <w:jc w:val="both"/>
        <w:rPr>
          <w:color w:val="000000"/>
          <w:lang w:val="x-none" w:bidi="ar-SA"/>
        </w:rPr>
      </w:pPr>
      <w:r>
        <w:rPr>
          <w:color w:val="000000"/>
          <w:lang w:bidi="ar-SA"/>
        </w:rPr>
        <w:t>(7</w:t>
      </w:r>
      <w:r w:rsidR="00CC7585">
        <w:rPr>
          <w:color w:val="000000"/>
          <w:lang w:bidi="ar-SA"/>
        </w:rPr>
        <w:t xml:space="preserve">) </w:t>
      </w:r>
      <w:r>
        <w:rPr>
          <w:color w:val="000000"/>
          <w:lang w:bidi="ar-SA"/>
        </w:rPr>
        <w:t>Buffering</w:t>
      </w:r>
      <w:r w:rsidR="00F14263">
        <w:rPr>
          <w:color w:val="000000"/>
          <w:lang w:bidi="ar-SA"/>
        </w:rPr>
        <w:t>.</w:t>
      </w:r>
      <w:r>
        <w:rPr>
          <w:color w:val="000000"/>
          <w:lang w:bidi="ar-SA"/>
        </w:rPr>
        <w:t xml:space="preserve">  Densely planted vegetated buffering of at least 50 feet shall be installed along all property lines, except for driveways or other access points.  Buffering shall be consistent with Section 130-80(F) of this Code.</w:t>
      </w:r>
      <w:r w:rsidR="00F14263">
        <w:rPr>
          <w:color w:val="000000"/>
          <w:lang w:bidi="ar-SA"/>
        </w:rPr>
        <w:t xml:space="preserve">  </w:t>
      </w:r>
    </w:p>
    <w:p w14:paraId="5807B7DF" w14:textId="47C76AE7" w:rsidR="00F14263" w:rsidRDefault="00FA21C5" w:rsidP="00F14263">
      <w:pPr>
        <w:pStyle w:val="BodyText"/>
        <w:spacing w:before="167" w:line="278" w:lineRule="auto"/>
        <w:ind w:left="1440" w:right="140"/>
        <w:jc w:val="both"/>
        <w:rPr>
          <w:color w:val="000000"/>
          <w:lang w:val="x-none" w:bidi="ar-SA"/>
        </w:rPr>
      </w:pPr>
      <w:r>
        <w:rPr>
          <w:color w:val="000000"/>
          <w:lang w:bidi="ar-SA"/>
        </w:rPr>
        <w:t>(8</w:t>
      </w:r>
      <w:r w:rsidR="00CC7585">
        <w:rPr>
          <w:color w:val="000000"/>
          <w:lang w:bidi="ar-SA"/>
        </w:rPr>
        <w:t xml:space="preserve">) </w:t>
      </w:r>
      <w:r w:rsidR="00F14263" w:rsidRPr="00F14263">
        <w:rPr>
          <w:color w:val="000000"/>
          <w:lang w:val="x-none" w:bidi="ar-SA"/>
        </w:rPr>
        <w:t>Building Design</w:t>
      </w:r>
      <w:r w:rsidR="00F14263">
        <w:rPr>
          <w:color w:val="000000"/>
          <w:lang w:bidi="ar-SA"/>
        </w:rPr>
        <w:t xml:space="preserve">.  </w:t>
      </w:r>
      <w:r w:rsidR="00CC7585">
        <w:rPr>
          <w:color w:val="000000"/>
          <w:lang w:bidi="ar-SA"/>
        </w:rPr>
        <w:t>Cannabis cultivators</w:t>
      </w:r>
      <w:r w:rsidR="00F14263" w:rsidRPr="00F14263">
        <w:rPr>
          <w:color w:val="000000"/>
          <w:lang w:val="x-none" w:bidi="ar-SA"/>
        </w:rPr>
        <w:t xml:space="preserve"> must design the growing facilities within </w:t>
      </w:r>
      <w:r w:rsidR="00F14263" w:rsidRPr="00673F6C">
        <w:rPr>
          <w:color w:val="000000"/>
          <w:lang w:val="x-none" w:bidi="ar-SA"/>
        </w:rPr>
        <w:t xml:space="preserve">greenhouses </w:t>
      </w:r>
      <w:r w:rsidR="00AD5019" w:rsidRPr="00673F6C">
        <w:rPr>
          <w:color w:val="000000"/>
          <w:lang w:bidi="ar-SA"/>
        </w:rPr>
        <w:t xml:space="preserve">or other fully-enclosed buildings that are designed </w:t>
      </w:r>
      <w:r w:rsidR="00F14263" w:rsidRPr="00673F6C">
        <w:rPr>
          <w:color w:val="000000"/>
          <w:lang w:val="x-none" w:bidi="ar-SA"/>
        </w:rPr>
        <w:t>to maximize solar energy use and minimize the use of other energy sources.</w:t>
      </w:r>
      <w:r w:rsidR="00F14263" w:rsidRPr="00F14263">
        <w:rPr>
          <w:color w:val="000000"/>
          <w:lang w:val="x-none" w:bidi="ar-SA"/>
        </w:rPr>
        <w:t xml:space="preserve"> The applicant shall maintain the design of the buildings on the site in accordance with the approved plans (e.g., floor plans and site plans).</w:t>
      </w:r>
    </w:p>
    <w:p w14:paraId="636AE803" w14:textId="485D0BAA" w:rsidR="00F14263" w:rsidRDefault="00FA21C5" w:rsidP="00F14263">
      <w:pPr>
        <w:pStyle w:val="BodyText"/>
        <w:spacing w:before="167" w:line="278" w:lineRule="auto"/>
        <w:ind w:left="1440" w:right="140"/>
        <w:jc w:val="both"/>
        <w:rPr>
          <w:color w:val="000000"/>
          <w:lang w:val="x-none" w:bidi="ar-SA"/>
        </w:rPr>
      </w:pPr>
      <w:r>
        <w:rPr>
          <w:color w:val="000000"/>
          <w:lang w:bidi="ar-SA"/>
        </w:rPr>
        <w:t>(9</w:t>
      </w:r>
      <w:r w:rsidR="00CC7585">
        <w:rPr>
          <w:color w:val="000000"/>
          <w:lang w:bidi="ar-SA"/>
        </w:rPr>
        <w:t>)</w:t>
      </w:r>
      <w:r w:rsidR="00F14263">
        <w:rPr>
          <w:color w:val="000000"/>
          <w:lang w:bidi="ar-SA"/>
        </w:rPr>
        <w:t xml:space="preserve"> </w:t>
      </w:r>
      <w:r w:rsidR="00F14263" w:rsidRPr="00F14263">
        <w:rPr>
          <w:color w:val="000000"/>
          <w:lang w:val="x-none" w:bidi="ar-SA"/>
        </w:rPr>
        <w:t>Energy conservation</w:t>
      </w:r>
      <w:r w:rsidR="00F14263">
        <w:rPr>
          <w:color w:val="000000"/>
          <w:lang w:bidi="ar-SA"/>
        </w:rPr>
        <w:t xml:space="preserve">.  </w:t>
      </w:r>
      <w:r w:rsidR="00F14263" w:rsidRPr="00F14263">
        <w:rPr>
          <w:color w:val="000000"/>
          <w:lang w:val="x-none" w:bidi="ar-SA"/>
        </w:rPr>
        <w:t>Recognizing that the operation is energy intensive, the installation and operation of solar PV generators is required for a portion of the energy usage on site</w:t>
      </w:r>
      <w:r w:rsidR="00CC7585">
        <w:rPr>
          <w:color w:val="000000"/>
          <w:lang w:bidi="ar-SA"/>
        </w:rPr>
        <w:t xml:space="preserve"> for all cannabis businesses</w:t>
      </w:r>
      <w:r w:rsidR="00F14263" w:rsidRPr="00F14263">
        <w:rPr>
          <w:color w:val="000000"/>
          <w:lang w:val="x-none" w:bidi="ar-SA"/>
        </w:rPr>
        <w:t xml:space="preserve">. </w:t>
      </w:r>
    </w:p>
    <w:p w14:paraId="66B9C58B" w14:textId="3B65A301" w:rsidR="00F14263" w:rsidRDefault="00FA21C5" w:rsidP="00CC7585">
      <w:pPr>
        <w:pStyle w:val="BodyText"/>
        <w:spacing w:before="167" w:line="278" w:lineRule="auto"/>
        <w:ind w:left="1440" w:right="140"/>
        <w:jc w:val="both"/>
        <w:rPr>
          <w:color w:val="000000"/>
          <w:lang w:bidi="ar-SA"/>
        </w:rPr>
      </w:pPr>
      <w:r>
        <w:rPr>
          <w:color w:val="000000"/>
          <w:lang w:bidi="ar-SA"/>
        </w:rPr>
        <w:t>(10</w:t>
      </w:r>
      <w:r w:rsidR="00CC7585">
        <w:rPr>
          <w:color w:val="000000"/>
          <w:lang w:bidi="ar-SA"/>
        </w:rPr>
        <w:t xml:space="preserve">) </w:t>
      </w:r>
      <w:r w:rsidR="00F14263" w:rsidRPr="00F14263">
        <w:rPr>
          <w:color w:val="000000"/>
          <w:lang w:val="x-none" w:bidi="ar-SA"/>
        </w:rPr>
        <w:t>Farmland Soil Preservations</w:t>
      </w:r>
      <w:r w:rsidR="00F14263">
        <w:rPr>
          <w:color w:val="000000"/>
          <w:lang w:bidi="ar-SA"/>
        </w:rPr>
        <w:t xml:space="preserve">.  Every cannabis </w:t>
      </w:r>
      <w:r w:rsidR="00CC7585">
        <w:rPr>
          <w:color w:val="000000"/>
          <w:lang w:bidi="ar-SA"/>
        </w:rPr>
        <w:t>cultivator shall:</w:t>
      </w:r>
    </w:p>
    <w:p w14:paraId="58B4D714" w14:textId="77777777" w:rsidR="00CC7585" w:rsidRPr="00F14263" w:rsidRDefault="00CC7585" w:rsidP="00CC7585">
      <w:pPr>
        <w:pStyle w:val="BodyText"/>
        <w:spacing w:before="167" w:line="278" w:lineRule="auto"/>
        <w:ind w:left="1440" w:right="140"/>
        <w:jc w:val="both"/>
        <w:rPr>
          <w:color w:val="000000"/>
          <w:lang w:bidi="ar-SA"/>
        </w:rPr>
      </w:pPr>
    </w:p>
    <w:p w14:paraId="029CA05C" w14:textId="48328AF4" w:rsidR="00F14263" w:rsidRDefault="001F493C" w:rsidP="00F14263">
      <w:pPr>
        <w:widowControl/>
        <w:adjustRightInd w:val="0"/>
        <w:snapToGrid w:val="0"/>
        <w:ind w:left="2160"/>
        <w:rPr>
          <w:color w:val="000000"/>
          <w:sz w:val="24"/>
          <w:szCs w:val="24"/>
          <w:lang w:bidi="ar-SA"/>
        </w:rPr>
      </w:pPr>
      <w:r>
        <w:rPr>
          <w:color w:val="000000"/>
          <w:sz w:val="24"/>
          <w:szCs w:val="24"/>
          <w:lang w:bidi="ar-SA"/>
        </w:rPr>
        <w:t>(a</w:t>
      </w:r>
      <w:r w:rsidR="00F14263">
        <w:rPr>
          <w:color w:val="000000"/>
          <w:sz w:val="24"/>
          <w:szCs w:val="24"/>
          <w:lang w:bidi="ar-SA"/>
        </w:rPr>
        <w:t xml:space="preserve">) </w:t>
      </w:r>
      <w:r w:rsidR="00F14263" w:rsidRPr="00F14263">
        <w:rPr>
          <w:color w:val="000000"/>
          <w:sz w:val="24"/>
          <w:szCs w:val="24"/>
          <w:lang w:val="x-none" w:bidi="ar-SA"/>
        </w:rPr>
        <w:t>Identify all prime agricultural soils, soils of statewide importance, and soils of local importance on the site plan</w:t>
      </w:r>
      <w:r w:rsidR="00F14263">
        <w:rPr>
          <w:color w:val="000000"/>
          <w:sz w:val="24"/>
          <w:szCs w:val="24"/>
          <w:lang w:bidi="ar-SA"/>
        </w:rPr>
        <w:t>.</w:t>
      </w:r>
    </w:p>
    <w:p w14:paraId="42ED481C" w14:textId="77777777" w:rsidR="00F14263" w:rsidRPr="00F14263" w:rsidRDefault="00F14263" w:rsidP="00F14263">
      <w:pPr>
        <w:widowControl/>
        <w:adjustRightInd w:val="0"/>
        <w:snapToGrid w:val="0"/>
        <w:ind w:left="2160"/>
        <w:rPr>
          <w:color w:val="000000"/>
          <w:sz w:val="24"/>
          <w:szCs w:val="24"/>
          <w:lang w:bidi="ar-SA"/>
        </w:rPr>
      </w:pPr>
    </w:p>
    <w:p w14:paraId="4DC0AD9B" w14:textId="2EDB58B4" w:rsidR="00F14263" w:rsidRDefault="001F493C" w:rsidP="00F14263">
      <w:pPr>
        <w:widowControl/>
        <w:adjustRightInd w:val="0"/>
        <w:snapToGrid w:val="0"/>
        <w:ind w:left="2160"/>
        <w:rPr>
          <w:color w:val="000000"/>
          <w:sz w:val="24"/>
          <w:szCs w:val="24"/>
          <w:lang w:val="x-none" w:bidi="ar-SA"/>
        </w:rPr>
      </w:pPr>
      <w:r>
        <w:rPr>
          <w:color w:val="000000"/>
          <w:sz w:val="24"/>
          <w:szCs w:val="24"/>
          <w:lang w:bidi="ar-SA"/>
        </w:rPr>
        <w:t>(b</w:t>
      </w:r>
      <w:r w:rsidR="00F14263">
        <w:rPr>
          <w:color w:val="000000"/>
          <w:sz w:val="24"/>
          <w:szCs w:val="24"/>
          <w:lang w:bidi="ar-SA"/>
        </w:rPr>
        <w:t xml:space="preserve">) </w:t>
      </w:r>
      <w:r w:rsidR="00F14263" w:rsidRPr="00F14263">
        <w:rPr>
          <w:color w:val="000000"/>
          <w:sz w:val="24"/>
          <w:szCs w:val="24"/>
          <w:lang w:val="x-none" w:bidi="ar-SA"/>
        </w:rPr>
        <w:t>Design the site to avoid these soils to the maximum extent practical in the siting of impervious cover;</w:t>
      </w:r>
    </w:p>
    <w:p w14:paraId="29A57BD3" w14:textId="77777777" w:rsidR="00F14263" w:rsidRPr="00F14263" w:rsidRDefault="00F14263" w:rsidP="00F14263">
      <w:pPr>
        <w:widowControl/>
        <w:adjustRightInd w:val="0"/>
        <w:snapToGrid w:val="0"/>
        <w:ind w:left="2160"/>
        <w:rPr>
          <w:color w:val="000000"/>
          <w:sz w:val="24"/>
          <w:szCs w:val="24"/>
          <w:lang w:val="x-none" w:bidi="ar-SA"/>
        </w:rPr>
      </w:pPr>
    </w:p>
    <w:p w14:paraId="73D0F863" w14:textId="18AB30E5" w:rsidR="00F14263" w:rsidRDefault="001F493C" w:rsidP="00F14263">
      <w:pPr>
        <w:widowControl/>
        <w:adjustRightInd w:val="0"/>
        <w:snapToGrid w:val="0"/>
        <w:ind w:left="2160"/>
        <w:rPr>
          <w:color w:val="000000"/>
          <w:sz w:val="24"/>
          <w:szCs w:val="24"/>
          <w:lang w:val="x-none" w:bidi="ar-SA"/>
        </w:rPr>
      </w:pPr>
      <w:r>
        <w:rPr>
          <w:color w:val="000000"/>
          <w:sz w:val="24"/>
          <w:szCs w:val="24"/>
          <w:lang w:bidi="ar-SA"/>
        </w:rPr>
        <w:t>(c</w:t>
      </w:r>
      <w:r w:rsidR="00F14263">
        <w:rPr>
          <w:color w:val="000000"/>
          <w:sz w:val="24"/>
          <w:szCs w:val="24"/>
          <w:lang w:bidi="ar-SA"/>
        </w:rPr>
        <w:t xml:space="preserve">) </w:t>
      </w:r>
      <w:r w:rsidR="00F14263" w:rsidRPr="00F14263">
        <w:rPr>
          <w:color w:val="000000"/>
          <w:sz w:val="24"/>
          <w:szCs w:val="24"/>
          <w:lang w:val="x-none" w:bidi="ar-SA"/>
        </w:rPr>
        <w:t xml:space="preserve">To the extent impervious cover cannot avoid these soils, the Applicant shall consult with the </w:t>
      </w:r>
      <w:r w:rsidR="009C74C1">
        <w:rPr>
          <w:color w:val="000000"/>
          <w:sz w:val="24"/>
          <w:szCs w:val="24"/>
          <w:lang w:bidi="ar-SA"/>
        </w:rPr>
        <w:t>USDA-</w:t>
      </w:r>
      <w:r w:rsidR="00F14263" w:rsidRPr="00F14263">
        <w:rPr>
          <w:color w:val="000000"/>
          <w:sz w:val="24"/>
          <w:szCs w:val="24"/>
          <w:lang w:val="x-none" w:bidi="ar-SA"/>
        </w:rPr>
        <w:t xml:space="preserve">NRCS and shall follow the </w:t>
      </w:r>
      <w:r w:rsidR="009C74C1">
        <w:rPr>
          <w:color w:val="000000"/>
          <w:sz w:val="24"/>
          <w:szCs w:val="24"/>
          <w:lang w:bidi="ar-SA"/>
        </w:rPr>
        <w:t>USDA-</w:t>
      </w:r>
      <w:r w:rsidR="00F14263" w:rsidRPr="00F14263">
        <w:rPr>
          <w:color w:val="000000"/>
          <w:sz w:val="24"/>
          <w:szCs w:val="24"/>
          <w:lang w:val="x-none" w:bidi="ar-SA"/>
        </w:rPr>
        <w:t>NRCS recommendations for protecting the soils to the extent possible; and</w:t>
      </w:r>
    </w:p>
    <w:p w14:paraId="000A2247" w14:textId="6CB808AB" w:rsidR="00F14263" w:rsidRPr="00A46D2D" w:rsidRDefault="00F14263" w:rsidP="00F14263">
      <w:pPr>
        <w:widowControl/>
        <w:adjustRightInd w:val="0"/>
        <w:snapToGrid w:val="0"/>
        <w:ind w:left="2160"/>
        <w:rPr>
          <w:color w:val="000000"/>
          <w:sz w:val="24"/>
          <w:szCs w:val="24"/>
          <w:lang w:bidi="ar-SA"/>
        </w:rPr>
      </w:pPr>
    </w:p>
    <w:p w14:paraId="2288DDC5" w14:textId="35C0C05B" w:rsidR="00B7708B" w:rsidRDefault="001F493C" w:rsidP="00F14263">
      <w:pPr>
        <w:widowControl/>
        <w:adjustRightInd w:val="0"/>
        <w:snapToGrid w:val="0"/>
        <w:ind w:left="2160"/>
        <w:rPr>
          <w:color w:val="000000"/>
          <w:sz w:val="24"/>
          <w:szCs w:val="24"/>
          <w:lang w:val="x-none" w:bidi="ar-SA"/>
        </w:rPr>
      </w:pPr>
      <w:r>
        <w:rPr>
          <w:color w:val="000000"/>
          <w:sz w:val="24"/>
          <w:szCs w:val="24"/>
          <w:lang w:bidi="ar-SA"/>
        </w:rPr>
        <w:t>(d</w:t>
      </w:r>
      <w:r w:rsidR="00F14263">
        <w:rPr>
          <w:color w:val="000000"/>
          <w:sz w:val="24"/>
          <w:szCs w:val="24"/>
          <w:lang w:bidi="ar-SA"/>
        </w:rPr>
        <w:t xml:space="preserve">) </w:t>
      </w:r>
      <w:r w:rsidR="00F14263" w:rsidRPr="00F14263">
        <w:rPr>
          <w:color w:val="000000"/>
          <w:sz w:val="24"/>
          <w:szCs w:val="24"/>
          <w:lang w:val="x-none" w:bidi="ar-SA"/>
        </w:rPr>
        <w:t xml:space="preserve">Prepare and submit to the Township a soils management and restoration plan </w:t>
      </w:r>
      <w:r w:rsidR="00F14263" w:rsidRPr="00A46D2D">
        <w:rPr>
          <w:color w:val="000000"/>
          <w:sz w:val="24"/>
          <w:szCs w:val="24"/>
          <w:lang w:val="x-none" w:bidi="ar-SA"/>
        </w:rPr>
        <w:t>to restore the agricultural land in the event that the facility ceases to operate.</w:t>
      </w:r>
    </w:p>
    <w:p w14:paraId="24DBF4AB" w14:textId="0FF46A13" w:rsidR="00A95E3D" w:rsidRDefault="00A95E3D" w:rsidP="00F14263">
      <w:pPr>
        <w:widowControl/>
        <w:adjustRightInd w:val="0"/>
        <w:snapToGrid w:val="0"/>
        <w:ind w:left="2160"/>
        <w:rPr>
          <w:color w:val="000000"/>
          <w:sz w:val="24"/>
          <w:szCs w:val="24"/>
          <w:lang w:val="x-none" w:bidi="ar-SA"/>
        </w:rPr>
      </w:pPr>
    </w:p>
    <w:p w14:paraId="162510B5" w14:textId="1D6F2045" w:rsidR="00EB1494" w:rsidRDefault="00A95E3D" w:rsidP="00EB1494">
      <w:pPr>
        <w:widowControl/>
        <w:adjustRightInd w:val="0"/>
        <w:snapToGrid w:val="0"/>
        <w:ind w:left="1440"/>
        <w:rPr>
          <w:color w:val="000000"/>
          <w:sz w:val="24"/>
          <w:szCs w:val="24"/>
          <w:lang w:bidi="ar-SA"/>
        </w:rPr>
      </w:pPr>
      <w:r>
        <w:rPr>
          <w:color w:val="000000"/>
          <w:sz w:val="24"/>
          <w:szCs w:val="24"/>
          <w:lang w:bidi="ar-SA"/>
        </w:rPr>
        <w:t>(1</w:t>
      </w:r>
      <w:r w:rsidR="00FA21C5">
        <w:rPr>
          <w:color w:val="000000"/>
          <w:sz w:val="24"/>
          <w:szCs w:val="24"/>
          <w:lang w:bidi="ar-SA"/>
        </w:rPr>
        <w:t>1</w:t>
      </w:r>
      <w:r>
        <w:rPr>
          <w:color w:val="000000"/>
          <w:sz w:val="24"/>
          <w:szCs w:val="24"/>
          <w:lang w:bidi="ar-SA"/>
        </w:rPr>
        <w:t xml:space="preserve">) </w:t>
      </w:r>
      <w:r w:rsidR="00EB1494">
        <w:rPr>
          <w:color w:val="000000"/>
          <w:sz w:val="24"/>
          <w:szCs w:val="24"/>
          <w:lang w:bidi="ar-SA"/>
        </w:rPr>
        <w:t>The minimum lot size requirement for cannabis businesses shall be 10 acres.</w:t>
      </w:r>
    </w:p>
    <w:p w14:paraId="4B35C0CC" w14:textId="77777777" w:rsidR="00FA21C5" w:rsidRDefault="00FA21C5" w:rsidP="00EB1494">
      <w:pPr>
        <w:widowControl/>
        <w:adjustRightInd w:val="0"/>
        <w:snapToGrid w:val="0"/>
        <w:ind w:left="1440"/>
        <w:rPr>
          <w:color w:val="000000"/>
          <w:sz w:val="24"/>
          <w:szCs w:val="24"/>
          <w:lang w:bidi="ar-SA"/>
        </w:rPr>
      </w:pPr>
    </w:p>
    <w:p w14:paraId="0CC5DF74" w14:textId="5E724F36" w:rsidR="00EB1494" w:rsidRDefault="00FA21C5" w:rsidP="00EB1494">
      <w:pPr>
        <w:widowControl/>
        <w:adjustRightInd w:val="0"/>
        <w:snapToGrid w:val="0"/>
        <w:ind w:left="1440"/>
        <w:rPr>
          <w:color w:val="000000"/>
          <w:sz w:val="24"/>
          <w:szCs w:val="24"/>
          <w:lang w:bidi="ar-SA"/>
        </w:rPr>
      </w:pPr>
      <w:r>
        <w:rPr>
          <w:color w:val="000000"/>
          <w:sz w:val="24"/>
          <w:szCs w:val="24"/>
          <w:lang w:bidi="ar-SA"/>
        </w:rPr>
        <w:t>(12</w:t>
      </w:r>
      <w:r w:rsidR="00EB1494">
        <w:rPr>
          <w:color w:val="000000"/>
          <w:sz w:val="24"/>
          <w:szCs w:val="24"/>
          <w:lang w:bidi="ar-SA"/>
        </w:rPr>
        <w:t>) No cannabis business shall be located within 1,000 feet of a school or daycare center.</w:t>
      </w:r>
    </w:p>
    <w:p w14:paraId="222CB18B" w14:textId="68AFC9DB" w:rsidR="00A95E3D" w:rsidRPr="00A95E3D" w:rsidRDefault="00A95E3D" w:rsidP="00EB1494">
      <w:pPr>
        <w:widowControl/>
        <w:adjustRightInd w:val="0"/>
        <w:snapToGrid w:val="0"/>
        <w:rPr>
          <w:color w:val="000000"/>
          <w:sz w:val="24"/>
          <w:szCs w:val="24"/>
          <w:lang w:bidi="ar-SA"/>
        </w:rPr>
      </w:pPr>
    </w:p>
    <w:p w14:paraId="450CFC4A" w14:textId="77777777" w:rsidR="008710D1" w:rsidRPr="00A46D2D" w:rsidRDefault="008710D1" w:rsidP="003160DB">
      <w:pPr>
        <w:pStyle w:val="ListParagraph"/>
        <w:keepNext/>
        <w:keepLines/>
        <w:widowControl/>
        <w:rPr>
          <w:sz w:val="24"/>
          <w:szCs w:val="24"/>
        </w:rPr>
      </w:pPr>
    </w:p>
    <w:p w14:paraId="4F212172" w14:textId="27967CEF" w:rsidR="008710D1" w:rsidRPr="00A46D2D" w:rsidRDefault="008710D1" w:rsidP="003160DB">
      <w:pPr>
        <w:keepNext/>
        <w:keepLines/>
        <w:widowControl/>
        <w:tabs>
          <w:tab w:val="left" w:pos="1048"/>
        </w:tabs>
        <w:spacing w:before="1" w:line="273" w:lineRule="auto"/>
        <w:ind w:right="262"/>
        <w:rPr>
          <w:b/>
          <w:sz w:val="24"/>
          <w:szCs w:val="24"/>
        </w:rPr>
      </w:pPr>
      <w:r w:rsidRPr="00A46D2D">
        <w:rPr>
          <w:b/>
          <w:sz w:val="24"/>
          <w:szCs w:val="24"/>
        </w:rPr>
        <w:t xml:space="preserve">SECTION </w:t>
      </w:r>
      <w:r w:rsidR="007706F4" w:rsidRPr="00A46D2D">
        <w:rPr>
          <w:b/>
          <w:sz w:val="24"/>
          <w:szCs w:val="24"/>
        </w:rPr>
        <w:t>I</w:t>
      </w:r>
      <w:r w:rsidRPr="00A46D2D">
        <w:rPr>
          <w:b/>
          <w:sz w:val="24"/>
          <w:szCs w:val="24"/>
        </w:rPr>
        <w:t>V.</w:t>
      </w:r>
    </w:p>
    <w:p w14:paraId="28501987" w14:textId="77777777" w:rsidR="001E0881" w:rsidRPr="00A46D2D" w:rsidRDefault="001E0881" w:rsidP="003160DB">
      <w:pPr>
        <w:pStyle w:val="BodyText"/>
        <w:keepNext/>
        <w:keepLines/>
        <w:widowControl/>
      </w:pPr>
    </w:p>
    <w:p w14:paraId="23F019D9" w14:textId="429C5AE1" w:rsidR="001E0881" w:rsidRPr="00A46D2D" w:rsidRDefault="00A46D2D" w:rsidP="003160DB">
      <w:pPr>
        <w:pStyle w:val="BodyText"/>
        <w:keepNext/>
        <w:keepLines/>
        <w:widowControl/>
        <w:spacing w:before="4"/>
      </w:pPr>
      <w:r w:rsidRPr="00A46D2D">
        <w:t xml:space="preserve">Section 130-14 (Conditional Uses in AG Agricultural District) of the Township Code of the Township of Chesterfield shall be amended as follows (additions are </w:t>
      </w:r>
      <w:r w:rsidRPr="00A46D2D">
        <w:rPr>
          <w:u w:val="single"/>
        </w:rPr>
        <w:t>underlined</w:t>
      </w:r>
      <w:r w:rsidRPr="00A46D2D">
        <w:t xml:space="preserve"> and deletions are </w:t>
      </w:r>
      <w:r w:rsidRPr="00A46D2D">
        <w:rPr>
          <w:strike/>
        </w:rPr>
        <w:t>struck through</w:t>
      </w:r>
      <w:r w:rsidRPr="00A46D2D">
        <w:t>):</w:t>
      </w:r>
    </w:p>
    <w:p w14:paraId="3246B132" w14:textId="623384E5" w:rsidR="00A46D2D" w:rsidRDefault="00A46D2D">
      <w:pPr>
        <w:pStyle w:val="BodyText"/>
        <w:spacing w:before="4"/>
        <w:rPr>
          <w:sz w:val="19"/>
        </w:rPr>
      </w:pPr>
    </w:p>
    <w:p w14:paraId="6D7E1FDA" w14:textId="48B11DF1" w:rsidR="00A46D2D" w:rsidRPr="00A46D2D" w:rsidRDefault="00A46D2D">
      <w:pPr>
        <w:pStyle w:val="BodyText"/>
        <w:spacing w:before="4"/>
      </w:pPr>
      <w:r w:rsidRPr="00A46D2D">
        <w:t>§ 130-14 Conditional Uses.</w:t>
      </w:r>
    </w:p>
    <w:p w14:paraId="1353670B" w14:textId="7827D283" w:rsidR="00A46D2D" w:rsidRPr="00A46D2D" w:rsidRDefault="00A46D2D" w:rsidP="00A46D2D">
      <w:pPr>
        <w:shd w:val="clear" w:color="auto" w:fill="FFFFFF"/>
        <w:spacing w:line="330" w:lineRule="atLeast"/>
        <w:ind w:left="720"/>
        <w:jc w:val="both"/>
        <w:rPr>
          <w:color w:val="333333"/>
          <w:sz w:val="24"/>
          <w:szCs w:val="24"/>
        </w:rPr>
      </w:pPr>
      <w:r w:rsidRPr="00A46D2D">
        <w:rPr>
          <w:color w:val="333333"/>
          <w:sz w:val="24"/>
          <w:szCs w:val="24"/>
        </w:rPr>
        <w:t>A. Home occupations as a use subordinate and incidental to the primary residential use, after site plan approval, located on lots conforming to the residential requirements of this chapter and conforming to the requirements of § </w:t>
      </w:r>
      <w:hyperlink r:id="rId9" w:anchor="12290207" w:history="1">
        <w:r w:rsidRPr="00A46D2D">
          <w:rPr>
            <w:rStyle w:val="Hyperlink"/>
            <w:bCs/>
            <w:color w:val="333333"/>
            <w:sz w:val="24"/>
            <w:szCs w:val="24"/>
            <w:u w:val="none"/>
          </w:rPr>
          <w:t>130-48A</w:t>
        </w:r>
      </w:hyperlink>
      <w:r w:rsidRPr="00A46D2D">
        <w:rPr>
          <w:color w:val="333333"/>
          <w:sz w:val="24"/>
          <w:szCs w:val="24"/>
        </w:rPr>
        <w:t>, except that no commercial vehicles with a gross vehicle weight in excess of 10,000 pounds shall be parked on the lot unless the lot is 3.3 acres or larger in size, in which case, no more than two commercial vehicles with a gross vehicle weight in excess of 10,000 pounds shall be parked on the lot and these vehicles shall be parked in an area screened from public streets and adjoining properties by buildings, plantings or both. No construction vehicles shall be permitted to be parked on a property as part of a home occupation.</w:t>
      </w:r>
    </w:p>
    <w:p w14:paraId="2AC3D504" w14:textId="77777777" w:rsidR="00A46D2D" w:rsidRPr="00A46D2D" w:rsidRDefault="00A46D2D" w:rsidP="00A46D2D">
      <w:pPr>
        <w:shd w:val="clear" w:color="auto" w:fill="FFFFFF"/>
        <w:spacing w:line="330" w:lineRule="atLeast"/>
        <w:ind w:left="720"/>
        <w:jc w:val="both"/>
        <w:rPr>
          <w:color w:val="333333"/>
          <w:sz w:val="24"/>
          <w:szCs w:val="24"/>
          <w:lang w:bidi="ar-SA"/>
        </w:rPr>
      </w:pPr>
    </w:p>
    <w:p w14:paraId="280C9366" w14:textId="1FEFA969" w:rsidR="00A46D2D" w:rsidRPr="00A46D2D" w:rsidRDefault="00FE15DB" w:rsidP="00A46D2D">
      <w:pPr>
        <w:shd w:val="clear" w:color="auto" w:fill="FFFFFF"/>
        <w:ind w:left="720"/>
        <w:rPr>
          <w:color w:val="333333"/>
          <w:sz w:val="24"/>
          <w:szCs w:val="24"/>
        </w:rPr>
      </w:pPr>
      <w:hyperlink r:id="rId10" w:anchor="12289936" w:tooltip="130-14B" w:history="1">
        <w:r w:rsidR="00A46D2D" w:rsidRPr="00A46D2D">
          <w:rPr>
            <w:rStyle w:val="Hyperlink"/>
            <w:bCs/>
            <w:color w:val="333333"/>
            <w:sz w:val="24"/>
            <w:szCs w:val="24"/>
            <w:u w:val="none"/>
          </w:rPr>
          <w:t>B. </w:t>
        </w:r>
      </w:hyperlink>
      <w:r w:rsidR="00A46D2D" w:rsidRPr="00A46D2D">
        <w:rPr>
          <w:color w:val="333333"/>
          <w:sz w:val="24"/>
          <w:szCs w:val="24"/>
        </w:rPr>
        <w:t>Veterinary hospital.</w:t>
      </w:r>
    </w:p>
    <w:p w14:paraId="4842EE19" w14:textId="77777777" w:rsidR="00A46D2D" w:rsidRPr="00A46D2D" w:rsidRDefault="00A46D2D" w:rsidP="00A46D2D">
      <w:pPr>
        <w:shd w:val="clear" w:color="auto" w:fill="FFFFFF"/>
        <w:ind w:left="720"/>
        <w:rPr>
          <w:color w:val="333333"/>
          <w:sz w:val="24"/>
          <w:szCs w:val="24"/>
        </w:rPr>
      </w:pPr>
    </w:p>
    <w:p w14:paraId="077E2304" w14:textId="600139D2" w:rsidR="00A46D2D" w:rsidRPr="00A46D2D" w:rsidRDefault="00FE15DB" w:rsidP="00A46D2D">
      <w:pPr>
        <w:shd w:val="clear" w:color="auto" w:fill="FFFFFF"/>
        <w:ind w:left="720"/>
        <w:rPr>
          <w:color w:val="333333"/>
          <w:sz w:val="24"/>
          <w:szCs w:val="24"/>
        </w:rPr>
      </w:pPr>
      <w:hyperlink r:id="rId11" w:anchor="12289937" w:tooltip="130-14C" w:history="1">
        <w:r w:rsidR="00A46D2D" w:rsidRPr="00A46D2D">
          <w:rPr>
            <w:rStyle w:val="Hyperlink"/>
            <w:bCs/>
            <w:color w:val="333333"/>
            <w:sz w:val="24"/>
            <w:szCs w:val="24"/>
            <w:u w:val="none"/>
          </w:rPr>
          <w:t>C. </w:t>
        </w:r>
      </w:hyperlink>
      <w:r w:rsidR="00A46D2D" w:rsidRPr="00A46D2D">
        <w:rPr>
          <w:color w:val="333333"/>
          <w:sz w:val="24"/>
          <w:szCs w:val="24"/>
        </w:rPr>
        <w:t xml:space="preserve"> Cemetery.</w:t>
      </w:r>
    </w:p>
    <w:p w14:paraId="2A14087A" w14:textId="77777777" w:rsidR="00A46D2D" w:rsidRPr="00A46D2D" w:rsidRDefault="00A46D2D" w:rsidP="00A46D2D">
      <w:pPr>
        <w:shd w:val="clear" w:color="auto" w:fill="FFFFFF"/>
        <w:ind w:left="720"/>
        <w:rPr>
          <w:color w:val="333333"/>
          <w:sz w:val="24"/>
          <w:szCs w:val="24"/>
        </w:rPr>
      </w:pPr>
    </w:p>
    <w:p w14:paraId="094B6AC2" w14:textId="1456217C" w:rsidR="00A46D2D" w:rsidRPr="00A46D2D" w:rsidRDefault="00FE15DB" w:rsidP="00CC7585">
      <w:pPr>
        <w:shd w:val="clear" w:color="auto" w:fill="FFFFFF"/>
        <w:ind w:left="720"/>
        <w:jc w:val="both"/>
        <w:rPr>
          <w:color w:val="333333"/>
          <w:sz w:val="24"/>
          <w:szCs w:val="24"/>
        </w:rPr>
      </w:pPr>
      <w:hyperlink r:id="rId12" w:anchor="12289938" w:tooltip="130-14D" w:history="1">
        <w:r w:rsidR="00A46D2D" w:rsidRPr="00A46D2D">
          <w:rPr>
            <w:rStyle w:val="Hyperlink"/>
            <w:bCs/>
            <w:color w:val="333333"/>
            <w:sz w:val="24"/>
            <w:szCs w:val="24"/>
            <w:u w:val="none"/>
          </w:rPr>
          <w:t>D. </w:t>
        </w:r>
      </w:hyperlink>
      <w:r w:rsidR="00A46D2D" w:rsidRPr="00A46D2D">
        <w:rPr>
          <w:color w:val="333333"/>
          <w:sz w:val="24"/>
          <w:szCs w:val="24"/>
        </w:rPr>
        <w:t xml:space="preserve"> Retail nursery outlets and sale of farm products primarily grown or produced on the farm site as an accessory use on the site of the nursery, farm or agricultural use, provided that the requirements of the schedule for the AG District are met, the facility is located on a farm, each parking space is located at least 20 feet from the edge of the street right-of-way and each parking space has access to an on-site driveway or aisle, but does not have direct access to the public street.</w:t>
      </w:r>
    </w:p>
    <w:p w14:paraId="48F2AFB0" w14:textId="77777777" w:rsidR="00A46D2D" w:rsidRPr="00A46D2D" w:rsidRDefault="00A46D2D" w:rsidP="00A46D2D">
      <w:pPr>
        <w:shd w:val="clear" w:color="auto" w:fill="FFFFFF"/>
        <w:ind w:left="720"/>
        <w:rPr>
          <w:color w:val="333333"/>
          <w:sz w:val="24"/>
          <w:szCs w:val="24"/>
        </w:rPr>
      </w:pPr>
    </w:p>
    <w:p w14:paraId="3D744D78" w14:textId="3B8719B9" w:rsidR="00A46D2D" w:rsidRPr="00A46D2D" w:rsidRDefault="00FE15DB" w:rsidP="00CC7585">
      <w:pPr>
        <w:shd w:val="clear" w:color="auto" w:fill="FFFFFF"/>
        <w:ind w:left="720"/>
        <w:jc w:val="both"/>
        <w:rPr>
          <w:color w:val="333333"/>
          <w:sz w:val="24"/>
          <w:szCs w:val="24"/>
        </w:rPr>
      </w:pPr>
      <w:hyperlink r:id="rId13" w:anchor="12289939" w:tooltip="130-14E" w:history="1">
        <w:r w:rsidR="00A46D2D" w:rsidRPr="00A46D2D">
          <w:rPr>
            <w:rStyle w:val="Hyperlink"/>
            <w:bCs/>
            <w:color w:val="333333"/>
            <w:sz w:val="24"/>
            <w:szCs w:val="24"/>
            <w:u w:val="none"/>
          </w:rPr>
          <w:t>E. </w:t>
        </w:r>
      </w:hyperlink>
      <w:r w:rsidR="00A46D2D" w:rsidRPr="00A46D2D">
        <w:rPr>
          <w:color w:val="333333"/>
          <w:sz w:val="24"/>
          <w:szCs w:val="24"/>
        </w:rPr>
        <w:t>Nursery school or child-care or day-care facility in accordance with § </w:t>
      </w:r>
      <w:hyperlink r:id="rId14" w:anchor="12290225" w:history="1">
        <w:r w:rsidR="00A46D2D" w:rsidRPr="00A46D2D">
          <w:rPr>
            <w:rStyle w:val="Hyperlink"/>
            <w:bCs/>
            <w:color w:val="333333"/>
            <w:sz w:val="24"/>
            <w:szCs w:val="24"/>
            <w:u w:val="none"/>
          </w:rPr>
          <w:t>130-48E</w:t>
        </w:r>
      </w:hyperlink>
      <w:r w:rsidR="00A46D2D" w:rsidRPr="00A46D2D">
        <w:rPr>
          <w:color w:val="333333"/>
          <w:sz w:val="24"/>
          <w:szCs w:val="24"/>
        </w:rPr>
        <w:t>.</w:t>
      </w:r>
    </w:p>
    <w:p w14:paraId="27B6AB32" w14:textId="77777777" w:rsidR="00A46D2D" w:rsidRPr="00A46D2D" w:rsidRDefault="00A46D2D" w:rsidP="00A46D2D">
      <w:pPr>
        <w:shd w:val="clear" w:color="auto" w:fill="FFFFFF"/>
        <w:ind w:left="720"/>
        <w:rPr>
          <w:color w:val="333333"/>
          <w:sz w:val="24"/>
          <w:szCs w:val="24"/>
        </w:rPr>
      </w:pPr>
    </w:p>
    <w:p w14:paraId="652B05AA" w14:textId="77777777" w:rsidR="00A46D2D" w:rsidRDefault="00FE15DB" w:rsidP="00CC7585">
      <w:pPr>
        <w:shd w:val="clear" w:color="auto" w:fill="FFFFFF"/>
        <w:ind w:left="720"/>
        <w:jc w:val="both"/>
        <w:rPr>
          <w:color w:val="333333"/>
          <w:sz w:val="24"/>
          <w:szCs w:val="24"/>
        </w:rPr>
      </w:pPr>
      <w:hyperlink r:id="rId15" w:anchor="12289940" w:tooltip="130-14F" w:history="1">
        <w:r w:rsidR="00A46D2D" w:rsidRPr="00A46D2D">
          <w:rPr>
            <w:rStyle w:val="Hyperlink"/>
            <w:bCs/>
            <w:color w:val="333333"/>
            <w:sz w:val="24"/>
            <w:szCs w:val="24"/>
            <w:u w:val="none"/>
          </w:rPr>
          <w:t>F. </w:t>
        </w:r>
      </w:hyperlink>
      <w:r w:rsidR="00A46D2D" w:rsidRPr="00A46D2D">
        <w:rPr>
          <w:color w:val="333333"/>
          <w:sz w:val="24"/>
          <w:szCs w:val="24"/>
        </w:rPr>
        <w:t xml:space="preserve"> </w:t>
      </w:r>
      <w:proofErr w:type="gramStart"/>
      <w:r w:rsidR="00A46D2D" w:rsidRPr="00A46D2D">
        <w:rPr>
          <w:color w:val="333333"/>
          <w:sz w:val="24"/>
          <w:szCs w:val="24"/>
        </w:rPr>
        <w:t>Telecommunications</w:t>
      </w:r>
      <w:proofErr w:type="gramEnd"/>
      <w:r w:rsidR="00A46D2D" w:rsidRPr="00A46D2D">
        <w:rPr>
          <w:color w:val="333333"/>
          <w:sz w:val="24"/>
          <w:szCs w:val="24"/>
        </w:rPr>
        <w:t xml:space="preserve"> towers and associated facilities, as defined in this chapter shall be permitted as a conditional use in the AG Agricultural District.</w:t>
      </w:r>
    </w:p>
    <w:p w14:paraId="073CDF18" w14:textId="79308EF8" w:rsidR="00A46D2D" w:rsidRDefault="00A46D2D" w:rsidP="00A46D2D">
      <w:pPr>
        <w:shd w:val="clear" w:color="auto" w:fill="FFFFFF"/>
        <w:ind w:left="720"/>
        <w:rPr>
          <w:color w:val="333333"/>
          <w:sz w:val="24"/>
          <w:szCs w:val="24"/>
        </w:rPr>
      </w:pPr>
    </w:p>
    <w:p w14:paraId="6932D7AA" w14:textId="4CA2D9EE" w:rsidR="00A46D2D" w:rsidRPr="00CC7585" w:rsidRDefault="00A46D2D" w:rsidP="00CC7585">
      <w:pPr>
        <w:shd w:val="clear" w:color="auto" w:fill="FFFFFF"/>
        <w:ind w:left="720"/>
        <w:jc w:val="both"/>
        <w:rPr>
          <w:color w:val="333333"/>
          <w:sz w:val="24"/>
          <w:szCs w:val="24"/>
          <w:u w:val="single"/>
        </w:rPr>
      </w:pPr>
      <w:r w:rsidRPr="00A46D2D">
        <w:rPr>
          <w:color w:val="666666"/>
          <w:sz w:val="24"/>
          <w:szCs w:val="24"/>
          <w:u w:val="single"/>
        </w:rPr>
        <w:t xml:space="preserve">G. </w:t>
      </w:r>
      <w:r w:rsidRPr="00A46D2D">
        <w:rPr>
          <w:sz w:val="24"/>
          <w:szCs w:val="24"/>
          <w:u w:val="single"/>
        </w:rPr>
        <w:t>Cannabis cultivators, manufacturers and wholesalers, as said terms are defined in the New Jersey Cannabis Regulatory, Enforcement Assistance and Marketplace Modernization Act and Chapter 87 of this Code</w:t>
      </w:r>
      <w:r w:rsidR="00CC7585">
        <w:rPr>
          <w:sz w:val="24"/>
          <w:szCs w:val="24"/>
          <w:u w:val="single"/>
        </w:rPr>
        <w:t xml:space="preserve">, shall be permitted as conditional uses in accordance with </w:t>
      </w:r>
      <w:r w:rsidR="00CC7585" w:rsidRPr="00CC7585">
        <w:rPr>
          <w:u w:val="single"/>
        </w:rPr>
        <w:t>§ 130-48 (K).</w:t>
      </w:r>
    </w:p>
    <w:p w14:paraId="554FEA3D" w14:textId="77777777" w:rsidR="00A46D2D" w:rsidRDefault="00A46D2D">
      <w:pPr>
        <w:pStyle w:val="BodyText"/>
        <w:spacing w:before="4"/>
        <w:rPr>
          <w:sz w:val="19"/>
        </w:rPr>
      </w:pPr>
    </w:p>
    <w:p w14:paraId="670D1F95" w14:textId="084B63AE" w:rsidR="00A46D2D" w:rsidRDefault="00A46D2D" w:rsidP="00A46D2D">
      <w:pPr>
        <w:spacing w:before="90"/>
        <w:rPr>
          <w:b/>
          <w:color w:val="333333"/>
          <w:sz w:val="24"/>
        </w:rPr>
      </w:pPr>
      <w:r>
        <w:rPr>
          <w:b/>
          <w:color w:val="333333"/>
          <w:sz w:val="24"/>
        </w:rPr>
        <w:t xml:space="preserve">SECTION V. </w:t>
      </w:r>
    </w:p>
    <w:p w14:paraId="46C06168" w14:textId="77777777" w:rsidR="00A46D2D" w:rsidRDefault="00A46D2D" w:rsidP="00A46D2D">
      <w:pPr>
        <w:pStyle w:val="BodyText"/>
        <w:spacing w:before="4"/>
      </w:pPr>
    </w:p>
    <w:p w14:paraId="59F41AF6" w14:textId="38D3A86C" w:rsidR="00A46D2D" w:rsidRPr="002B34D8" w:rsidRDefault="00A46D2D" w:rsidP="00A46D2D">
      <w:pPr>
        <w:pStyle w:val="BodyText"/>
        <w:spacing w:before="4"/>
      </w:pPr>
      <w:r w:rsidRPr="00A46D2D">
        <w:t>S</w:t>
      </w:r>
      <w:r>
        <w:t>ection 130-30</w:t>
      </w:r>
      <w:r w:rsidRPr="00A46D2D">
        <w:t xml:space="preserve"> (Conditional Uses in </w:t>
      </w:r>
      <w:r>
        <w:t>C Commercial</w:t>
      </w:r>
      <w:r w:rsidRPr="00A46D2D">
        <w:t xml:space="preserve"> District) of the Township Code of the Township of Chesterfield shall be amended as follows (additions are </w:t>
      </w:r>
      <w:r w:rsidRPr="00A46D2D">
        <w:rPr>
          <w:u w:val="single"/>
        </w:rPr>
        <w:t>underlined</w:t>
      </w:r>
      <w:r w:rsidRPr="00A46D2D">
        <w:t xml:space="preserve"> and deletions are </w:t>
      </w:r>
      <w:r w:rsidRPr="00A46D2D">
        <w:rPr>
          <w:strike/>
        </w:rPr>
        <w:t xml:space="preserve">struck </w:t>
      </w:r>
      <w:r w:rsidRPr="002B34D8">
        <w:rPr>
          <w:strike/>
        </w:rPr>
        <w:t>through</w:t>
      </w:r>
      <w:r w:rsidRPr="002B34D8">
        <w:t>):</w:t>
      </w:r>
    </w:p>
    <w:p w14:paraId="2AF1084F" w14:textId="77777777" w:rsidR="002B34D8" w:rsidRPr="002B34D8" w:rsidRDefault="002B34D8" w:rsidP="00A46D2D">
      <w:pPr>
        <w:pStyle w:val="BodyText"/>
        <w:spacing w:before="4"/>
      </w:pPr>
    </w:p>
    <w:p w14:paraId="217EB046" w14:textId="1ABDE8FC" w:rsidR="002B34D8" w:rsidRPr="002B34D8" w:rsidRDefault="00ED651A" w:rsidP="002B34D8">
      <w:pPr>
        <w:pStyle w:val="BodyText"/>
        <w:spacing w:before="4"/>
      </w:pPr>
      <w:r>
        <w:t>§ 130-30</w:t>
      </w:r>
      <w:r w:rsidR="002B34D8" w:rsidRPr="002B34D8">
        <w:t xml:space="preserve"> Conditional Uses.</w:t>
      </w:r>
    </w:p>
    <w:p w14:paraId="75859418" w14:textId="77777777" w:rsidR="002B34D8" w:rsidRPr="002B34D8" w:rsidRDefault="002B34D8" w:rsidP="002B34D8">
      <w:pPr>
        <w:pStyle w:val="BodyText"/>
        <w:spacing w:before="4"/>
      </w:pPr>
    </w:p>
    <w:p w14:paraId="3D1442AB" w14:textId="07356831" w:rsidR="00A46D2D" w:rsidRPr="002B34D8" w:rsidRDefault="002B34D8" w:rsidP="00CC7585">
      <w:pPr>
        <w:pStyle w:val="BodyText"/>
        <w:spacing w:before="4"/>
        <w:ind w:left="720"/>
        <w:jc w:val="both"/>
        <w:rPr>
          <w:color w:val="333333"/>
          <w:shd w:val="clear" w:color="auto" w:fill="FFFFFF"/>
        </w:rPr>
      </w:pPr>
      <w:r w:rsidRPr="002B34D8">
        <w:t xml:space="preserve">A. </w:t>
      </w:r>
      <w:r w:rsidR="00A46D2D" w:rsidRPr="002B34D8">
        <w:rPr>
          <w:color w:val="333333"/>
          <w:shd w:val="clear" w:color="auto" w:fill="FFFFFF"/>
        </w:rPr>
        <w:t>Utility facilities needed to directly provide the service of the utility to the consumer, such as pumping stations and transformers, but excluding repair garages, offices, open storage and work areas and similar commercial and industrial-oriented aspects of a utility service.</w:t>
      </w:r>
    </w:p>
    <w:p w14:paraId="26EAD7C6" w14:textId="7123601E" w:rsidR="002B34D8" w:rsidRPr="002B34D8" w:rsidRDefault="002B34D8" w:rsidP="00CC7585">
      <w:pPr>
        <w:pStyle w:val="BodyText"/>
        <w:spacing w:before="4"/>
        <w:ind w:left="720"/>
        <w:rPr>
          <w:color w:val="333333"/>
          <w:shd w:val="clear" w:color="auto" w:fill="FFFFFF"/>
        </w:rPr>
      </w:pPr>
    </w:p>
    <w:p w14:paraId="752B6372" w14:textId="2F14FFD0" w:rsidR="002B34D8" w:rsidRDefault="002B34D8" w:rsidP="00CC7585">
      <w:pPr>
        <w:pStyle w:val="BodyText"/>
        <w:spacing w:before="4"/>
        <w:ind w:left="720"/>
        <w:jc w:val="both"/>
        <w:rPr>
          <w:u w:val="single"/>
        </w:rPr>
      </w:pPr>
      <w:r w:rsidRPr="00ED651A">
        <w:rPr>
          <w:color w:val="333333"/>
          <w:u w:val="single"/>
          <w:shd w:val="clear" w:color="auto" w:fill="FFFFFF"/>
        </w:rPr>
        <w:t>B.</w:t>
      </w:r>
      <w:r w:rsidRPr="002B34D8">
        <w:rPr>
          <w:color w:val="333333"/>
          <w:shd w:val="clear" w:color="auto" w:fill="FFFFFF"/>
        </w:rPr>
        <w:t xml:space="preserve"> </w:t>
      </w:r>
      <w:r w:rsidRPr="002B34D8">
        <w:rPr>
          <w:u w:val="single"/>
        </w:rPr>
        <w:t xml:space="preserve">Cannabis cultivators, manufacturers and wholesalers, as said terms are defined in the New Jersey Cannabis Regulatory, Enforcement Assistance and Marketplace Modernization </w:t>
      </w:r>
      <w:r w:rsidR="00CC7585">
        <w:rPr>
          <w:u w:val="single"/>
        </w:rPr>
        <w:t>Act and Chapter 87 of this Code,</w:t>
      </w:r>
      <w:r w:rsidR="00CC7585" w:rsidRPr="00CC7585">
        <w:rPr>
          <w:u w:val="single"/>
        </w:rPr>
        <w:t xml:space="preserve"> </w:t>
      </w:r>
      <w:r w:rsidR="00CC7585">
        <w:rPr>
          <w:u w:val="single"/>
        </w:rPr>
        <w:t xml:space="preserve">shall be permitted as conditional uses in accordance with </w:t>
      </w:r>
      <w:r w:rsidR="00CC7585" w:rsidRPr="00CC7585">
        <w:rPr>
          <w:u w:val="single"/>
        </w:rPr>
        <w:t>§ 130-48 (K).</w:t>
      </w:r>
    </w:p>
    <w:p w14:paraId="568AB2DF" w14:textId="6408D0BB" w:rsidR="002B34D8" w:rsidRDefault="002B34D8" w:rsidP="002B34D8">
      <w:pPr>
        <w:pStyle w:val="BodyText"/>
        <w:spacing w:before="4"/>
      </w:pPr>
    </w:p>
    <w:p w14:paraId="413C7DDC" w14:textId="6127FA09" w:rsidR="002B34D8" w:rsidRDefault="002B34D8" w:rsidP="002B34D8">
      <w:pPr>
        <w:pStyle w:val="BodyText"/>
        <w:spacing w:before="4"/>
        <w:rPr>
          <w:b/>
        </w:rPr>
      </w:pPr>
      <w:r w:rsidRPr="002B34D8">
        <w:rPr>
          <w:b/>
        </w:rPr>
        <w:t xml:space="preserve">SECTION VI. </w:t>
      </w:r>
    </w:p>
    <w:p w14:paraId="55B01B49" w14:textId="4FD88323" w:rsidR="002B34D8" w:rsidRDefault="002B34D8" w:rsidP="002B34D8">
      <w:pPr>
        <w:pStyle w:val="BodyText"/>
        <w:spacing w:before="4"/>
        <w:rPr>
          <w:b/>
        </w:rPr>
      </w:pPr>
    </w:p>
    <w:p w14:paraId="402BC8E1" w14:textId="19AFA2E9" w:rsidR="002B34D8" w:rsidRDefault="002B34D8" w:rsidP="00CC7585">
      <w:pPr>
        <w:pStyle w:val="BodyText"/>
        <w:spacing w:before="4"/>
        <w:jc w:val="both"/>
      </w:pPr>
      <w:r>
        <w:t xml:space="preserve">Section 130-36 (Conditional Uses in OP Office Park District) </w:t>
      </w:r>
      <w:r w:rsidRPr="00A46D2D">
        <w:t xml:space="preserve">of the Township Code of the Township of Chesterfield shall be amended as follows (additions are </w:t>
      </w:r>
      <w:r w:rsidRPr="00A46D2D">
        <w:rPr>
          <w:u w:val="single"/>
        </w:rPr>
        <w:t>underlined</w:t>
      </w:r>
      <w:r w:rsidRPr="00A46D2D">
        <w:t xml:space="preserve"> and deletions are </w:t>
      </w:r>
      <w:r w:rsidRPr="00A46D2D">
        <w:rPr>
          <w:strike/>
        </w:rPr>
        <w:t xml:space="preserve">struck </w:t>
      </w:r>
      <w:r w:rsidRPr="002B34D8">
        <w:rPr>
          <w:strike/>
        </w:rPr>
        <w:t>through</w:t>
      </w:r>
      <w:r w:rsidRPr="002B34D8">
        <w:t>):</w:t>
      </w:r>
    </w:p>
    <w:p w14:paraId="020983F7" w14:textId="77777777" w:rsidR="00CC7585" w:rsidRDefault="00CC7585" w:rsidP="002B34D8">
      <w:pPr>
        <w:pStyle w:val="BodyText"/>
        <w:spacing w:before="4"/>
      </w:pPr>
    </w:p>
    <w:p w14:paraId="4998E033" w14:textId="7ECF0FEF" w:rsidR="002B34D8" w:rsidRPr="002B34D8" w:rsidRDefault="002B34D8" w:rsidP="002B34D8">
      <w:pPr>
        <w:pStyle w:val="BodyText"/>
        <w:spacing w:before="4"/>
      </w:pPr>
      <w:r w:rsidRPr="002B34D8">
        <w:t>§ 130-</w:t>
      </w:r>
      <w:r>
        <w:t>36</w:t>
      </w:r>
      <w:r w:rsidRPr="002B34D8">
        <w:t xml:space="preserve"> Conditional Uses.</w:t>
      </w:r>
    </w:p>
    <w:p w14:paraId="68A337D0" w14:textId="072D5431" w:rsidR="002B34D8" w:rsidRPr="002B34D8" w:rsidRDefault="002B34D8" w:rsidP="002B34D8">
      <w:pPr>
        <w:pStyle w:val="BodyText"/>
        <w:spacing w:before="4"/>
      </w:pPr>
    </w:p>
    <w:p w14:paraId="4303447F" w14:textId="2934D1D5" w:rsidR="002B34D8" w:rsidRPr="002B34D8" w:rsidRDefault="002B34D8" w:rsidP="002B34D8">
      <w:pPr>
        <w:shd w:val="clear" w:color="auto" w:fill="FFFFFF"/>
        <w:spacing w:line="330" w:lineRule="atLeast"/>
        <w:ind w:left="720"/>
        <w:jc w:val="both"/>
        <w:rPr>
          <w:color w:val="333333"/>
          <w:sz w:val="24"/>
          <w:szCs w:val="24"/>
          <w:lang w:bidi="ar-SA"/>
        </w:rPr>
      </w:pPr>
      <w:r w:rsidRPr="002B34D8">
        <w:rPr>
          <w:color w:val="333333"/>
          <w:sz w:val="24"/>
          <w:szCs w:val="24"/>
        </w:rPr>
        <w:t>A. Service stations.</w:t>
      </w:r>
    </w:p>
    <w:p w14:paraId="7669CD0A" w14:textId="0E053A86" w:rsidR="002B34D8" w:rsidRPr="002B34D8" w:rsidRDefault="002B34D8" w:rsidP="002B34D8">
      <w:pPr>
        <w:shd w:val="clear" w:color="auto" w:fill="FFFFFF"/>
        <w:spacing w:line="330" w:lineRule="atLeast"/>
        <w:ind w:left="1440"/>
        <w:rPr>
          <w:color w:val="333333"/>
          <w:sz w:val="24"/>
          <w:szCs w:val="24"/>
        </w:rPr>
      </w:pPr>
      <w:r w:rsidRPr="002B34D8">
        <w:rPr>
          <w:bCs/>
          <w:color w:val="333333"/>
          <w:sz w:val="24"/>
          <w:szCs w:val="24"/>
        </w:rPr>
        <w:t>(1) </w:t>
      </w:r>
      <w:r w:rsidRPr="002B34D8">
        <w:rPr>
          <w:color w:val="333333"/>
          <w:sz w:val="24"/>
          <w:szCs w:val="24"/>
        </w:rPr>
        <w:t>Service stations shall meet minimum requirements as follows:</w:t>
      </w:r>
    </w:p>
    <w:p w14:paraId="1B0725E9" w14:textId="56D0BE64" w:rsidR="002B34D8" w:rsidRPr="002B34D8" w:rsidRDefault="00FE15DB" w:rsidP="002B34D8">
      <w:pPr>
        <w:shd w:val="clear" w:color="auto" w:fill="FFFFFF"/>
        <w:spacing w:line="330" w:lineRule="atLeast"/>
        <w:ind w:left="2160"/>
        <w:rPr>
          <w:color w:val="333333"/>
          <w:sz w:val="24"/>
          <w:szCs w:val="24"/>
        </w:rPr>
      </w:pPr>
      <w:hyperlink r:id="rId16" w:anchor="12290042" w:tooltip="130-36A(1)(a)" w:history="1">
        <w:r w:rsidR="002B34D8" w:rsidRPr="002B34D8">
          <w:rPr>
            <w:rStyle w:val="Hyperlink"/>
            <w:bCs/>
            <w:color w:val="333333"/>
            <w:sz w:val="24"/>
            <w:szCs w:val="24"/>
            <w:u w:val="none"/>
          </w:rPr>
          <w:t>(a) </w:t>
        </w:r>
      </w:hyperlink>
      <w:r w:rsidR="002B34D8" w:rsidRPr="002B34D8">
        <w:rPr>
          <w:color w:val="333333"/>
          <w:sz w:val="24"/>
          <w:szCs w:val="24"/>
        </w:rPr>
        <w:t>Lot area: 60,000 square feet.</w:t>
      </w:r>
    </w:p>
    <w:p w14:paraId="2911EF2A" w14:textId="60125B97" w:rsidR="002B34D8" w:rsidRPr="002B34D8" w:rsidRDefault="00FE15DB" w:rsidP="002B34D8">
      <w:pPr>
        <w:shd w:val="clear" w:color="auto" w:fill="FFFFFF"/>
        <w:spacing w:line="330" w:lineRule="atLeast"/>
        <w:ind w:left="2160"/>
        <w:rPr>
          <w:color w:val="333333"/>
          <w:sz w:val="24"/>
          <w:szCs w:val="24"/>
        </w:rPr>
      </w:pPr>
      <w:hyperlink r:id="rId17" w:anchor="12290043" w:tooltip="130-36A(1)(b)" w:history="1">
        <w:r w:rsidR="002B34D8" w:rsidRPr="002B34D8">
          <w:rPr>
            <w:rStyle w:val="Hyperlink"/>
            <w:bCs/>
            <w:color w:val="333333"/>
            <w:sz w:val="24"/>
            <w:szCs w:val="24"/>
            <w:u w:val="none"/>
          </w:rPr>
          <w:t>(b) </w:t>
        </w:r>
      </w:hyperlink>
      <w:r w:rsidR="002B34D8" w:rsidRPr="002B34D8">
        <w:rPr>
          <w:color w:val="333333"/>
          <w:sz w:val="24"/>
          <w:szCs w:val="24"/>
        </w:rPr>
        <w:t>Lot frontage and width: 200 feet.</w:t>
      </w:r>
    </w:p>
    <w:p w14:paraId="14A0790D" w14:textId="4B14AA6C" w:rsidR="002B34D8" w:rsidRPr="002B34D8" w:rsidRDefault="00FE15DB" w:rsidP="002B34D8">
      <w:pPr>
        <w:shd w:val="clear" w:color="auto" w:fill="FFFFFF"/>
        <w:spacing w:line="330" w:lineRule="atLeast"/>
        <w:ind w:left="2160"/>
        <w:rPr>
          <w:color w:val="333333"/>
          <w:sz w:val="24"/>
          <w:szCs w:val="24"/>
        </w:rPr>
      </w:pPr>
      <w:hyperlink r:id="rId18" w:anchor="12290044" w:tooltip="130-36A(1)(c)" w:history="1">
        <w:r w:rsidR="002B34D8" w:rsidRPr="002B34D8">
          <w:rPr>
            <w:rStyle w:val="Hyperlink"/>
            <w:bCs/>
            <w:color w:val="333333"/>
            <w:sz w:val="24"/>
            <w:szCs w:val="24"/>
            <w:u w:val="none"/>
          </w:rPr>
          <w:t>(c) </w:t>
        </w:r>
      </w:hyperlink>
      <w:r w:rsidR="002B34D8" w:rsidRPr="002B34D8">
        <w:rPr>
          <w:color w:val="333333"/>
          <w:sz w:val="24"/>
          <w:szCs w:val="24"/>
        </w:rPr>
        <w:t>Lot depth: 200 feet.</w:t>
      </w:r>
    </w:p>
    <w:p w14:paraId="1161228B" w14:textId="1969AA18" w:rsidR="002B34D8" w:rsidRPr="002B34D8" w:rsidRDefault="00FE15DB" w:rsidP="002B34D8">
      <w:pPr>
        <w:shd w:val="clear" w:color="auto" w:fill="FFFFFF"/>
        <w:spacing w:line="330" w:lineRule="atLeast"/>
        <w:ind w:left="2160"/>
        <w:rPr>
          <w:color w:val="333333"/>
          <w:sz w:val="24"/>
          <w:szCs w:val="24"/>
        </w:rPr>
      </w:pPr>
      <w:hyperlink r:id="rId19" w:anchor="12290045" w:tooltip="130-36A(1)(d)" w:history="1">
        <w:r w:rsidR="002B34D8" w:rsidRPr="002B34D8">
          <w:rPr>
            <w:rStyle w:val="Hyperlink"/>
            <w:bCs/>
            <w:color w:val="333333"/>
            <w:sz w:val="24"/>
            <w:szCs w:val="24"/>
            <w:u w:val="none"/>
          </w:rPr>
          <w:t>(d) </w:t>
        </w:r>
      </w:hyperlink>
      <w:r w:rsidR="002B34D8" w:rsidRPr="002B34D8">
        <w:rPr>
          <w:color w:val="333333"/>
          <w:sz w:val="24"/>
          <w:szCs w:val="24"/>
        </w:rPr>
        <w:t>Building setback (front): 80 feet.</w:t>
      </w:r>
    </w:p>
    <w:p w14:paraId="2AF2D1AE" w14:textId="0C023B23" w:rsidR="002B34D8" w:rsidRPr="002B34D8" w:rsidRDefault="00FE15DB" w:rsidP="002B34D8">
      <w:pPr>
        <w:shd w:val="clear" w:color="auto" w:fill="FFFFFF"/>
        <w:spacing w:line="330" w:lineRule="atLeast"/>
        <w:ind w:left="2160"/>
        <w:rPr>
          <w:color w:val="333333"/>
          <w:sz w:val="24"/>
          <w:szCs w:val="24"/>
        </w:rPr>
      </w:pPr>
      <w:hyperlink r:id="rId20" w:anchor="12290046" w:tooltip="130-36A(1)(e)" w:history="1">
        <w:r w:rsidR="002B34D8" w:rsidRPr="002B34D8">
          <w:rPr>
            <w:rStyle w:val="Hyperlink"/>
            <w:bCs/>
            <w:color w:val="333333"/>
            <w:sz w:val="24"/>
            <w:szCs w:val="24"/>
            <w:u w:val="none"/>
          </w:rPr>
          <w:t>(e) </w:t>
        </w:r>
      </w:hyperlink>
      <w:r w:rsidR="002B34D8" w:rsidRPr="002B34D8">
        <w:rPr>
          <w:color w:val="333333"/>
          <w:sz w:val="24"/>
          <w:szCs w:val="24"/>
        </w:rPr>
        <w:t>Side yard (each): 40 feet.</w:t>
      </w:r>
    </w:p>
    <w:p w14:paraId="2A45C28E" w14:textId="1654789D" w:rsidR="002B34D8" w:rsidRPr="002B34D8" w:rsidRDefault="00FE15DB" w:rsidP="002B34D8">
      <w:pPr>
        <w:shd w:val="clear" w:color="auto" w:fill="FFFFFF"/>
        <w:spacing w:line="330" w:lineRule="atLeast"/>
        <w:ind w:left="2160"/>
        <w:rPr>
          <w:color w:val="333333"/>
          <w:sz w:val="24"/>
          <w:szCs w:val="24"/>
        </w:rPr>
      </w:pPr>
      <w:hyperlink r:id="rId21" w:anchor="12290047" w:tooltip="130-36A(1)(f)" w:history="1">
        <w:r w:rsidR="002B34D8" w:rsidRPr="002B34D8">
          <w:rPr>
            <w:rStyle w:val="Hyperlink"/>
            <w:bCs/>
            <w:color w:val="333333"/>
            <w:sz w:val="24"/>
            <w:szCs w:val="24"/>
            <w:u w:val="none"/>
          </w:rPr>
          <w:t>(f) </w:t>
        </w:r>
      </w:hyperlink>
      <w:r w:rsidR="002B34D8" w:rsidRPr="002B34D8">
        <w:rPr>
          <w:color w:val="333333"/>
          <w:sz w:val="24"/>
          <w:szCs w:val="24"/>
        </w:rPr>
        <w:t>Rear yard: 50 feet.</w:t>
      </w:r>
    </w:p>
    <w:p w14:paraId="712732CB" w14:textId="5DDF868A" w:rsidR="002B34D8" w:rsidRPr="002B34D8" w:rsidRDefault="00FE15DB" w:rsidP="002B34D8">
      <w:pPr>
        <w:shd w:val="clear" w:color="auto" w:fill="FFFFFF"/>
        <w:spacing w:line="330" w:lineRule="atLeast"/>
        <w:ind w:left="1440"/>
        <w:rPr>
          <w:color w:val="333333"/>
          <w:sz w:val="24"/>
          <w:szCs w:val="24"/>
        </w:rPr>
      </w:pPr>
      <w:hyperlink r:id="rId22" w:anchor="12290048" w:tooltip="130-36A(2)" w:history="1">
        <w:r w:rsidR="002B34D8" w:rsidRPr="002B34D8">
          <w:rPr>
            <w:rStyle w:val="Hyperlink"/>
            <w:bCs/>
            <w:color w:val="333333"/>
            <w:sz w:val="24"/>
            <w:szCs w:val="24"/>
            <w:u w:val="none"/>
          </w:rPr>
          <w:t>(2) </w:t>
        </w:r>
      </w:hyperlink>
      <w:r w:rsidR="002B34D8" w:rsidRPr="002B34D8">
        <w:rPr>
          <w:color w:val="333333"/>
          <w:sz w:val="24"/>
          <w:szCs w:val="24"/>
        </w:rPr>
        <w:t>Pumping islands shall be set back at least 60 feet from any street line or other pumping island and at least 50 feet from any other property line.</w:t>
      </w:r>
    </w:p>
    <w:p w14:paraId="7D4ACDE8" w14:textId="1BC6A958" w:rsidR="002B34D8" w:rsidRPr="002B34D8" w:rsidRDefault="00FE15DB" w:rsidP="002B34D8">
      <w:pPr>
        <w:shd w:val="clear" w:color="auto" w:fill="FFFFFF"/>
        <w:spacing w:line="330" w:lineRule="atLeast"/>
        <w:ind w:left="1440"/>
        <w:rPr>
          <w:color w:val="333333"/>
          <w:sz w:val="24"/>
          <w:szCs w:val="24"/>
        </w:rPr>
      </w:pPr>
      <w:hyperlink r:id="rId23" w:anchor="12290049" w:tooltip="130-36A(3)" w:history="1">
        <w:r w:rsidR="002B34D8" w:rsidRPr="002B34D8">
          <w:rPr>
            <w:rStyle w:val="Hyperlink"/>
            <w:bCs/>
            <w:color w:val="333333"/>
            <w:sz w:val="24"/>
            <w:szCs w:val="24"/>
            <w:u w:val="none"/>
          </w:rPr>
          <w:t>(3) </w:t>
        </w:r>
      </w:hyperlink>
      <w:r w:rsidR="002B34D8" w:rsidRPr="002B34D8">
        <w:rPr>
          <w:color w:val="333333"/>
          <w:sz w:val="24"/>
          <w:szCs w:val="24"/>
        </w:rPr>
        <w:t>Maximum requirements shall be as follows:</w:t>
      </w:r>
    </w:p>
    <w:p w14:paraId="1D5AFE98" w14:textId="29796678" w:rsidR="002B34D8" w:rsidRPr="002B34D8" w:rsidRDefault="00FE15DB" w:rsidP="002B34D8">
      <w:pPr>
        <w:shd w:val="clear" w:color="auto" w:fill="FFFFFF"/>
        <w:spacing w:line="330" w:lineRule="atLeast"/>
        <w:ind w:left="2160"/>
        <w:rPr>
          <w:color w:val="333333"/>
          <w:sz w:val="24"/>
          <w:szCs w:val="24"/>
        </w:rPr>
      </w:pPr>
      <w:hyperlink r:id="rId24" w:anchor="12290050" w:tooltip="130-36A(3)(a)" w:history="1">
        <w:r w:rsidR="002B34D8" w:rsidRPr="002B34D8">
          <w:rPr>
            <w:rStyle w:val="Hyperlink"/>
            <w:bCs/>
            <w:color w:val="333333"/>
            <w:sz w:val="24"/>
            <w:szCs w:val="24"/>
            <w:u w:val="none"/>
          </w:rPr>
          <w:t>(a) </w:t>
        </w:r>
      </w:hyperlink>
      <w:r w:rsidR="002B34D8" w:rsidRPr="002B34D8">
        <w:rPr>
          <w:color w:val="333333"/>
          <w:sz w:val="24"/>
          <w:szCs w:val="24"/>
        </w:rPr>
        <w:t>Building coverage: 15%</w:t>
      </w:r>
    </w:p>
    <w:p w14:paraId="791547B3" w14:textId="5C060CE8" w:rsidR="002B34D8" w:rsidRPr="002B34D8" w:rsidRDefault="00FE15DB" w:rsidP="002B34D8">
      <w:pPr>
        <w:shd w:val="clear" w:color="auto" w:fill="FFFFFF"/>
        <w:spacing w:line="330" w:lineRule="atLeast"/>
        <w:ind w:left="2160"/>
        <w:rPr>
          <w:color w:val="333333"/>
          <w:sz w:val="24"/>
          <w:szCs w:val="24"/>
        </w:rPr>
      </w:pPr>
      <w:hyperlink r:id="rId25" w:anchor="12290051" w:tooltip="130-36A(3)(b)" w:history="1">
        <w:r w:rsidR="002B34D8" w:rsidRPr="002B34D8">
          <w:rPr>
            <w:rStyle w:val="Hyperlink"/>
            <w:bCs/>
            <w:color w:val="333333"/>
            <w:sz w:val="24"/>
            <w:szCs w:val="24"/>
            <w:u w:val="none"/>
          </w:rPr>
          <w:t>(b) </w:t>
        </w:r>
      </w:hyperlink>
      <w:r w:rsidR="002B34D8" w:rsidRPr="002B34D8">
        <w:rPr>
          <w:color w:val="333333"/>
          <w:sz w:val="24"/>
          <w:szCs w:val="24"/>
        </w:rPr>
        <w:t>Paved surface: 70%.</w:t>
      </w:r>
    </w:p>
    <w:p w14:paraId="2315E290" w14:textId="47EB8497" w:rsidR="002B34D8" w:rsidRPr="002B34D8" w:rsidRDefault="00FE15DB" w:rsidP="002B34D8">
      <w:pPr>
        <w:shd w:val="clear" w:color="auto" w:fill="FFFFFF"/>
        <w:spacing w:line="330" w:lineRule="atLeast"/>
        <w:ind w:left="2160"/>
        <w:rPr>
          <w:color w:val="333333"/>
          <w:sz w:val="24"/>
          <w:szCs w:val="24"/>
        </w:rPr>
      </w:pPr>
      <w:hyperlink r:id="rId26" w:anchor="12290052" w:tooltip="130-36A(3)(c)" w:history="1">
        <w:r w:rsidR="002B34D8" w:rsidRPr="002B34D8">
          <w:rPr>
            <w:rStyle w:val="Hyperlink"/>
            <w:bCs/>
            <w:color w:val="333333"/>
            <w:sz w:val="24"/>
            <w:szCs w:val="24"/>
            <w:u w:val="none"/>
          </w:rPr>
          <w:t>(c) </w:t>
        </w:r>
      </w:hyperlink>
      <w:r w:rsidR="002B34D8" w:rsidRPr="002B34D8">
        <w:rPr>
          <w:color w:val="333333"/>
          <w:sz w:val="24"/>
          <w:szCs w:val="24"/>
        </w:rPr>
        <w:t>Building height: 15 feet.</w:t>
      </w:r>
    </w:p>
    <w:p w14:paraId="6275CE6B" w14:textId="1D0E7740" w:rsidR="002B34D8" w:rsidRDefault="00FE15DB" w:rsidP="002B34D8">
      <w:pPr>
        <w:shd w:val="clear" w:color="auto" w:fill="FFFFFF"/>
        <w:spacing w:line="330" w:lineRule="atLeast"/>
        <w:ind w:left="1440"/>
        <w:rPr>
          <w:color w:val="333333"/>
          <w:sz w:val="24"/>
          <w:szCs w:val="24"/>
        </w:rPr>
      </w:pPr>
      <w:hyperlink r:id="rId27" w:anchor="12290053" w:tooltip="130-36A(4)" w:history="1">
        <w:r w:rsidR="002B34D8" w:rsidRPr="002B34D8">
          <w:rPr>
            <w:rStyle w:val="Hyperlink"/>
            <w:bCs/>
            <w:color w:val="333333"/>
            <w:sz w:val="24"/>
            <w:szCs w:val="24"/>
            <w:u w:val="none"/>
          </w:rPr>
          <w:t>(4) </w:t>
        </w:r>
      </w:hyperlink>
      <w:r w:rsidR="002B34D8" w:rsidRPr="002B34D8">
        <w:rPr>
          <w:color w:val="333333"/>
          <w:sz w:val="24"/>
          <w:szCs w:val="24"/>
        </w:rPr>
        <w:t>In order to encourage the preservation of agriculture, the transfer of development credits provisions may be applied in the following manner: The gross floor area ratio may be increased by 500 square feet for each acre of land preserved for agriculture resulting in a building having a floor area ratio of not more than 0.4; maximum building height of 60 feet; and maximum lot coverage of 40%, provided that all parking requirements and setback provisions can also be met.</w:t>
      </w:r>
    </w:p>
    <w:p w14:paraId="4F01A08D" w14:textId="77777777" w:rsidR="002B34D8" w:rsidRPr="002B34D8" w:rsidRDefault="002B34D8" w:rsidP="002B34D8">
      <w:pPr>
        <w:shd w:val="clear" w:color="auto" w:fill="FFFFFF"/>
        <w:spacing w:line="330" w:lineRule="atLeast"/>
        <w:ind w:left="1440"/>
        <w:rPr>
          <w:color w:val="333333"/>
          <w:sz w:val="24"/>
          <w:szCs w:val="24"/>
        </w:rPr>
      </w:pPr>
    </w:p>
    <w:p w14:paraId="73275316" w14:textId="1EFFFF82" w:rsidR="002B34D8" w:rsidRDefault="00FE15DB" w:rsidP="002B34D8">
      <w:pPr>
        <w:shd w:val="clear" w:color="auto" w:fill="FFFFFF"/>
        <w:ind w:left="1440"/>
        <w:rPr>
          <w:color w:val="333333"/>
          <w:sz w:val="24"/>
          <w:szCs w:val="24"/>
        </w:rPr>
      </w:pPr>
      <w:hyperlink r:id="rId28" w:anchor="12290054" w:tooltip="130-36B" w:history="1">
        <w:r w:rsidR="002B34D8" w:rsidRPr="002B34D8">
          <w:rPr>
            <w:rStyle w:val="Hyperlink"/>
            <w:bCs/>
            <w:color w:val="333333"/>
            <w:sz w:val="24"/>
            <w:szCs w:val="24"/>
            <w:u w:val="none"/>
          </w:rPr>
          <w:t>B. </w:t>
        </w:r>
      </w:hyperlink>
      <w:r w:rsidR="002B34D8" w:rsidRPr="002B34D8">
        <w:rPr>
          <w:color w:val="333333"/>
          <w:sz w:val="24"/>
          <w:szCs w:val="24"/>
        </w:rPr>
        <w:t>In order to provide additional flexibility in the development of this district, variable lot sizes shall be permitted, provided that said uses are designed as part of an office park complex having a minimum tract size of 50 acres and adhering to the following standards, with each lot in the development being submitted as part of a comprehensive plan for the entire tract and designed for coordination with development on adjoining tracts:</w:t>
      </w:r>
    </w:p>
    <w:p w14:paraId="5DF9E15C" w14:textId="77777777" w:rsidR="002B34D8" w:rsidRPr="002B34D8" w:rsidRDefault="002B34D8" w:rsidP="002B34D8">
      <w:pPr>
        <w:shd w:val="clear" w:color="auto" w:fill="FFFFFF"/>
        <w:ind w:left="1440"/>
        <w:rPr>
          <w:color w:val="333333"/>
          <w:sz w:val="24"/>
          <w:szCs w:val="24"/>
        </w:rPr>
      </w:pPr>
    </w:p>
    <w:p w14:paraId="291DE2CA" w14:textId="023EBACC" w:rsidR="002B34D8" w:rsidRPr="002B34D8" w:rsidRDefault="00FE15DB" w:rsidP="002B34D8">
      <w:pPr>
        <w:shd w:val="clear" w:color="auto" w:fill="FFFFFF"/>
        <w:spacing w:line="330" w:lineRule="atLeast"/>
        <w:ind w:left="2160"/>
        <w:rPr>
          <w:color w:val="333333"/>
          <w:sz w:val="24"/>
          <w:szCs w:val="24"/>
        </w:rPr>
      </w:pPr>
      <w:hyperlink r:id="rId29" w:anchor="12290055" w:tooltip="130-36B(1)" w:history="1">
        <w:r w:rsidR="002B34D8" w:rsidRPr="002B34D8">
          <w:rPr>
            <w:rStyle w:val="Hyperlink"/>
            <w:bCs/>
            <w:color w:val="333333"/>
            <w:sz w:val="24"/>
            <w:szCs w:val="24"/>
            <w:u w:val="none"/>
          </w:rPr>
          <w:t>(1) </w:t>
        </w:r>
      </w:hyperlink>
      <w:r w:rsidR="002B34D8" w:rsidRPr="002B34D8">
        <w:rPr>
          <w:color w:val="333333"/>
          <w:sz w:val="24"/>
          <w:szCs w:val="24"/>
        </w:rPr>
        <w:t>The average lot size shall not be less than two acres.</w:t>
      </w:r>
    </w:p>
    <w:p w14:paraId="532C1999" w14:textId="26DCE3A9" w:rsidR="002B34D8" w:rsidRPr="002B34D8" w:rsidRDefault="00FE15DB" w:rsidP="002B34D8">
      <w:pPr>
        <w:shd w:val="clear" w:color="auto" w:fill="FFFFFF"/>
        <w:spacing w:line="330" w:lineRule="atLeast"/>
        <w:ind w:left="2160"/>
        <w:rPr>
          <w:color w:val="333333"/>
          <w:sz w:val="24"/>
          <w:szCs w:val="24"/>
        </w:rPr>
      </w:pPr>
      <w:hyperlink r:id="rId30" w:anchor="12290056" w:tooltip="130-36B(2)" w:history="1">
        <w:r w:rsidR="002B34D8" w:rsidRPr="002B34D8">
          <w:rPr>
            <w:rStyle w:val="Hyperlink"/>
            <w:bCs/>
            <w:color w:val="333333"/>
            <w:sz w:val="24"/>
            <w:szCs w:val="24"/>
            <w:u w:val="none"/>
          </w:rPr>
          <w:t>(2) </w:t>
        </w:r>
      </w:hyperlink>
      <w:r w:rsidR="002B34D8" w:rsidRPr="002B34D8">
        <w:rPr>
          <w:color w:val="333333"/>
          <w:sz w:val="24"/>
          <w:szCs w:val="24"/>
        </w:rPr>
        <w:t>The minimum lot size shall be 40,000 square feet.</w:t>
      </w:r>
    </w:p>
    <w:p w14:paraId="4C055286" w14:textId="159E3E4D" w:rsidR="002B34D8" w:rsidRPr="002B34D8" w:rsidRDefault="00FE15DB" w:rsidP="002B34D8">
      <w:pPr>
        <w:shd w:val="clear" w:color="auto" w:fill="FFFFFF"/>
        <w:spacing w:line="330" w:lineRule="atLeast"/>
        <w:ind w:left="2160"/>
        <w:rPr>
          <w:color w:val="333333"/>
          <w:sz w:val="24"/>
          <w:szCs w:val="24"/>
        </w:rPr>
      </w:pPr>
      <w:hyperlink r:id="rId31" w:anchor="12290057" w:tooltip="130-36B(3)" w:history="1">
        <w:r w:rsidR="002B34D8" w:rsidRPr="002B34D8">
          <w:rPr>
            <w:rStyle w:val="Hyperlink"/>
            <w:bCs/>
            <w:color w:val="333333"/>
            <w:sz w:val="24"/>
            <w:szCs w:val="24"/>
            <w:u w:val="none"/>
          </w:rPr>
          <w:t>(3) </w:t>
        </w:r>
      </w:hyperlink>
      <w:r w:rsidR="002B34D8" w:rsidRPr="002B34D8">
        <w:rPr>
          <w:color w:val="333333"/>
          <w:sz w:val="24"/>
          <w:szCs w:val="24"/>
        </w:rPr>
        <w:t>No lots of less than two acres may be subdivided until a sufficient number of lots in excess of two acres has been subdivided in order to maintain the minimum average lot size of two acres, except that in any event no more than half the total number of resulting lots may be less than two acres.</w:t>
      </w:r>
    </w:p>
    <w:p w14:paraId="258FD313" w14:textId="16457919" w:rsidR="002B34D8" w:rsidRPr="002B34D8" w:rsidRDefault="00FE15DB" w:rsidP="002B34D8">
      <w:pPr>
        <w:shd w:val="clear" w:color="auto" w:fill="FFFFFF"/>
        <w:spacing w:line="330" w:lineRule="atLeast"/>
        <w:ind w:left="2160"/>
        <w:rPr>
          <w:color w:val="333333"/>
          <w:sz w:val="24"/>
          <w:szCs w:val="24"/>
        </w:rPr>
      </w:pPr>
      <w:hyperlink r:id="rId32" w:anchor="12290058" w:tooltip="130-36B(4)" w:history="1">
        <w:r w:rsidR="002B34D8" w:rsidRPr="002B34D8">
          <w:rPr>
            <w:rStyle w:val="Hyperlink"/>
            <w:bCs/>
            <w:color w:val="333333"/>
            <w:sz w:val="24"/>
            <w:szCs w:val="24"/>
            <w:u w:val="none"/>
          </w:rPr>
          <w:t>(4) </w:t>
        </w:r>
      </w:hyperlink>
      <w:r w:rsidR="002B34D8" w:rsidRPr="002B34D8">
        <w:rPr>
          <w:color w:val="333333"/>
          <w:sz w:val="24"/>
          <w:szCs w:val="24"/>
        </w:rPr>
        <w:t>The minimum lot width for parcels less than two acres shall be 300 feet.</w:t>
      </w:r>
    </w:p>
    <w:p w14:paraId="5D72BCE8" w14:textId="2D94136C" w:rsidR="002B34D8" w:rsidRDefault="00FE15DB" w:rsidP="002B34D8">
      <w:pPr>
        <w:shd w:val="clear" w:color="auto" w:fill="FFFFFF"/>
        <w:spacing w:line="330" w:lineRule="atLeast"/>
        <w:ind w:left="2160"/>
        <w:rPr>
          <w:color w:val="333333"/>
          <w:sz w:val="24"/>
          <w:szCs w:val="24"/>
        </w:rPr>
      </w:pPr>
      <w:hyperlink r:id="rId33" w:anchor="12290059" w:tooltip="130-36B(5)" w:history="1">
        <w:r w:rsidR="002B34D8" w:rsidRPr="002B34D8">
          <w:rPr>
            <w:rStyle w:val="Hyperlink"/>
            <w:bCs/>
            <w:color w:val="333333"/>
            <w:sz w:val="24"/>
            <w:szCs w:val="24"/>
            <w:u w:val="none"/>
          </w:rPr>
          <w:t>(5) </w:t>
        </w:r>
      </w:hyperlink>
      <w:r w:rsidR="002B34D8" w:rsidRPr="002B34D8">
        <w:rPr>
          <w:color w:val="333333"/>
          <w:sz w:val="24"/>
          <w:szCs w:val="24"/>
        </w:rPr>
        <w:t>All other yards, setback, coverage, parking, height and other provisions of this district shall be as set forth in other provisions of this chapter.</w:t>
      </w:r>
    </w:p>
    <w:p w14:paraId="24B9F2C6" w14:textId="77777777" w:rsidR="002B34D8" w:rsidRPr="002B34D8" w:rsidRDefault="002B34D8" w:rsidP="002B34D8">
      <w:pPr>
        <w:shd w:val="clear" w:color="auto" w:fill="FFFFFF"/>
        <w:spacing w:line="330" w:lineRule="atLeast"/>
        <w:ind w:left="2160"/>
        <w:rPr>
          <w:color w:val="333333"/>
          <w:sz w:val="24"/>
          <w:szCs w:val="24"/>
        </w:rPr>
      </w:pPr>
    </w:p>
    <w:p w14:paraId="642C5F03" w14:textId="16A67252" w:rsidR="002B34D8" w:rsidRDefault="00FE15DB" w:rsidP="002B34D8">
      <w:pPr>
        <w:shd w:val="clear" w:color="auto" w:fill="FFFFFF"/>
        <w:ind w:left="1440"/>
        <w:rPr>
          <w:color w:val="333333"/>
          <w:sz w:val="24"/>
          <w:szCs w:val="24"/>
        </w:rPr>
      </w:pPr>
      <w:hyperlink r:id="rId34" w:anchor="12290060" w:tooltip="130-36C" w:history="1">
        <w:r w:rsidR="002B34D8" w:rsidRPr="002B34D8">
          <w:rPr>
            <w:rStyle w:val="Hyperlink"/>
            <w:bCs/>
            <w:color w:val="333333"/>
            <w:sz w:val="24"/>
            <w:szCs w:val="24"/>
            <w:u w:val="none"/>
          </w:rPr>
          <w:t>C. </w:t>
        </w:r>
      </w:hyperlink>
      <w:proofErr w:type="gramStart"/>
      <w:r w:rsidR="002B34D8" w:rsidRPr="002B34D8">
        <w:rPr>
          <w:color w:val="333333"/>
          <w:sz w:val="24"/>
          <w:szCs w:val="24"/>
        </w:rPr>
        <w:t>Telecommunications</w:t>
      </w:r>
      <w:proofErr w:type="gramEnd"/>
      <w:r w:rsidR="002B34D8" w:rsidRPr="002B34D8">
        <w:rPr>
          <w:color w:val="333333"/>
          <w:sz w:val="24"/>
          <w:szCs w:val="24"/>
        </w:rPr>
        <w:t xml:space="preserve"> towers and associated facilities, as defined in this chapter shall be permitted as a conditional use in the OP Office Park District.</w:t>
      </w:r>
    </w:p>
    <w:p w14:paraId="0A7C658C" w14:textId="084380DD" w:rsidR="002B34D8" w:rsidRDefault="002B34D8" w:rsidP="002B34D8">
      <w:pPr>
        <w:shd w:val="clear" w:color="auto" w:fill="FFFFFF"/>
        <w:ind w:left="1440"/>
        <w:rPr>
          <w:color w:val="333333"/>
          <w:sz w:val="24"/>
          <w:szCs w:val="24"/>
        </w:rPr>
      </w:pPr>
    </w:p>
    <w:p w14:paraId="023E3B73" w14:textId="145B5AD1" w:rsidR="001E0881" w:rsidRDefault="002B34D8" w:rsidP="00CC7585">
      <w:pPr>
        <w:shd w:val="clear" w:color="auto" w:fill="FFFFFF"/>
        <w:ind w:left="1440"/>
        <w:rPr>
          <w:u w:val="single"/>
        </w:rPr>
      </w:pPr>
      <w:r>
        <w:rPr>
          <w:color w:val="333333"/>
          <w:sz w:val="24"/>
          <w:szCs w:val="24"/>
        </w:rPr>
        <w:t xml:space="preserve">D. </w:t>
      </w:r>
      <w:r w:rsidRPr="002B34D8">
        <w:rPr>
          <w:sz w:val="24"/>
          <w:szCs w:val="24"/>
          <w:u w:val="single"/>
        </w:rPr>
        <w:t xml:space="preserve">Cannabis cultivators, manufacturers and wholesalers, as said terms are defined in the New Jersey Cannabis Regulatory, Enforcement Assistance and Marketplace Modernization </w:t>
      </w:r>
      <w:r w:rsidR="00CC7585">
        <w:rPr>
          <w:sz w:val="24"/>
          <w:szCs w:val="24"/>
          <w:u w:val="single"/>
        </w:rPr>
        <w:t>Act and Chapter 87 of this Code</w:t>
      </w:r>
      <w:r w:rsidR="00CC7585">
        <w:rPr>
          <w:sz w:val="26"/>
        </w:rPr>
        <w:t>,</w:t>
      </w:r>
      <w:r w:rsidR="00CC7585" w:rsidRPr="00CC7585">
        <w:rPr>
          <w:sz w:val="26"/>
          <w:u w:val="single"/>
        </w:rPr>
        <w:t xml:space="preserve"> </w:t>
      </w:r>
      <w:r w:rsidR="00CC7585">
        <w:rPr>
          <w:sz w:val="24"/>
          <w:szCs w:val="24"/>
          <w:u w:val="single"/>
        </w:rPr>
        <w:t xml:space="preserve">shall be permitted as conditional uses in accordance with </w:t>
      </w:r>
      <w:r w:rsidR="00CC7585" w:rsidRPr="00CC7585">
        <w:rPr>
          <w:u w:val="single"/>
        </w:rPr>
        <w:t>§ 130-48 (K).</w:t>
      </w:r>
    </w:p>
    <w:p w14:paraId="0FB7D201" w14:textId="77777777" w:rsidR="00CC7585" w:rsidRPr="00CC7585" w:rsidRDefault="00CC7585" w:rsidP="00CC7585">
      <w:pPr>
        <w:shd w:val="clear" w:color="auto" w:fill="FFFFFF"/>
        <w:ind w:left="1440"/>
        <w:rPr>
          <w:color w:val="333333"/>
          <w:sz w:val="24"/>
          <w:szCs w:val="24"/>
        </w:rPr>
      </w:pPr>
    </w:p>
    <w:p w14:paraId="287B5BA2" w14:textId="56632B89" w:rsidR="001E0881" w:rsidRDefault="00C154D5">
      <w:pPr>
        <w:pStyle w:val="Heading1"/>
        <w:tabs>
          <w:tab w:val="left" w:pos="2549"/>
        </w:tabs>
        <w:spacing w:before="222"/>
      </w:pPr>
      <w:r>
        <w:rPr>
          <w:spacing w:val="-6"/>
        </w:rPr>
        <w:t>SECTION</w:t>
      </w:r>
      <w:r>
        <w:rPr>
          <w:spacing w:val="37"/>
        </w:rPr>
        <w:t xml:space="preserve"> </w:t>
      </w:r>
      <w:r w:rsidR="00CC7585">
        <w:rPr>
          <w:spacing w:val="-4"/>
        </w:rPr>
        <w:t>V</w:t>
      </w:r>
      <w:r>
        <w:rPr>
          <w:spacing w:val="-4"/>
        </w:rPr>
        <w:t>II.</w:t>
      </w:r>
      <w:r>
        <w:rPr>
          <w:spacing w:val="-4"/>
        </w:rPr>
        <w:tab/>
      </w:r>
      <w:r>
        <w:rPr>
          <w:spacing w:val="-9"/>
        </w:rPr>
        <w:t>SEVERABILITY.</w:t>
      </w:r>
    </w:p>
    <w:p w14:paraId="1F7719D1" w14:textId="77777777" w:rsidR="001E0881" w:rsidRDefault="001E0881">
      <w:pPr>
        <w:pStyle w:val="BodyText"/>
        <w:spacing w:before="5"/>
        <w:rPr>
          <w:b/>
        </w:rPr>
      </w:pPr>
    </w:p>
    <w:p w14:paraId="372627BD" w14:textId="77777777" w:rsidR="001E0881" w:rsidRDefault="00C154D5">
      <w:pPr>
        <w:pStyle w:val="BodyText"/>
        <w:spacing w:before="1" w:line="237" w:lineRule="auto"/>
        <w:ind w:left="101" w:right="125"/>
        <w:jc w:val="both"/>
      </w:pPr>
      <w:r>
        <w:rPr>
          <w:spacing w:val="-3"/>
        </w:rPr>
        <w:t xml:space="preserve">If </w:t>
      </w:r>
      <w:r>
        <w:rPr>
          <w:spacing w:val="-6"/>
        </w:rPr>
        <w:t xml:space="preserve">any </w:t>
      </w:r>
      <w:r>
        <w:rPr>
          <w:spacing w:val="-7"/>
        </w:rPr>
        <w:t xml:space="preserve">section, subsection, </w:t>
      </w:r>
      <w:r>
        <w:rPr>
          <w:spacing w:val="-5"/>
        </w:rPr>
        <w:t xml:space="preserve">paragraph, </w:t>
      </w:r>
      <w:r>
        <w:rPr>
          <w:spacing w:val="-7"/>
        </w:rPr>
        <w:t xml:space="preserve">sentence </w:t>
      </w:r>
      <w:r>
        <w:t xml:space="preserve">or </w:t>
      </w:r>
      <w:r>
        <w:rPr>
          <w:spacing w:val="-5"/>
        </w:rPr>
        <w:t xml:space="preserve">other </w:t>
      </w:r>
      <w:r>
        <w:t xml:space="preserve">part of </w:t>
      </w:r>
      <w:r>
        <w:rPr>
          <w:spacing w:val="-12"/>
        </w:rPr>
        <w:t xml:space="preserve">this </w:t>
      </w:r>
      <w:r>
        <w:rPr>
          <w:spacing w:val="-7"/>
        </w:rPr>
        <w:t xml:space="preserve">Ordinance </w:t>
      </w:r>
      <w:r>
        <w:rPr>
          <w:spacing w:val="-11"/>
        </w:rPr>
        <w:t xml:space="preserve">is </w:t>
      </w:r>
      <w:r>
        <w:rPr>
          <w:spacing w:val="-4"/>
        </w:rPr>
        <w:t>adjudged unconstitutional</w:t>
      </w:r>
      <w:r>
        <w:rPr>
          <w:spacing w:val="52"/>
        </w:rPr>
        <w:t xml:space="preserve"> </w:t>
      </w:r>
      <w:r>
        <w:t xml:space="preserve">or </w:t>
      </w:r>
      <w:r>
        <w:rPr>
          <w:spacing w:val="-11"/>
        </w:rPr>
        <w:t xml:space="preserve">invalid, </w:t>
      </w:r>
      <w:r>
        <w:rPr>
          <w:spacing w:val="-6"/>
        </w:rPr>
        <w:t xml:space="preserve">such </w:t>
      </w:r>
      <w:r>
        <w:rPr>
          <w:spacing w:val="-10"/>
        </w:rPr>
        <w:t xml:space="preserve">judgment </w:t>
      </w:r>
      <w:r>
        <w:rPr>
          <w:spacing w:val="-9"/>
        </w:rPr>
        <w:t xml:space="preserve">shall </w:t>
      </w:r>
      <w:r>
        <w:rPr>
          <w:spacing w:val="-6"/>
        </w:rPr>
        <w:t xml:space="preserve">not </w:t>
      </w:r>
      <w:r>
        <w:rPr>
          <w:spacing w:val="-8"/>
        </w:rPr>
        <w:t xml:space="preserve">affect </w:t>
      </w:r>
      <w:r>
        <w:t xml:space="preserve">or </w:t>
      </w:r>
      <w:r>
        <w:rPr>
          <w:spacing w:val="-8"/>
        </w:rPr>
        <w:t xml:space="preserve">invalidate the remainder </w:t>
      </w:r>
      <w:proofErr w:type="gramStart"/>
      <w:r>
        <w:t xml:space="preserve">of  </w:t>
      </w:r>
      <w:r>
        <w:rPr>
          <w:spacing w:val="-4"/>
        </w:rPr>
        <w:t>this</w:t>
      </w:r>
      <w:proofErr w:type="gramEnd"/>
      <w:r>
        <w:rPr>
          <w:spacing w:val="-4"/>
        </w:rPr>
        <w:t xml:space="preserve"> </w:t>
      </w:r>
      <w:r>
        <w:rPr>
          <w:spacing w:val="-6"/>
        </w:rPr>
        <w:t xml:space="preserve">Ordinance, but </w:t>
      </w:r>
      <w:r>
        <w:rPr>
          <w:spacing w:val="-9"/>
        </w:rPr>
        <w:t xml:space="preserve">shall </w:t>
      </w:r>
      <w:r>
        <w:t xml:space="preserve">be </w:t>
      </w:r>
      <w:r>
        <w:rPr>
          <w:spacing w:val="-10"/>
        </w:rPr>
        <w:t xml:space="preserve">confined </w:t>
      </w:r>
      <w:r>
        <w:rPr>
          <w:spacing w:val="-11"/>
        </w:rPr>
        <w:t xml:space="preserve">in </w:t>
      </w:r>
      <w:r>
        <w:rPr>
          <w:spacing w:val="-10"/>
        </w:rPr>
        <w:t xml:space="preserve">its </w:t>
      </w:r>
      <w:r>
        <w:rPr>
          <w:spacing w:val="-8"/>
        </w:rPr>
        <w:t xml:space="preserve">effect </w:t>
      </w:r>
      <w:r>
        <w:rPr>
          <w:spacing w:val="-4"/>
        </w:rPr>
        <w:t xml:space="preserve">to </w:t>
      </w:r>
      <w:r>
        <w:rPr>
          <w:spacing w:val="-8"/>
        </w:rPr>
        <w:t xml:space="preserve">the </w:t>
      </w:r>
      <w:r>
        <w:rPr>
          <w:spacing w:val="-7"/>
        </w:rPr>
        <w:t xml:space="preserve">section, subsection, </w:t>
      </w:r>
      <w:r>
        <w:rPr>
          <w:spacing w:val="-5"/>
        </w:rPr>
        <w:t xml:space="preserve">paragraph, </w:t>
      </w:r>
      <w:r>
        <w:rPr>
          <w:spacing w:val="-7"/>
        </w:rPr>
        <w:t xml:space="preserve">sentence  </w:t>
      </w:r>
      <w:r>
        <w:t xml:space="preserve">or other part of </w:t>
      </w:r>
      <w:r>
        <w:rPr>
          <w:spacing w:val="-12"/>
        </w:rPr>
        <w:t xml:space="preserve">this </w:t>
      </w:r>
      <w:r>
        <w:rPr>
          <w:spacing w:val="-7"/>
        </w:rPr>
        <w:t xml:space="preserve">Ordinance </w:t>
      </w:r>
      <w:r>
        <w:rPr>
          <w:spacing w:val="-8"/>
        </w:rPr>
        <w:t xml:space="preserve">directly </w:t>
      </w:r>
      <w:r>
        <w:rPr>
          <w:spacing w:val="-10"/>
        </w:rPr>
        <w:t xml:space="preserve">involved </w:t>
      </w:r>
      <w:r>
        <w:rPr>
          <w:spacing w:val="-11"/>
        </w:rPr>
        <w:t xml:space="preserve">in </w:t>
      </w:r>
      <w:r>
        <w:rPr>
          <w:spacing w:val="-8"/>
        </w:rPr>
        <w:t xml:space="preserve">the </w:t>
      </w:r>
      <w:r>
        <w:rPr>
          <w:spacing w:val="-6"/>
        </w:rPr>
        <w:t xml:space="preserve">controversy </w:t>
      </w:r>
      <w:r>
        <w:rPr>
          <w:spacing w:val="-11"/>
        </w:rPr>
        <w:t xml:space="preserve">in </w:t>
      </w:r>
      <w:r>
        <w:rPr>
          <w:spacing w:val="-10"/>
        </w:rPr>
        <w:t xml:space="preserve">which </w:t>
      </w:r>
      <w:r>
        <w:rPr>
          <w:spacing w:val="-7"/>
        </w:rPr>
        <w:t xml:space="preserve">said </w:t>
      </w:r>
      <w:r>
        <w:rPr>
          <w:spacing w:val="-8"/>
        </w:rPr>
        <w:t xml:space="preserve">judgment </w:t>
      </w:r>
      <w:r>
        <w:rPr>
          <w:spacing w:val="-9"/>
        </w:rPr>
        <w:t xml:space="preserve">shall have </w:t>
      </w:r>
      <w:r>
        <w:t xml:space="preserve">been </w:t>
      </w:r>
      <w:r>
        <w:rPr>
          <w:spacing w:val="-5"/>
        </w:rPr>
        <w:t xml:space="preserve">rendered </w:t>
      </w:r>
      <w:r>
        <w:rPr>
          <w:spacing w:val="-6"/>
        </w:rPr>
        <w:t xml:space="preserve">and </w:t>
      </w:r>
      <w:r>
        <w:rPr>
          <w:spacing w:val="-8"/>
        </w:rPr>
        <w:t xml:space="preserve">all </w:t>
      </w:r>
      <w:r>
        <w:rPr>
          <w:spacing w:val="-5"/>
        </w:rPr>
        <w:t xml:space="preserve">other </w:t>
      </w:r>
      <w:r>
        <w:rPr>
          <w:spacing w:val="-9"/>
        </w:rPr>
        <w:t xml:space="preserve">provisions </w:t>
      </w:r>
      <w:r>
        <w:t xml:space="preserve">of </w:t>
      </w:r>
      <w:r>
        <w:rPr>
          <w:spacing w:val="-12"/>
        </w:rPr>
        <w:t xml:space="preserve">this </w:t>
      </w:r>
      <w:r>
        <w:rPr>
          <w:spacing w:val="-7"/>
        </w:rPr>
        <w:t xml:space="preserve">Ordinance </w:t>
      </w:r>
      <w:r>
        <w:rPr>
          <w:spacing w:val="-9"/>
        </w:rPr>
        <w:t xml:space="preserve">shall remain </w:t>
      </w:r>
      <w:r>
        <w:rPr>
          <w:spacing w:val="-11"/>
        </w:rPr>
        <w:t xml:space="preserve">in </w:t>
      </w:r>
      <w:r>
        <w:rPr>
          <w:spacing w:val="-15"/>
        </w:rPr>
        <w:t xml:space="preserve">full </w:t>
      </w:r>
      <w:r>
        <w:rPr>
          <w:spacing w:val="-6"/>
        </w:rPr>
        <w:t>force and</w:t>
      </w:r>
      <w:r>
        <w:rPr>
          <w:spacing w:val="-34"/>
        </w:rPr>
        <w:t xml:space="preserve"> </w:t>
      </w:r>
      <w:r>
        <w:rPr>
          <w:spacing w:val="-8"/>
        </w:rPr>
        <w:t>effect.</w:t>
      </w:r>
    </w:p>
    <w:p w14:paraId="4DCF5C12" w14:textId="77777777" w:rsidR="001E0881" w:rsidRDefault="001E0881">
      <w:pPr>
        <w:pStyle w:val="BodyText"/>
        <w:spacing w:before="6"/>
      </w:pPr>
    </w:p>
    <w:p w14:paraId="270BF349" w14:textId="407C8EC7" w:rsidR="001E0881" w:rsidRDefault="00C154D5">
      <w:pPr>
        <w:pStyle w:val="Heading1"/>
        <w:tabs>
          <w:tab w:val="left" w:pos="2519"/>
        </w:tabs>
        <w:spacing w:before="1"/>
      </w:pPr>
      <w:r>
        <w:rPr>
          <w:spacing w:val="-6"/>
        </w:rPr>
        <w:t>SECTION</w:t>
      </w:r>
      <w:r>
        <w:rPr>
          <w:spacing w:val="37"/>
        </w:rPr>
        <w:t xml:space="preserve"> </w:t>
      </w:r>
      <w:r w:rsidR="00CC7585">
        <w:rPr>
          <w:spacing w:val="-4"/>
        </w:rPr>
        <w:t>VIII</w:t>
      </w:r>
      <w:r>
        <w:rPr>
          <w:spacing w:val="-4"/>
        </w:rPr>
        <w:t>.</w:t>
      </w:r>
      <w:r>
        <w:rPr>
          <w:spacing w:val="-4"/>
        </w:rPr>
        <w:tab/>
      </w:r>
      <w:r>
        <w:rPr>
          <w:spacing w:val="-3"/>
        </w:rPr>
        <w:t xml:space="preserve">INCONSISTENT </w:t>
      </w:r>
      <w:r>
        <w:t>ORDINANCES</w:t>
      </w:r>
      <w:r>
        <w:rPr>
          <w:spacing w:val="-20"/>
        </w:rPr>
        <w:t xml:space="preserve"> </w:t>
      </w:r>
      <w:r>
        <w:rPr>
          <w:spacing w:val="-6"/>
        </w:rPr>
        <w:t>REPEALED.</w:t>
      </w:r>
    </w:p>
    <w:p w14:paraId="1080FBB5" w14:textId="77777777" w:rsidR="001E0881" w:rsidRDefault="001E0881">
      <w:pPr>
        <w:pStyle w:val="BodyText"/>
        <w:spacing w:before="8"/>
        <w:rPr>
          <w:b/>
        </w:rPr>
      </w:pPr>
    </w:p>
    <w:p w14:paraId="3F450D78" w14:textId="6F3B4127" w:rsidR="001E0881" w:rsidRDefault="00C154D5">
      <w:pPr>
        <w:pStyle w:val="BodyText"/>
        <w:spacing w:line="235" w:lineRule="auto"/>
        <w:ind w:left="101" w:right="140"/>
        <w:jc w:val="both"/>
      </w:pPr>
      <w:r>
        <w:rPr>
          <w:spacing w:val="-11"/>
        </w:rPr>
        <w:t xml:space="preserve">All </w:t>
      </w:r>
      <w:r>
        <w:rPr>
          <w:spacing w:val="-6"/>
        </w:rPr>
        <w:t xml:space="preserve">Ordinances </w:t>
      </w:r>
      <w:r>
        <w:t xml:space="preserve">or </w:t>
      </w:r>
      <w:r>
        <w:rPr>
          <w:spacing w:val="-3"/>
        </w:rPr>
        <w:t xml:space="preserve">parts </w:t>
      </w:r>
      <w:r>
        <w:t xml:space="preserve">of </w:t>
      </w:r>
      <w:r>
        <w:rPr>
          <w:spacing w:val="-6"/>
        </w:rPr>
        <w:t xml:space="preserve">Ordinances </w:t>
      </w:r>
      <w:r>
        <w:rPr>
          <w:spacing w:val="-10"/>
        </w:rPr>
        <w:t xml:space="preserve">which </w:t>
      </w:r>
      <w:r>
        <w:rPr>
          <w:spacing w:val="-3"/>
        </w:rPr>
        <w:t xml:space="preserve">are </w:t>
      </w:r>
      <w:r>
        <w:rPr>
          <w:spacing w:val="-7"/>
        </w:rPr>
        <w:t xml:space="preserve">inconsistent </w:t>
      </w:r>
      <w:proofErr w:type="gramStart"/>
      <w:r>
        <w:rPr>
          <w:spacing w:val="-10"/>
        </w:rPr>
        <w:t xml:space="preserve">with  </w:t>
      </w:r>
      <w:r w:rsidR="00FE3D6F">
        <w:rPr>
          <w:spacing w:val="-8"/>
        </w:rPr>
        <w:t>the</w:t>
      </w:r>
      <w:proofErr w:type="gramEnd"/>
      <w:r w:rsidR="00FE3D6F">
        <w:rPr>
          <w:spacing w:val="-8"/>
        </w:rPr>
        <w:t xml:space="preserve"> provisions </w:t>
      </w:r>
      <w:r>
        <w:t xml:space="preserve">of </w:t>
      </w:r>
      <w:r>
        <w:rPr>
          <w:spacing w:val="-12"/>
        </w:rPr>
        <w:t>this</w:t>
      </w:r>
      <w:r>
        <w:rPr>
          <w:spacing w:val="36"/>
        </w:rPr>
        <w:t xml:space="preserve"> </w:t>
      </w:r>
      <w:r>
        <w:rPr>
          <w:spacing w:val="-3"/>
        </w:rPr>
        <w:t xml:space="preserve">Ordinance are </w:t>
      </w:r>
      <w:r>
        <w:rPr>
          <w:spacing w:val="-5"/>
        </w:rPr>
        <w:t xml:space="preserve">hereby </w:t>
      </w:r>
      <w:r>
        <w:rPr>
          <w:spacing w:val="-4"/>
        </w:rPr>
        <w:t xml:space="preserve">repealed, </w:t>
      </w:r>
      <w:r>
        <w:rPr>
          <w:spacing w:val="-6"/>
        </w:rPr>
        <w:t xml:space="preserve">but </w:t>
      </w:r>
      <w:r>
        <w:rPr>
          <w:spacing w:val="-10"/>
        </w:rPr>
        <w:t xml:space="preserve">only </w:t>
      </w:r>
      <w:r>
        <w:rPr>
          <w:spacing w:val="-4"/>
        </w:rPr>
        <w:t xml:space="preserve">to </w:t>
      </w:r>
      <w:r>
        <w:rPr>
          <w:spacing w:val="-8"/>
        </w:rPr>
        <w:t xml:space="preserve">the extent </w:t>
      </w:r>
      <w:r>
        <w:t xml:space="preserve">of </w:t>
      </w:r>
      <w:r>
        <w:rPr>
          <w:spacing w:val="-6"/>
        </w:rPr>
        <w:t>such</w:t>
      </w:r>
      <w:r>
        <w:rPr>
          <w:spacing w:val="4"/>
        </w:rPr>
        <w:t xml:space="preserve"> </w:t>
      </w:r>
      <w:r>
        <w:rPr>
          <w:spacing w:val="-6"/>
        </w:rPr>
        <w:t>inconsistencies.</w:t>
      </w:r>
    </w:p>
    <w:p w14:paraId="57228FB5" w14:textId="77777777" w:rsidR="001E0881" w:rsidRDefault="001E0881">
      <w:pPr>
        <w:pStyle w:val="BodyText"/>
        <w:rPr>
          <w:sz w:val="26"/>
        </w:rPr>
      </w:pPr>
    </w:p>
    <w:p w14:paraId="63EFE7CC" w14:textId="108E89C1" w:rsidR="001E0881" w:rsidRDefault="001E0881">
      <w:pPr>
        <w:pStyle w:val="BodyText"/>
        <w:spacing w:before="10"/>
        <w:rPr>
          <w:sz w:val="21"/>
        </w:rPr>
      </w:pPr>
    </w:p>
    <w:p w14:paraId="4747590D" w14:textId="6B6497BA" w:rsidR="00FA21C5" w:rsidRDefault="00FA21C5">
      <w:pPr>
        <w:pStyle w:val="BodyText"/>
        <w:spacing w:before="10"/>
        <w:rPr>
          <w:sz w:val="21"/>
        </w:rPr>
      </w:pPr>
    </w:p>
    <w:p w14:paraId="059C5D2C" w14:textId="2ACB508C" w:rsidR="001E0881" w:rsidRDefault="00C154D5">
      <w:pPr>
        <w:pStyle w:val="Heading1"/>
        <w:tabs>
          <w:tab w:val="left" w:pos="2639"/>
        </w:tabs>
      </w:pPr>
      <w:r>
        <w:rPr>
          <w:spacing w:val="-6"/>
        </w:rPr>
        <w:t>SECTION</w:t>
      </w:r>
      <w:r>
        <w:rPr>
          <w:spacing w:val="36"/>
        </w:rPr>
        <w:t xml:space="preserve"> </w:t>
      </w:r>
      <w:r w:rsidR="00CC7585">
        <w:rPr>
          <w:spacing w:val="-5"/>
        </w:rPr>
        <w:t>IX</w:t>
      </w:r>
      <w:r>
        <w:rPr>
          <w:spacing w:val="-5"/>
        </w:rPr>
        <w:t>.</w:t>
      </w:r>
      <w:r>
        <w:rPr>
          <w:spacing w:val="-5"/>
        </w:rPr>
        <w:tab/>
      </w:r>
      <w:r>
        <w:rPr>
          <w:spacing w:val="-8"/>
        </w:rPr>
        <w:t>EFFECTIVE</w:t>
      </w:r>
      <w:r>
        <w:rPr>
          <w:spacing w:val="13"/>
        </w:rPr>
        <w:t xml:space="preserve"> </w:t>
      </w:r>
      <w:r>
        <w:rPr>
          <w:spacing w:val="-5"/>
        </w:rPr>
        <w:t>DATE.</w:t>
      </w:r>
    </w:p>
    <w:p w14:paraId="5AAF0F37" w14:textId="77777777" w:rsidR="001E0881" w:rsidRDefault="001E0881">
      <w:pPr>
        <w:pStyle w:val="BodyText"/>
        <w:spacing w:before="5"/>
        <w:rPr>
          <w:b/>
          <w:sz w:val="33"/>
        </w:rPr>
      </w:pPr>
    </w:p>
    <w:p w14:paraId="08E78D98" w14:textId="74FCD2D9" w:rsidR="001E0881" w:rsidRDefault="00C154D5">
      <w:pPr>
        <w:pStyle w:val="BodyText"/>
        <w:spacing w:line="247" w:lineRule="auto"/>
        <w:ind w:left="101" w:right="133"/>
        <w:jc w:val="both"/>
        <w:rPr>
          <w:spacing w:val="-9"/>
        </w:rPr>
      </w:pPr>
      <w:r>
        <w:rPr>
          <w:spacing w:val="-13"/>
        </w:rPr>
        <w:lastRenderedPageBreak/>
        <w:t xml:space="preserve">This </w:t>
      </w:r>
      <w:r>
        <w:rPr>
          <w:spacing w:val="-8"/>
        </w:rPr>
        <w:t xml:space="preserve">ordinance </w:t>
      </w:r>
      <w:r>
        <w:rPr>
          <w:spacing w:val="-9"/>
        </w:rPr>
        <w:t xml:space="preserve">shall </w:t>
      </w:r>
      <w:r>
        <w:rPr>
          <w:spacing w:val="-3"/>
        </w:rPr>
        <w:t xml:space="preserve">take </w:t>
      </w:r>
      <w:r>
        <w:rPr>
          <w:spacing w:val="-8"/>
        </w:rPr>
        <w:t xml:space="preserve">effect </w:t>
      </w:r>
      <w:r>
        <w:rPr>
          <w:spacing w:val="-4"/>
        </w:rPr>
        <w:t xml:space="preserve">upon </w:t>
      </w:r>
      <w:r>
        <w:rPr>
          <w:spacing w:val="-10"/>
        </w:rPr>
        <w:t xml:space="preserve">its </w:t>
      </w:r>
      <w:r>
        <w:rPr>
          <w:spacing w:val="-4"/>
        </w:rPr>
        <w:t xml:space="preserve">passage </w:t>
      </w:r>
      <w:r>
        <w:rPr>
          <w:spacing w:val="-6"/>
        </w:rPr>
        <w:t xml:space="preserve">and publication and </w:t>
      </w:r>
      <w:r>
        <w:rPr>
          <w:spacing w:val="-10"/>
        </w:rPr>
        <w:t xml:space="preserve">filing with </w:t>
      </w:r>
      <w:r>
        <w:rPr>
          <w:spacing w:val="-8"/>
        </w:rPr>
        <w:t xml:space="preserve">the </w:t>
      </w:r>
      <w:r w:rsidR="00CC7585">
        <w:rPr>
          <w:spacing w:val="-3"/>
        </w:rPr>
        <w:t>Burlington</w:t>
      </w:r>
      <w:r>
        <w:rPr>
          <w:spacing w:val="-3"/>
        </w:rPr>
        <w:t xml:space="preserve"> </w:t>
      </w:r>
      <w:r>
        <w:t xml:space="preserve">County </w:t>
      </w:r>
      <w:r>
        <w:rPr>
          <w:spacing w:val="-8"/>
        </w:rPr>
        <w:t xml:space="preserve">Planning </w:t>
      </w:r>
      <w:r>
        <w:rPr>
          <w:spacing w:val="-4"/>
        </w:rPr>
        <w:t xml:space="preserve">Board, </w:t>
      </w:r>
      <w:r>
        <w:rPr>
          <w:spacing w:val="-6"/>
        </w:rPr>
        <w:t xml:space="preserve">and </w:t>
      </w:r>
      <w:r>
        <w:t xml:space="preserve">as </w:t>
      </w:r>
      <w:r>
        <w:rPr>
          <w:spacing w:val="-8"/>
        </w:rPr>
        <w:t xml:space="preserve">otherwise </w:t>
      </w:r>
      <w:r>
        <w:rPr>
          <w:spacing w:val="-6"/>
        </w:rPr>
        <w:t xml:space="preserve">provided </w:t>
      </w:r>
      <w:r>
        <w:rPr>
          <w:spacing w:val="-7"/>
        </w:rPr>
        <w:t xml:space="preserve">for </w:t>
      </w:r>
      <w:r>
        <w:t xml:space="preserve">by </w:t>
      </w:r>
      <w:r>
        <w:rPr>
          <w:spacing w:val="-9"/>
        </w:rPr>
        <w:t>law.</w:t>
      </w:r>
    </w:p>
    <w:p w14:paraId="3B749C5F" w14:textId="77777777" w:rsidR="00FE15DB" w:rsidRDefault="00FE15DB">
      <w:pPr>
        <w:pStyle w:val="BodyText"/>
        <w:spacing w:line="247" w:lineRule="auto"/>
        <w:ind w:left="101" w:right="133"/>
        <w:jc w:val="both"/>
        <w:rPr>
          <w:spacing w:val="-9"/>
        </w:rPr>
      </w:pPr>
    </w:p>
    <w:p w14:paraId="208B83EA" w14:textId="77777777" w:rsidR="00FE15DB" w:rsidRPr="00FE15DB" w:rsidRDefault="00FE15DB" w:rsidP="00FE15DB">
      <w:pPr>
        <w:widowControl/>
        <w:autoSpaceDE/>
        <w:autoSpaceDN/>
        <w:spacing w:after="120"/>
        <w:rPr>
          <w:rFonts w:eastAsiaTheme="minorEastAsia"/>
          <w:sz w:val="24"/>
          <w:szCs w:val="20"/>
          <w:lang w:bidi="ar-SA"/>
        </w:rPr>
      </w:pPr>
    </w:p>
    <w:p w14:paraId="23507CD4" w14:textId="77777777" w:rsidR="00FE15DB" w:rsidRPr="00FE15DB" w:rsidRDefault="00FE15DB" w:rsidP="00FE15DB">
      <w:pPr>
        <w:widowControl/>
        <w:tabs>
          <w:tab w:val="left" w:pos="720"/>
        </w:tabs>
        <w:autoSpaceDE/>
        <w:autoSpaceDN/>
        <w:spacing w:after="200" w:line="276" w:lineRule="auto"/>
        <w:ind w:right="-120"/>
        <w:rPr>
          <w:rFonts w:eastAsiaTheme="minorEastAsia"/>
          <w:b/>
          <w:sz w:val="24"/>
          <w:szCs w:val="24"/>
          <w:lang w:bidi="ar-SA"/>
        </w:rPr>
      </w:pPr>
      <w:r w:rsidRPr="00FE15DB">
        <w:rPr>
          <w:rFonts w:eastAsiaTheme="minorEastAsia"/>
          <w:sz w:val="24"/>
          <w:szCs w:val="24"/>
          <w:lang w:bidi="ar-SA"/>
        </w:rPr>
        <w:tab/>
      </w:r>
      <w:r w:rsidRPr="00FE15DB">
        <w:rPr>
          <w:rFonts w:eastAsiaTheme="minorEastAsia"/>
          <w:sz w:val="24"/>
          <w:szCs w:val="24"/>
          <w:lang w:bidi="ar-SA"/>
        </w:rPr>
        <w:tab/>
      </w:r>
      <w:r w:rsidRPr="00FE15DB">
        <w:rPr>
          <w:rFonts w:eastAsiaTheme="minorEastAsia"/>
          <w:sz w:val="24"/>
          <w:szCs w:val="24"/>
          <w:lang w:bidi="ar-SA"/>
        </w:rPr>
        <w:tab/>
      </w:r>
      <w:r w:rsidRPr="00FE15DB">
        <w:rPr>
          <w:rFonts w:eastAsiaTheme="minorEastAsia"/>
          <w:sz w:val="24"/>
          <w:szCs w:val="24"/>
          <w:lang w:bidi="ar-SA"/>
        </w:rPr>
        <w:tab/>
      </w:r>
      <w:r w:rsidRPr="00FE15DB">
        <w:rPr>
          <w:rFonts w:eastAsiaTheme="minorEastAsia"/>
          <w:sz w:val="24"/>
          <w:szCs w:val="24"/>
          <w:lang w:bidi="ar-SA"/>
        </w:rPr>
        <w:tab/>
      </w:r>
      <w:r w:rsidRPr="00FE15DB">
        <w:rPr>
          <w:rFonts w:eastAsiaTheme="minorEastAsia"/>
          <w:b/>
          <w:sz w:val="24"/>
          <w:szCs w:val="24"/>
          <w:lang w:bidi="ar-SA"/>
        </w:rPr>
        <w:t>CHESTERFIELD TOWNSHIP COMMITTEE</w:t>
      </w:r>
    </w:p>
    <w:p w14:paraId="61D19C2B" w14:textId="77777777" w:rsidR="00FE15DB" w:rsidRPr="00FE15DB" w:rsidRDefault="00FE15DB" w:rsidP="00FE15DB">
      <w:pPr>
        <w:widowControl/>
        <w:autoSpaceDE/>
        <w:autoSpaceDN/>
        <w:spacing w:after="200" w:line="276" w:lineRule="auto"/>
        <w:ind w:left="1800"/>
        <w:rPr>
          <w:rFonts w:eastAsiaTheme="minorEastAsia"/>
          <w:sz w:val="24"/>
          <w:szCs w:val="24"/>
          <w:lang w:bidi="ar-SA"/>
        </w:rPr>
      </w:pPr>
    </w:p>
    <w:p w14:paraId="4160FE94" w14:textId="69F0E58C" w:rsidR="00FE15DB" w:rsidRPr="00FE15DB" w:rsidRDefault="00FE15DB" w:rsidP="00FE15DB">
      <w:pPr>
        <w:widowControl/>
        <w:autoSpaceDE/>
        <w:autoSpaceDN/>
        <w:spacing w:after="200" w:line="276" w:lineRule="auto"/>
        <w:rPr>
          <w:rFonts w:eastAsiaTheme="minorEastAsia"/>
          <w:sz w:val="24"/>
          <w:szCs w:val="24"/>
          <w:lang w:bidi="ar-SA"/>
        </w:rPr>
      </w:pPr>
      <w:r w:rsidRPr="00FE15DB">
        <w:rPr>
          <w:rFonts w:eastAsiaTheme="minorEastAsia"/>
          <w:sz w:val="24"/>
          <w:szCs w:val="24"/>
          <w:lang w:bidi="ar-SA"/>
        </w:rPr>
        <w:t xml:space="preserve">Introduced:  </w:t>
      </w:r>
      <w:r>
        <w:rPr>
          <w:rFonts w:eastAsiaTheme="minorEastAsia"/>
          <w:sz w:val="24"/>
          <w:szCs w:val="24"/>
          <w:lang w:bidi="ar-SA"/>
        </w:rPr>
        <w:t>July 7</w:t>
      </w:r>
      <w:r w:rsidRPr="00FE15DB">
        <w:rPr>
          <w:rFonts w:eastAsiaTheme="minorEastAsia"/>
          <w:sz w:val="24"/>
          <w:szCs w:val="24"/>
          <w:lang w:bidi="ar-SA"/>
        </w:rPr>
        <w:t>, 2022</w:t>
      </w:r>
    </w:p>
    <w:p w14:paraId="41134F41" w14:textId="59A31C1A" w:rsidR="00FE15DB" w:rsidRPr="00FE15DB" w:rsidRDefault="00FE15DB" w:rsidP="00FE15DB">
      <w:pPr>
        <w:widowControl/>
        <w:autoSpaceDE/>
        <w:autoSpaceDN/>
        <w:spacing w:after="200" w:line="276" w:lineRule="auto"/>
        <w:rPr>
          <w:rFonts w:eastAsiaTheme="minorEastAsia"/>
          <w:sz w:val="24"/>
          <w:szCs w:val="24"/>
          <w:lang w:bidi="ar-SA"/>
        </w:rPr>
      </w:pPr>
      <w:r w:rsidRPr="00FE15DB">
        <w:rPr>
          <w:rFonts w:eastAsiaTheme="minorEastAsia"/>
          <w:sz w:val="24"/>
          <w:szCs w:val="24"/>
          <w:lang w:bidi="ar-SA"/>
        </w:rPr>
        <w:t>Adopted:</w:t>
      </w:r>
      <w:r w:rsidRPr="00FE15DB">
        <w:rPr>
          <w:rFonts w:eastAsiaTheme="minorEastAsia"/>
          <w:b/>
          <w:sz w:val="24"/>
          <w:szCs w:val="24"/>
          <w:lang w:bidi="ar-SA"/>
        </w:rPr>
        <w:t xml:space="preserve">    </w:t>
      </w:r>
    </w:p>
    <w:p w14:paraId="1CD44223" w14:textId="77777777" w:rsidR="00FE15DB" w:rsidRPr="00FE15DB" w:rsidRDefault="00FE15DB" w:rsidP="00FE15DB">
      <w:pPr>
        <w:widowControl/>
        <w:autoSpaceDE/>
        <w:autoSpaceDN/>
        <w:rPr>
          <w:rFonts w:eastAsiaTheme="minorEastAsia"/>
          <w:b/>
          <w:sz w:val="24"/>
          <w:szCs w:val="24"/>
          <w:lang w:bidi="ar-SA"/>
        </w:rPr>
      </w:pPr>
    </w:p>
    <w:p w14:paraId="15FA042C" w14:textId="77777777" w:rsidR="00FE15DB" w:rsidRPr="00FE15DB" w:rsidRDefault="00FE15DB" w:rsidP="00FE15DB">
      <w:pPr>
        <w:widowControl/>
        <w:autoSpaceDE/>
        <w:autoSpaceDN/>
        <w:rPr>
          <w:rFonts w:eastAsiaTheme="minorEastAsia"/>
          <w:b/>
          <w:sz w:val="24"/>
          <w:szCs w:val="24"/>
          <w:lang w:bidi="ar-SA"/>
        </w:rPr>
      </w:pPr>
    </w:p>
    <w:p w14:paraId="337EBC17" w14:textId="77777777" w:rsidR="00FE15DB" w:rsidRPr="00FE15DB" w:rsidRDefault="00FE15DB" w:rsidP="00FE15DB">
      <w:pPr>
        <w:widowControl/>
        <w:autoSpaceDE/>
        <w:autoSpaceDN/>
        <w:rPr>
          <w:rFonts w:ascii="Arial" w:eastAsiaTheme="minorEastAsia" w:hAnsi="Arial" w:cs="Arial"/>
          <w:b/>
          <w:sz w:val="16"/>
          <w:szCs w:val="16"/>
          <w:lang w:bidi="ar-SA"/>
        </w:rPr>
      </w:pP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591"/>
        <w:gridCol w:w="584"/>
        <w:gridCol w:w="488"/>
        <w:gridCol w:w="481"/>
        <w:gridCol w:w="607"/>
        <w:gridCol w:w="587"/>
        <w:gridCol w:w="1346"/>
        <w:gridCol w:w="575"/>
        <w:gridCol w:w="593"/>
        <w:gridCol w:w="488"/>
        <w:gridCol w:w="481"/>
        <w:gridCol w:w="607"/>
        <w:gridCol w:w="584"/>
        <w:gridCol w:w="6"/>
      </w:tblGrid>
      <w:tr w:rsidR="00FE15DB" w:rsidRPr="00FE15DB" w14:paraId="1C5C6172" w14:textId="77777777" w:rsidTr="00FB6FF3">
        <w:trPr>
          <w:trHeight w:val="216"/>
        </w:trPr>
        <w:tc>
          <w:tcPr>
            <w:tcW w:w="9407" w:type="dxa"/>
            <w:gridSpan w:val="15"/>
          </w:tcPr>
          <w:p w14:paraId="2002895C" w14:textId="6565114F" w:rsidR="00FE15DB" w:rsidRPr="00FE15DB" w:rsidRDefault="00FE15DB" w:rsidP="00FE15DB">
            <w:pPr>
              <w:widowControl/>
              <w:autoSpaceDE/>
              <w:autoSpaceDN/>
              <w:jc w:val="center"/>
              <w:rPr>
                <w:rFonts w:ascii="Arial" w:eastAsiaTheme="minorEastAsia" w:hAnsi="Arial" w:cs="Arial"/>
                <w:sz w:val="16"/>
                <w:szCs w:val="16"/>
                <w:lang w:bidi="ar-SA"/>
              </w:rPr>
            </w:pPr>
            <w:r w:rsidRPr="00FE15DB">
              <w:rPr>
                <w:rFonts w:ascii="Arial" w:eastAsiaTheme="minorEastAsia" w:hAnsi="Arial" w:cs="Arial"/>
                <w:sz w:val="16"/>
                <w:szCs w:val="16"/>
                <w:lang w:bidi="ar-SA"/>
              </w:rPr>
              <w:t>RECORD OF VOTE</w:t>
            </w:r>
            <w:r>
              <w:rPr>
                <w:rFonts w:ascii="Arial" w:eastAsiaTheme="minorEastAsia" w:hAnsi="Arial" w:cs="Arial"/>
                <w:sz w:val="16"/>
                <w:szCs w:val="16"/>
                <w:lang w:bidi="ar-SA"/>
              </w:rPr>
              <w:t xml:space="preserve"> 2022-12</w:t>
            </w:r>
          </w:p>
        </w:tc>
      </w:tr>
      <w:tr w:rsidR="00FE15DB" w:rsidRPr="00FE15DB" w14:paraId="7C881A74" w14:textId="77777777" w:rsidTr="00FB6FF3">
        <w:trPr>
          <w:trHeight w:val="232"/>
        </w:trPr>
        <w:tc>
          <w:tcPr>
            <w:tcW w:w="4727" w:type="dxa"/>
            <w:gridSpan w:val="7"/>
          </w:tcPr>
          <w:p w14:paraId="1F130FC8" w14:textId="77777777" w:rsidR="00FE15DB" w:rsidRPr="00FE15DB" w:rsidRDefault="00FE15DB" w:rsidP="00FE15DB">
            <w:pPr>
              <w:widowControl/>
              <w:autoSpaceDE/>
              <w:autoSpaceDN/>
              <w:jc w:val="center"/>
              <w:rPr>
                <w:rFonts w:ascii="Arial" w:eastAsiaTheme="minorEastAsia" w:hAnsi="Arial" w:cs="Arial"/>
                <w:sz w:val="16"/>
                <w:szCs w:val="16"/>
                <w:lang w:bidi="ar-SA"/>
              </w:rPr>
            </w:pPr>
            <w:r w:rsidRPr="00FE15DB">
              <w:rPr>
                <w:rFonts w:ascii="Arial" w:eastAsiaTheme="minorEastAsia" w:hAnsi="Arial" w:cs="Arial"/>
                <w:sz w:val="16"/>
                <w:szCs w:val="16"/>
                <w:lang w:bidi="ar-SA"/>
              </w:rPr>
              <w:t>INTRODUCTION</w:t>
            </w:r>
          </w:p>
        </w:tc>
        <w:tc>
          <w:tcPr>
            <w:tcW w:w="4680" w:type="dxa"/>
            <w:gridSpan w:val="8"/>
          </w:tcPr>
          <w:p w14:paraId="39513C6E" w14:textId="77777777" w:rsidR="00FE15DB" w:rsidRPr="00FE15DB" w:rsidRDefault="00FE15DB" w:rsidP="00FE15DB">
            <w:pPr>
              <w:widowControl/>
              <w:autoSpaceDE/>
              <w:autoSpaceDN/>
              <w:jc w:val="center"/>
              <w:rPr>
                <w:rFonts w:ascii="Arial" w:eastAsiaTheme="minorEastAsia" w:hAnsi="Arial" w:cs="Arial"/>
                <w:sz w:val="16"/>
                <w:szCs w:val="16"/>
                <w:lang w:bidi="ar-SA"/>
              </w:rPr>
            </w:pPr>
            <w:r w:rsidRPr="00FE15DB">
              <w:rPr>
                <w:rFonts w:ascii="Arial" w:eastAsiaTheme="minorEastAsia" w:hAnsi="Arial" w:cs="Arial"/>
                <w:sz w:val="16"/>
                <w:szCs w:val="16"/>
                <w:lang w:bidi="ar-SA"/>
              </w:rPr>
              <w:t>ADOPTION</w:t>
            </w:r>
          </w:p>
        </w:tc>
      </w:tr>
      <w:tr w:rsidR="00FE15DB" w:rsidRPr="00FE15DB" w14:paraId="3753A7D2" w14:textId="77777777" w:rsidTr="00FB6FF3">
        <w:trPr>
          <w:gridAfter w:val="1"/>
          <w:wAfter w:w="6" w:type="dxa"/>
          <w:trHeight w:val="440"/>
        </w:trPr>
        <w:tc>
          <w:tcPr>
            <w:tcW w:w="1389" w:type="dxa"/>
          </w:tcPr>
          <w:p w14:paraId="0C6BD3D2"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TWP COMMITTEE</w:t>
            </w:r>
          </w:p>
        </w:tc>
        <w:tc>
          <w:tcPr>
            <w:tcW w:w="591" w:type="dxa"/>
          </w:tcPr>
          <w:p w14:paraId="1FA9E68C" w14:textId="77777777" w:rsidR="00FE15DB" w:rsidRPr="00FE15DB" w:rsidRDefault="00FE15DB" w:rsidP="00FE15DB">
            <w:pPr>
              <w:widowControl/>
              <w:autoSpaceDE/>
              <w:autoSpaceDN/>
              <w:rPr>
                <w:rFonts w:ascii="Arial" w:eastAsiaTheme="minorEastAsia" w:hAnsi="Arial" w:cs="Arial"/>
                <w:sz w:val="16"/>
                <w:szCs w:val="16"/>
                <w:lang w:bidi="ar-SA"/>
              </w:rPr>
            </w:pPr>
          </w:p>
          <w:p w14:paraId="53FE58BB"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AYE</w:t>
            </w:r>
          </w:p>
        </w:tc>
        <w:tc>
          <w:tcPr>
            <w:tcW w:w="584" w:type="dxa"/>
          </w:tcPr>
          <w:p w14:paraId="5F9EEFE6" w14:textId="77777777" w:rsidR="00FE15DB" w:rsidRPr="00FE15DB" w:rsidRDefault="00FE15DB" w:rsidP="00FE15DB">
            <w:pPr>
              <w:widowControl/>
              <w:autoSpaceDE/>
              <w:autoSpaceDN/>
              <w:rPr>
                <w:rFonts w:ascii="Arial" w:eastAsiaTheme="minorEastAsia" w:hAnsi="Arial" w:cs="Arial"/>
                <w:sz w:val="16"/>
                <w:szCs w:val="16"/>
                <w:lang w:bidi="ar-SA"/>
              </w:rPr>
            </w:pPr>
          </w:p>
          <w:p w14:paraId="6F662EF5"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NAY</w:t>
            </w:r>
          </w:p>
        </w:tc>
        <w:tc>
          <w:tcPr>
            <w:tcW w:w="488" w:type="dxa"/>
          </w:tcPr>
          <w:p w14:paraId="3E245621" w14:textId="77777777" w:rsidR="00FE15DB" w:rsidRPr="00FE15DB" w:rsidRDefault="00FE15DB" w:rsidP="00FE15DB">
            <w:pPr>
              <w:widowControl/>
              <w:autoSpaceDE/>
              <w:autoSpaceDN/>
              <w:rPr>
                <w:rFonts w:ascii="Arial" w:eastAsiaTheme="minorEastAsia" w:hAnsi="Arial" w:cs="Arial"/>
                <w:sz w:val="16"/>
                <w:szCs w:val="16"/>
                <w:lang w:bidi="ar-SA"/>
              </w:rPr>
            </w:pPr>
          </w:p>
          <w:p w14:paraId="130903D6"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NV</w:t>
            </w:r>
          </w:p>
        </w:tc>
        <w:tc>
          <w:tcPr>
            <w:tcW w:w="481" w:type="dxa"/>
          </w:tcPr>
          <w:p w14:paraId="5BE4E608" w14:textId="77777777" w:rsidR="00FE15DB" w:rsidRPr="00FE15DB" w:rsidRDefault="00FE15DB" w:rsidP="00FE15DB">
            <w:pPr>
              <w:widowControl/>
              <w:autoSpaceDE/>
              <w:autoSpaceDN/>
              <w:rPr>
                <w:rFonts w:ascii="Arial" w:eastAsiaTheme="minorEastAsia" w:hAnsi="Arial" w:cs="Arial"/>
                <w:sz w:val="16"/>
                <w:szCs w:val="16"/>
                <w:lang w:bidi="ar-SA"/>
              </w:rPr>
            </w:pPr>
          </w:p>
          <w:p w14:paraId="7759B112"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AB</w:t>
            </w:r>
          </w:p>
        </w:tc>
        <w:tc>
          <w:tcPr>
            <w:tcW w:w="607" w:type="dxa"/>
          </w:tcPr>
          <w:p w14:paraId="46EAFC85" w14:textId="77777777" w:rsidR="00FE15DB" w:rsidRPr="00FE15DB" w:rsidRDefault="00FE15DB" w:rsidP="00FE15DB">
            <w:pPr>
              <w:widowControl/>
              <w:autoSpaceDE/>
              <w:autoSpaceDN/>
              <w:rPr>
                <w:rFonts w:ascii="Arial" w:eastAsiaTheme="minorEastAsia" w:hAnsi="Arial" w:cs="Arial"/>
                <w:sz w:val="16"/>
                <w:szCs w:val="16"/>
                <w:lang w:bidi="ar-SA"/>
              </w:rPr>
            </w:pPr>
          </w:p>
          <w:p w14:paraId="3FE65342"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ORD</w:t>
            </w:r>
          </w:p>
        </w:tc>
        <w:tc>
          <w:tcPr>
            <w:tcW w:w="587" w:type="dxa"/>
          </w:tcPr>
          <w:p w14:paraId="0214D5C2" w14:textId="77777777" w:rsidR="00FE15DB" w:rsidRPr="00FE15DB" w:rsidRDefault="00FE15DB" w:rsidP="00FE15DB">
            <w:pPr>
              <w:widowControl/>
              <w:autoSpaceDE/>
              <w:autoSpaceDN/>
              <w:rPr>
                <w:rFonts w:ascii="Arial" w:eastAsiaTheme="minorEastAsia" w:hAnsi="Arial" w:cs="Arial"/>
                <w:sz w:val="16"/>
                <w:szCs w:val="16"/>
                <w:lang w:bidi="ar-SA"/>
              </w:rPr>
            </w:pPr>
          </w:p>
          <w:p w14:paraId="74593197"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SEC</w:t>
            </w:r>
          </w:p>
        </w:tc>
        <w:tc>
          <w:tcPr>
            <w:tcW w:w="1346" w:type="dxa"/>
          </w:tcPr>
          <w:p w14:paraId="1CD05DF4"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TWP COMMITTEE</w:t>
            </w:r>
          </w:p>
        </w:tc>
        <w:tc>
          <w:tcPr>
            <w:tcW w:w="575" w:type="dxa"/>
          </w:tcPr>
          <w:p w14:paraId="00B11A02" w14:textId="77777777" w:rsidR="00FE15DB" w:rsidRPr="00FE15DB" w:rsidRDefault="00FE15DB" w:rsidP="00FE15DB">
            <w:pPr>
              <w:widowControl/>
              <w:autoSpaceDE/>
              <w:autoSpaceDN/>
              <w:rPr>
                <w:rFonts w:ascii="Arial" w:eastAsiaTheme="minorEastAsia" w:hAnsi="Arial" w:cs="Arial"/>
                <w:sz w:val="16"/>
                <w:szCs w:val="16"/>
                <w:lang w:bidi="ar-SA"/>
              </w:rPr>
            </w:pPr>
          </w:p>
          <w:p w14:paraId="253F7354"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AYE</w:t>
            </w:r>
          </w:p>
        </w:tc>
        <w:tc>
          <w:tcPr>
            <w:tcW w:w="593" w:type="dxa"/>
          </w:tcPr>
          <w:p w14:paraId="0E3824A1" w14:textId="77777777" w:rsidR="00FE15DB" w:rsidRPr="00FE15DB" w:rsidRDefault="00FE15DB" w:rsidP="00FE15DB">
            <w:pPr>
              <w:widowControl/>
              <w:autoSpaceDE/>
              <w:autoSpaceDN/>
              <w:rPr>
                <w:rFonts w:ascii="Arial" w:eastAsiaTheme="minorEastAsia" w:hAnsi="Arial" w:cs="Arial"/>
                <w:sz w:val="16"/>
                <w:szCs w:val="16"/>
                <w:lang w:bidi="ar-SA"/>
              </w:rPr>
            </w:pPr>
          </w:p>
          <w:p w14:paraId="1AE1DB91"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NAY</w:t>
            </w:r>
          </w:p>
        </w:tc>
        <w:tc>
          <w:tcPr>
            <w:tcW w:w="488" w:type="dxa"/>
          </w:tcPr>
          <w:p w14:paraId="65B105CE" w14:textId="77777777" w:rsidR="00FE15DB" w:rsidRPr="00FE15DB" w:rsidRDefault="00FE15DB" w:rsidP="00FE15DB">
            <w:pPr>
              <w:widowControl/>
              <w:autoSpaceDE/>
              <w:autoSpaceDN/>
              <w:rPr>
                <w:rFonts w:ascii="Arial" w:eastAsiaTheme="minorEastAsia" w:hAnsi="Arial" w:cs="Arial"/>
                <w:sz w:val="16"/>
                <w:szCs w:val="16"/>
                <w:lang w:bidi="ar-SA"/>
              </w:rPr>
            </w:pPr>
          </w:p>
          <w:p w14:paraId="533893E7"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NV</w:t>
            </w:r>
          </w:p>
        </w:tc>
        <w:tc>
          <w:tcPr>
            <w:tcW w:w="481" w:type="dxa"/>
          </w:tcPr>
          <w:p w14:paraId="3C8EE1D4" w14:textId="77777777" w:rsidR="00FE15DB" w:rsidRPr="00FE15DB" w:rsidRDefault="00FE15DB" w:rsidP="00FE15DB">
            <w:pPr>
              <w:widowControl/>
              <w:autoSpaceDE/>
              <w:autoSpaceDN/>
              <w:rPr>
                <w:rFonts w:ascii="Arial" w:eastAsiaTheme="minorEastAsia" w:hAnsi="Arial" w:cs="Arial"/>
                <w:sz w:val="16"/>
                <w:szCs w:val="16"/>
                <w:lang w:bidi="ar-SA"/>
              </w:rPr>
            </w:pPr>
          </w:p>
          <w:p w14:paraId="507A64D8"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AB</w:t>
            </w:r>
          </w:p>
        </w:tc>
        <w:tc>
          <w:tcPr>
            <w:tcW w:w="607" w:type="dxa"/>
          </w:tcPr>
          <w:p w14:paraId="027BA2B7" w14:textId="77777777" w:rsidR="00FE15DB" w:rsidRPr="00FE15DB" w:rsidRDefault="00FE15DB" w:rsidP="00FE15DB">
            <w:pPr>
              <w:widowControl/>
              <w:autoSpaceDE/>
              <w:autoSpaceDN/>
              <w:rPr>
                <w:rFonts w:ascii="Arial" w:eastAsiaTheme="minorEastAsia" w:hAnsi="Arial" w:cs="Arial"/>
                <w:sz w:val="16"/>
                <w:szCs w:val="16"/>
                <w:lang w:bidi="ar-SA"/>
              </w:rPr>
            </w:pPr>
          </w:p>
          <w:p w14:paraId="5C1DFDB4"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ORD</w:t>
            </w:r>
          </w:p>
        </w:tc>
        <w:tc>
          <w:tcPr>
            <w:tcW w:w="584" w:type="dxa"/>
          </w:tcPr>
          <w:p w14:paraId="059AB737" w14:textId="77777777" w:rsidR="00FE15DB" w:rsidRPr="00FE15DB" w:rsidRDefault="00FE15DB" w:rsidP="00FE15DB">
            <w:pPr>
              <w:widowControl/>
              <w:autoSpaceDE/>
              <w:autoSpaceDN/>
              <w:rPr>
                <w:rFonts w:ascii="Arial" w:eastAsiaTheme="minorEastAsia" w:hAnsi="Arial" w:cs="Arial"/>
                <w:sz w:val="16"/>
                <w:szCs w:val="16"/>
                <w:lang w:bidi="ar-SA"/>
              </w:rPr>
            </w:pPr>
          </w:p>
          <w:p w14:paraId="1B7374C7"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SEC</w:t>
            </w:r>
          </w:p>
        </w:tc>
      </w:tr>
      <w:tr w:rsidR="00FE15DB" w:rsidRPr="00FE15DB" w14:paraId="7850EE75" w14:textId="77777777" w:rsidTr="00FB6FF3">
        <w:trPr>
          <w:gridAfter w:val="1"/>
          <w:wAfter w:w="6" w:type="dxa"/>
          <w:trHeight w:val="216"/>
        </w:trPr>
        <w:tc>
          <w:tcPr>
            <w:tcW w:w="1389" w:type="dxa"/>
          </w:tcPr>
          <w:p w14:paraId="1F59FF9A"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Blazic</w:t>
            </w:r>
          </w:p>
        </w:tc>
        <w:tc>
          <w:tcPr>
            <w:tcW w:w="591" w:type="dxa"/>
          </w:tcPr>
          <w:p w14:paraId="5AAF8864" w14:textId="77777777" w:rsidR="00FE15DB" w:rsidRPr="00FE15DB" w:rsidRDefault="00FE15DB" w:rsidP="00FE15DB">
            <w:pPr>
              <w:widowControl/>
              <w:autoSpaceDE/>
              <w:autoSpaceDN/>
              <w:jc w:val="center"/>
              <w:rPr>
                <w:rFonts w:ascii="Arial" w:eastAsiaTheme="minorEastAsia" w:hAnsi="Arial" w:cs="Arial"/>
                <w:sz w:val="16"/>
                <w:szCs w:val="16"/>
                <w:lang w:bidi="ar-SA"/>
              </w:rPr>
            </w:pPr>
            <w:r w:rsidRPr="00FE15DB">
              <w:rPr>
                <w:rFonts w:ascii="Arial" w:eastAsiaTheme="minorEastAsia" w:hAnsi="Arial" w:cs="Arial"/>
                <w:sz w:val="16"/>
                <w:szCs w:val="16"/>
                <w:lang w:bidi="ar-SA"/>
              </w:rPr>
              <w:t>X</w:t>
            </w:r>
          </w:p>
        </w:tc>
        <w:tc>
          <w:tcPr>
            <w:tcW w:w="584" w:type="dxa"/>
          </w:tcPr>
          <w:p w14:paraId="1B104F2E"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5BBA4BEF"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150000D2"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3C2C2878"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7" w:type="dxa"/>
          </w:tcPr>
          <w:p w14:paraId="05195592"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1346" w:type="dxa"/>
          </w:tcPr>
          <w:p w14:paraId="37F46A93"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Blazic</w:t>
            </w:r>
          </w:p>
        </w:tc>
        <w:tc>
          <w:tcPr>
            <w:tcW w:w="575" w:type="dxa"/>
          </w:tcPr>
          <w:p w14:paraId="36A96D82" w14:textId="6179EF07" w:rsidR="00FE15DB" w:rsidRPr="00FE15DB" w:rsidRDefault="00FE15DB" w:rsidP="00FE15DB">
            <w:pPr>
              <w:widowControl/>
              <w:autoSpaceDE/>
              <w:autoSpaceDN/>
              <w:jc w:val="center"/>
              <w:rPr>
                <w:rFonts w:ascii="Arial" w:eastAsiaTheme="minorEastAsia" w:hAnsi="Arial" w:cs="Arial"/>
                <w:sz w:val="16"/>
                <w:szCs w:val="16"/>
                <w:lang w:bidi="ar-SA"/>
              </w:rPr>
            </w:pPr>
          </w:p>
        </w:tc>
        <w:tc>
          <w:tcPr>
            <w:tcW w:w="593" w:type="dxa"/>
          </w:tcPr>
          <w:p w14:paraId="1CDAE17B"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1408E994"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34F58797"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4A5F87DE"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4" w:type="dxa"/>
          </w:tcPr>
          <w:p w14:paraId="4DEC2B96"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r>
      <w:tr w:rsidR="00FE15DB" w:rsidRPr="00FE15DB" w14:paraId="42D20187" w14:textId="77777777" w:rsidTr="00FB6FF3">
        <w:trPr>
          <w:gridAfter w:val="1"/>
          <w:wAfter w:w="6" w:type="dxa"/>
          <w:trHeight w:val="232"/>
        </w:trPr>
        <w:tc>
          <w:tcPr>
            <w:tcW w:w="1389" w:type="dxa"/>
          </w:tcPr>
          <w:p w14:paraId="53D8FDF5"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Koetas-Dale</w:t>
            </w:r>
          </w:p>
        </w:tc>
        <w:tc>
          <w:tcPr>
            <w:tcW w:w="591" w:type="dxa"/>
          </w:tcPr>
          <w:p w14:paraId="469378CB" w14:textId="77777777" w:rsidR="00FE15DB" w:rsidRPr="00FE15DB" w:rsidRDefault="00FE15DB" w:rsidP="00FE15DB">
            <w:pPr>
              <w:widowControl/>
              <w:autoSpaceDE/>
              <w:autoSpaceDN/>
              <w:jc w:val="center"/>
              <w:rPr>
                <w:rFonts w:ascii="Arial" w:eastAsiaTheme="minorEastAsia" w:hAnsi="Arial" w:cs="Arial"/>
                <w:sz w:val="16"/>
                <w:szCs w:val="16"/>
                <w:lang w:bidi="ar-SA"/>
              </w:rPr>
            </w:pPr>
            <w:r w:rsidRPr="00FE15DB">
              <w:rPr>
                <w:rFonts w:ascii="Arial" w:eastAsiaTheme="minorEastAsia" w:hAnsi="Arial" w:cs="Arial"/>
                <w:sz w:val="16"/>
                <w:szCs w:val="16"/>
                <w:lang w:bidi="ar-SA"/>
              </w:rPr>
              <w:t>X</w:t>
            </w:r>
          </w:p>
        </w:tc>
        <w:tc>
          <w:tcPr>
            <w:tcW w:w="584" w:type="dxa"/>
          </w:tcPr>
          <w:p w14:paraId="228DE6F4"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38E1E500"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4D1AF9FB"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1EF4E8E1" w14:textId="691C7604" w:rsidR="00FE15DB" w:rsidRPr="00FE15DB" w:rsidRDefault="00FE15DB" w:rsidP="00FE15DB">
            <w:pPr>
              <w:widowControl/>
              <w:autoSpaceDE/>
              <w:autoSpaceDN/>
              <w:jc w:val="center"/>
              <w:rPr>
                <w:rFonts w:ascii="Arial" w:eastAsiaTheme="minorEastAsia" w:hAnsi="Arial" w:cs="Arial"/>
                <w:sz w:val="16"/>
                <w:szCs w:val="16"/>
                <w:lang w:bidi="ar-SA"/>
              </w:rPr>
            </w:pPr>
            <w:r>
              <w:rPr>
                <w:rFonts w:ascii="Arial" w:eastAsiaTheme="minorEastAsia" w:hAnsi="Arial" w:cs="Arial"/>
                <w:sz w:val="16"/>
                <w:szCs w:val="16"/>
                <w:lang w:bidi="ar-SA"/>
              </w:rPr>
              <w:t>X</w:t>
            </w:r>
          </w:p>
        </w:tc>
        <w:tc>
          <w:tcPr>
            <w:tcW w:w="587" w:type="dxa"/>
          </w:tcPr>
          <w:p w14:paraId="3496B949"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1346" w:type="dxa"/>
          </w:tcPr>
          <w:p w14:paraId="154EEC2E"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Koetas-Dale</w:t>
            </w:r>
          </w:p>
        </w:tc>
        <w:tc>
          <w:tcPr>
            <w:tcW w:w="575" w:type="dxa"/>
          </w:tcPr>
          <w:p w14:paraId="0FC75F34" w14:textId="1DD3DABA" w:rsidR="00FE15DB" w:rsidRPr="00FE15DB" w:rsidRDefault="00FE15DB" w:rsidP="00FE15DB">
            <w:pPr>
              <w:widowControl/>
              <w:autoSpaceDE/>
              <w:autoSpaceDN/>
              <w:jc w:val="center"/>
              <w:rPr>
                <w:rFonts w:ascii="Arial" w:eastAsiaTheme="minorEastAsia" w:hAnsi="Arial" w:cs="Arial"/>
                <w:sz w:val="16"/>
                <w:szCs w:val="16"/>
                <w:lang w:bidi="ar-SA"/>
              </w:rPr>
            </w:pPr>
          </w:p>
        </w:tc>
        <w:tc>
          <w:tcPr>
            <w:tcW w:w="593" w:type="dxa"/>
          </w:tcPr>
          <w:p w14:paraId="6E9C1419"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74BBE47C"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67396E58"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214B0534"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4" w:type="dxa"/>
          </w:tcPr>
          <w:p w14:paraId="5613708F"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r>
      <w:tr w:rsidR="00FE15DB" w:rsidRPr="00FE15DB" w14:paraId="5E795637" w14:textId="77777777" w:rsidTr="00FB6FF3">
        <w:trPr>
          <w:gridAfter w:val="1"/>
          <w:wAfter w:w="6" w:type="dxa"/>
          <w:trHeight w:val="249"/>
        </w:trPr>
        <w:tc>
          <w:tcPr>
            <w:tcW w:w="1389" w:type="dxa"/>
          </w:tcPr>
          <w:p w14:paraId="0D91813F"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Russo</w:t>
            </w:r>
          </w:p>
        </w:tc>
        <w:tc>
          <w:tcPr>
            <w:tcW w:w="591" w:type="dxa"/>
          </w:tcPr>
          <w:p w14:paraId="22180244" w14:textId="77777777" w:rsidR="00FE15DB" w:rsidRPr="00FE15DB" w:rsidRDefault="00FE15DB" w:rsidP="00FE15DB">
            <w:pPr>
              <w:widowControl/>
              <w:autoSpaceDE/>
              <w:autoSpaceDN/>
              <w:jc w:val="center"/>
              <w:rPr>
                <w:rFonts w:ascii="Arial" w:eastAsiaTheme="minorEastAsia" w:hAnsi="Arial" w:cs="Arial"/>
                <w:sz w:val="16"/>
                <w:szCs w:val="16"/>
                <w:lang w:bidi="ar-SA"/>
              </w:rPr>
            </w:pPr>
            <w:r w:rsidRPr="00FE15DB">
              <w:rPr>
                <w:rFonts w:ascii="Arial" w:eastAsiaTheme="minorEastAsia" w:hAnsi="Arial" w:cs="Arial"/>
                <w:sz w:val="16"/>
                <w:szCs w:val="16"/>
                <w:lang w:bidi="ar-SA"/>
              </w:rPr>
              <w:t>X</w:t>
            </w:r>
          </w:p>
        </w:tc>
        <w:tc>
          <w:tcPr>
            <w:tcW w:w="584" w:type="dxa"/>
          </w:tcPr>
          <w:p w14:paraId="0E1B9CE9"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545F3E95"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64F0ACD9"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0023EF0E"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7" w:type="dxa"/>
          </w:tcPr>
          <w:p w14:paraId="7D96A6FA" w14:textId="03E869A6" w:rsidR="00FE15DB" w:rsidRPr="00FE15DB" w:rsidRDefault="00FE15DB" w:rsidP="00FE15DB">
            <w:pPr>
              <w:widowControl/>
              <w:autoSpaceDE/>
              <w:autoSpaceDN/>
              <w:jc w:val="center"/>
              <w:rPr>
                <w:rFonts w:ascii="Arial" w:eastAsiaTheme="minorEastAsia" w:hAnsi="Arial" w:cs="Arial"/>
                <w:sz w:val="16"/>
                <w:szCs w:val="16"/>
                <w:lang w:bidi="ar-SA"/>
              </w:rPr>
            </w:pPr>
            <w:r>
              <w:rPr>
                <w:rFonts w:ascii="Arial" w:eastAsiaTheme="minorEastAsia" w:hAnsi="Arial" w:cs="Arial"/>
                <w:sz w:val="16"/>
                <w:szCs w:val="16"/>
                <w:lang w:bidi="ar-SA"/>
              </w:rPr>
              <w:t>X</w:t>
            </w:r>
            <w:bookmarkStart w:id="0" w:name="_GoBack"/>
            <w:bookmarkEnd w:id="0"/>
          </w:p>
        </w:tc>
        <w:tc>
          <w:tcPr>
            <w:tcW w:w="1346" w:type="dxa"/>
          </w:tcPr>
          <w:p w14:paraId="1790BC2F"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Russo</w:t>
            </w:r>
          </w:p>
        </w:tc>
        <w:tc>
          <w:tcPr>
            <w:tcW w:w="575" w:type="dxa"/>
          </w:tcPr>
          <w:p w14:paraId="26902693" w14:textId="7B728629" w:rsidR="00FE15DB" w:rsidRPr="00FE15DB" w:rsidRDefault="00FE15DB" w:rsidP="00FE15DB">
            <w:pPr>
              <w:widowControl/>
              <w:autoSpaceDE/>
              <w:autoSpaceDN/>
              <w:jc w:val="center"/>
              <w:rPr>
                <w:rFonts w:ascii="Arial" w:eastAsiaTheme="minorEastAsia" w:hAnsi="Arial" w:cs="Arial"/>
                <w:sz w:val="16"/>
                <w:szCs w:val="16"/>
                <w:lang w:bidi="ar-SA"/>
              </w:rPr>
            </w:pPr>
          </w:p>
        </w:tc>
        <w:tc>
          <w:tcPr>
            <w:tcW w:w="593" w:type="dxa"/>
          </w:tcPr>
          <w:p w14:paraId="0324A488"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2FC8A1B1"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3EEFC431"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0F4661D2"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4" w:type="dxa"/>
          </w:tcPr>
          <w:p w14:paraId="1A237CD9" w14:textId="637ADCB9" w:rsidR="00FE15DB" w:rsidRPr="00FE15DB" w:rsidRDefault="00FE15DB" w:rsidP="00FE15DB">
            <w:pPr>
              <w:widowControl/>
              <w:autoSpaceDE/>
              <w:autoSpaceDN/>
              <w:jc w:val="center"/>
              <w:rPr>
                <w:rFonts w:ascii="Arial" w:eastAsiaTheme="minorEastAsia" w:hAnsi="Arial" w:cs="Arial"/>
                <w:sz w:val="16"/>
                <w:szCs w:val="16"/>
                <w:lang w:bidi="ar-SA"/>
              </w:rPr>
            </w:pPr>
          </w:p>
        </w:tc>
      </w:tr>
      <w:tr w:rsidR="00FE15DB" w:rsidRPr="00FE15DB" w14:paraId="4873F7EC" w14:textId="77777777" w:rsidTr="00FB6FF3">
        <w:trPr>
          <w:gridAfter w:val="1"/>
          <w:wAfter w:w="6" w:type="dxa"/>
          <w:trHeight w:val="249"/>
        </w:trPr>
        <w:tc>
          <w:tcPr>
            <w:tcW w:w="1389" w:type="dxa"/>
          </w:tcPr>
          <w:p w14:paraId="6FED5D76"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Liedtka</w:t>
            </w:r>
          </w:p>
        </w:tc>
        <w:tc>
          <w:tcPr>
            <w:tcW w:w="591" w:type="dxa"/>
          </w:tcPr>
          <w:p w14:paraId="00275DC6" w14:textId="77777777" w:rsidR="00FE15DB" w:rsidRPr="00FE15DB" w:rsidRDefault="00FE15DB" w:rsidP="00FE15DB">
            <w:pPr>
              <w:widowControl/>
              <w:autoSpaceDE/>
              <w:autoSpaceDN/>
              <w:jc w:val="center"/>
              <w:rPr>
                <w:rFonts w:ascii="Arial" w:eastAsiaTheme="minorEastAsia" w:hAnsi="Arial" w:cs="Arial"/>
                <w:sz w:val="16"/>
                <w:szCs w:val="16"/>
                <w:lang w:bidi="ar-SA"/>
              </w:rPr>
            </w:pPr>
            <w:r w:rsidRPr="00FE15DB">
              <w:rPr>
                <w:rFonts w:ascii="Arial" w:eastAsiaTheme="minorEastAsia" w:hAnsi="Arial" w:cs="Arial"/>
                <w:sz w:val="16"/>
                <w:szCs w:val="16"/>
                <w:lang w:bidi="ar-SA"/>
              </w:rPr>
              <w:t>X</w:t>
            </w:r>
          </w:p>
        </w:tc>
        <w:tc>
          <w:tcPr>
            <w:tcW w:w="584" w:type="dxa"/>
          </w:tcPr>
          <w:p w14:paraId="0145299C"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5559ED62"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75F4BB27"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48BCB191" w14:textId="0917A6AB"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7" w:type="dxa"/>
          </w:tcPr>
          <w:p w14:paraId="09F4DED2"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1346" w:type="dxa"/>
          </w:tcPr>
          <w:p w14:paraId="1214DB49"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Liedtka</w:t>
            </w:r>
          </w:p>
        </w:tc>
        <w:tc>
          <w:tcPr>
            <w:tcW w:w="575" w:type="dxa"/>
          </w:tcPr>
          <w:p w14:paraId="452D2D73" w14:textId="3C9B74FC" w:rsidR="00FE15DB" w:rsidRPr="00FE15DB" w:rsidRDefault="00FE15DB" w:rsidP="00FE15DB">
            <w:pPr>
              <w:widowControl/>
              <w:autoSpaceDE/>
              <w:autoSpaceDN/>
              <w:jc w:val="center"/>
              <w:rPr>
                <w:rFonts w:ascii="Arial" w:eastAsiaTheme="minorEastAsia" w:hAnsi="Arial" w:cs="Arial"/>
                <w:sz w:val="16"/>
                <w:szCs w:val="16"/>
                <w:lang w:bidi="ar-SA"/>
              </w:rPr>
            </w:pPr>
          </w:p>
        </w:tc>
        <w:tc>
          <w:tcPr>
            <w:tcW w:w="593" w:type="dxa"/>
          </w:tcPr>
          <w:p w14:paraId="71357BE0"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2BDE3E2E"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080443A8"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26A42873" w14:textId="7391D4BE"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4" w:type="dxa"/>
          </w:tcPr>
          <w:p w14:paraId="02B081E6"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r>
      <w:tr w:rsidR="00FE15DB" w:rsidRPr="00FE15DB" w14:paraId="6F07FED4" w14:textId="77777777" w:rsidTr="00FB6FF3">
        <w:trPr>
          <w:gridAfter w:val="1"/>
          <w:wAfter w:w="6" w:type="dxa"/>
          <w:trHeight w:val="216"/>
        </w:trPr>
        <w:tc>
          <w:tcPr>
            <w:tcW w:w="1389" w:type="dxa"/>
          </w:tcPr>
          <w:p w14:paraId="23FAE863"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Panfili</w:t>
            </w:r>
          </w:p>
        </w:tc>
        <w:tc>
          <w:tcPr>
            <w:tcW w:w="591" w:type="dxa"/>
          </w:tcPr>
          <w:p w14:paraId="6BB1EBAA" w14:textId="7155F151"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4" w:type="dxa"/>
          </w:tcPr>
          <w:p w14:paraId="23AAC076"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68A63154" w14:textId="266AC536" w:rsidR="00FE15DB" w:rsidRPr="00FE15DB" w:rsidRDefault="00FE15DB" w:rsidP="00FE15DB">
            <w:pPr>
              <w:widowControl/>
              <w:autoSpaceDE/>
              <w:autoSpaceDN/>
              <w:jc w:val="center"/>
              <w:rPr>
                <w:rFonts w:ascii="Arial" w:eastAsiaTheme="minorEastAsia" w:hAnsi="Arial" w:cs="Arial"/>
                <w:sz w:val="16"/>
                <w:szCs w:val="16"/>
                <w:lang w:bidi="ar-SA"/>
              </w:rPr>
            </w:pPr>
            <w:r>
              <w:rPr>
                <w:rFonts w:ascii="Arial" w:eastAsiaTheme="minorEastAsia" w:hAnsi="Arial" w:cs="Arial"/>
                <w:sz w:val="16"/>
                <w:szCs w:val="16"/>
                <w:lang w:bidi="ar-SA"/>
              </w:rPr>
              <w:t>X</w:t>
            </w:r>
          </w:p>
        </w:tc>
        <w:tc>
          <w:tcPr>
            <w:tcW w:w="481" w:type="dxa"/>
          </w:tcPr>
          <w:p w14:paraId="4ABF41C6"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264B361A"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7" w:type="dxa"/>
          </w:tcPr>
          <w:p w14:paraId="2E674FE0"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1346" w:type="dxa"/>
          </w:tcPr>
          <w:p w14:paraId="4C700257" w14:textId="77777777" w:rsidR="00FE15DB" w:rsidRPr="00FE15DB" w:rsidRDefault="00FE15DB" w:rsidP="00FE15DB">
            <w:pPr>
              <w:widowControl/>
              <w:autoSpaceDE/>
              <w:autoSpaceDN/>
              <w:rPr>
                <w:rFonts w:ascii="Arial" w:eastAsiaTheme="minorEastAsia" w:hAnsi="Arial" w:cs="Arial"/>
                <w:sz w:val="16"/>
                <w:szCs w:val="16"/>
                <w:lang w:bidi="ar-SA"/>
              </w:rPr>
            </w:pPr>
            <w:r w:rsidRPr="00FE15DB">
              <w:rPr>
                <w:rFonts w:ascii="Arial" w:eastAsiaTheme="minorEastAsia" w:hAnsi="Arial" w:cs="Arial"/>
                <w:sz w:val="16"/>
                <w:szCs w:val="16"/>
                <w:lang w:bidi="ar-SA"/>
              </w:rPr>
              <w:t>Panfili</w:t>
            </w:r>
          </w:p>
        </w:tc>
        <w:tc>
          <w:tcPr>
            <w:tcW w:w="575" w:type="dxa"/>
          </w:tcPr>
          <w:p w14:paraId="0016A5C4" w14:textId="32E3BA0B" w:rsidR="00FE15DB" w:rsidRPr="00FE15DB" w:rsidRDefault="00FE15DB" w:rsidP="00FE15DB">
            <w:pPr>
              <w:widowControl/>
              <w:autoSpaceDE/>
              <w:autoSpaceDN/>
              <w:jc w:val="center"/>
              <w:rPr>
                <w:rFonts w:ascii="Arial" w:eastAsiaTheme="minorEastAsia" w:hAnsi="Arial" w:cs="Arial"/>
                <w:sz w:val="16"/>
                <w:szCs w:val="16"/>
                <w:lang w:bidi="ar-SA"/>
              </w:rPr>
            </w:pPr>
          </w:p>
        </w:tc>
        <w:tc>
          <w:tcPr>
            <w:tcW w:w="593" w:type="dxa"/>
          </w:tcPr>
          <w:p w14:paraId="7FE201BA"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8" w:type="dxa"/>
          </w:tcPr>
          <w:p w14:paraId="1C693F40"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481" w:type="dxa"/>
          </w:tcPr>
          <w:p w14:paraId="0CAC3320"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607" w:type="dxa"/>
          </w:tcPr>
          <w:p w14:paraId="453200EE"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c>
          <w:tcPr>
            <w:tcW w:w="584" w:type="dxa"/>
          </w:tcPr>
          <w:p w14:paraId="2A5A8E0B" w14:textId="77777777" w:rsidR="00FE15DB" w:rsidRPr="00FE15DB" w:rsidRDefault="00FE15DB" w:rsidP="00FE15DB">
            <w:pPr>
              <w:widowControl/>
              <w:autoSpaceDE/>
              <w:autoSpaceDN/>
              <w:jc w:val="center"/>
              <w:rPr>
                <w:rFonts w:ascii="Arial" w:eastAsiaTheme="minorEastAsia" w:hAnsi="Arial" w:cs="Arial"/>
                <w:sz w:val="16"/>
                <w:szCs w:val="16"/>
                <w:lang w:bidi="ar-SA"/>
              </w:rPr>
            </w:pPr>
          </w:p>
        </w:tc>
      </w:tr>
      <w:tr w:rsidR="00FE15DB" w:rsidRPr="00FE15DB" w14:paraId="3585B38A" w14:textId="77777777" w:rsidTr="00FB6FF3">
        <w:trPr>
          <w:trHeight w:val="232"/>
        </w:trPr>
        <w:tc>
          <w:tcPr>
            <w:tcW w:w="9407" w:type="dxa"/>
            <w:gridSpan w:val="15"/>
          </w:tcPr>
          <w:p w14:paraId="20C80C1F" w14:textId="77777777" w:rsidR="00FE15DB" w:rsidRPr="00FE15DB" w:rsidRDefault="00FE15DB" w:rsidP="00FE15DB">
            <w:pPr>
              <w:widowControl/>
              <w:autoSpaceDE/>
              <w:autoSpaceDN/>
              <w:jc w:val="center"/>
              <w:rPr>
                <w:rFonts w:ascii="Arial" w:eastAsiaTheme="minorEastAsia" w:hAnsi="Arial" w:cs="Arial"/>
                <w:sz w:val="16"/>
                <w:szCs w:val="16"/>
                <w:lang w:bidi="ar-SA"/>
              </w:rPr>
            </w:pPr>
            <w:r w:rsidRPr="00FE15DB">
              <w:rPr>
                <w:rFonts w:ascii="Arial" w:eastAsiaTheme="minorEastAsia" w:hAnsi="Arial" w:cs="Arial"/>
                <w:sz w:val="16"/>
                <w:szCs w:val="16"/>
                <w:lang w:bidi="ar-SA"/>
              </w:rPr>
              <w:t>X – Indicates Vote      NV – Not Voting     AB – Absent     ORD – Motion     SEC - Seconded</w:t>
            </w:r>
          </w:p>
        </w:tc>
      </w:tr>
    </w:tbl>
    <w:p w14:paraId="65458A66" w14:textId="77777777" w:rsidR="00FE15DB" w:rsidRPr="00FE15DB" w:rsidRDefault="00FE15DB" w:rsidP="00FE15DB">
      <w:pPr>
        <w:widowControl/>
        <w:autoSpaceDE/>
        <w:autoSpaceDN/>
        <w:jc w:val="both"/>
        <w:rPr>
          <w:rFonts w:ascii="Arial" w:eastAsiaTheme="minorEastAsia" w:hAnsi="Arial" w:cs="Arial"/>
          <w:sz w:val="16"/>
          <w:szCs w:val="16"/>
          <w:lang w:bidi="ar-SA"/>
        </w:rPr>
      </w:pPr>
    </w:p>
    <w:p w14:paraId="37DB6005" w14:textId="77777777" w:rsidR="00FE15DB" w:rsidRPr="00FE15DB" w:rsidRDefault="00FE15DB" w:rsidP="00FE15DB">
      <w:pPr>
        <w:widowControl/>
        <w:autoSpaceDE/>
        <w:autoSpaceDN/>
        <w:spacing w:line="180" w:lineRule="exact"/>
        <w:rPr>
          <w:rFonts w:ascii="Arial" w:eastAsiaTheme="minorEastAsia" w:hAnsi="Arial" w:cs="Arial"/>
          <w:sz w:val="16"/>
          <w:szCs w:val="16"/>
          <w:lang w:bidi="ar-SA"/>
        </w:rPr>
      </w:pPr>
    </w:p>
    <w:p w14:paraId="039FB265" w14:textId="77777777" w:rsidR="00FE15DB" w:rsidRDefault="00FE15DB">
      <w:pPr>
        <w:pStyle w:val="BodyText"/>
        <w:spacing w:line="247" w:lineRule="auto"/>
        <w:ind w:left="101" w:right="133"/>
        <w:jc w:val="both"/>
      </w:pPr>
    </w:p>
    <w:p w14:paraId="362FC72D" w14:textId="77777777" w:rsidR="001E0881" w:rsidRDefault="001E0881">
      <w:pPr>
        <w:pStyle w:val="BodyText"/>
        <w:rPr>
          <w:sz w:val="20"/>
        </w:rPr>
      </w:pPr>
    </w:p>
    <w:p w14:paraId="61F8E3B6" w14:textId="77777777" w:rsidR="001E0881" w:rsidRDefault="001E0881">
      <w:pPr>
        <w:pStyle w:val="BodyText"/>
        <w:rPr>
          <w:sz w:val="20"/>
        </w:rPr>
      </w:pPr>
    </w:p>
    <w:p w14:paraId="24449935" w14:textId="77777777" w:rsidR="001E0881" w:rsidRDefault="001E0881">
      <w:pPr>
        <w:pStyle w:val="BodyText"/>
        <w:rPr>
          <w:sz w:val="20"/>
        </w:rPr>
      </w:pPr>
    </w:p>
    <w:p w14:paraId="5F69729B" w14:textId="50DA8050" w:rsidR="005A37AA" w:rsidRDefault="005A37AA" w:rsidP="005A37AA">
      <w:pPr>
        <w:spacing w:before="100"/>
        <w:rPr>
          <w:rFonts w:ascii="Arial"/>
          <w:sz w:val="16"/>
        </w:rPr>
      </w:pPr>
      <w:r>
        <w:rPr>
          <w:rFonts w:ascii="Arial"/>
          <w:sz w:val="16"/>
        </w:rPr>
        <w:t xml:space="preserve"> </w:t>
      </w:r>
    </w:p>
    <w:sectPr w:rsidR="005A37AA">
      <w:footerReference w:type="default" r:id="rId35"/>
      <w:pgSz w:w="12240" w:h="15840"/>
      <w:pgMar w:top="1340" w:right="1300" w:bottom="1200" w:left="1340" w:header="0" w:footer="10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AC81B" w14:textId="77777777" w:rsidR="0028342C" w:rsidRDefault="0028342C">
      <w:r>
        <w:separator/>
      </w:r>
    </w:p>
  </w:endnote>
  <w:endnote w:type="continuationSeparator" w:id="0">
    <w:p w14:paraId="183F9A0E" w14:textId="77777777" w:rsidR="0028342C" w:rsidRDefault="00283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0A60A" w14:textId="77777777" w:rsidR="0028342C" w:rsidRDefault="0028342C">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0A97853D" wp14:editId="71DF2603">
              <wp:simplePos x="0" y="0"/>
              <wp:positionH relativeFrom="page">
                <wp:posOffset>3776980</wp:posOffset>
              </wp:positionH>
              <wp:positionV relativeFrom="page">
                <wp:posOffset>9280525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F46E" w14:textId="5F37FB1E" w:rsidR="0028342C" w:rsidRDefault="0028342C">
                          <w:pPr>
                            <w:pStyle w:val="BodyText"/>
                            <w:spacing w:before="10"/>
                            <w:ind w:left="60"/>
                          </w:pPr>
                          <w:r>
                            <w:fldChar w:fldCharType="begin"/>
                          </w:r>
                          <w:r>
                            <w:instrText xml:space="preserve"> PAGE </w:instrText>
                          </w:r>
                          <w:r>
                            <w:fldChar w:fldCharType="separate"/>
                          </w:r>
                          <w:r w:rsidR="00FE15DB">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7853D" id="_x0000_t202" coordsize="21600,21600" o:spt="202" path="m,l,21600r21600,l21600,xe">
              <v:stroke joinstyle="miter"/>
              <v:path gradientshapeok="t" o:connecttype="rect"/>
            </v:shapetype>
            <v:shape id="Text Box 1" o:spid="_x0000_s1026" type="#_x0000_t202" style="position:absolute;margin-left:297.4pt;margin-top:730.7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" filled="f" stroked="f">
              <v:textbox inset="0,0,0,0">
                <w:txbxContent>
                  <w:p w14:paraId="5AE1F46E" w14:textId="5F37FB1E" w:rsidR="0028342C" w:rsidRDefault="0028342C">
                    <w:pPr>
                      <w:pStyle w:val="BodyText"/>
                      <w:spacing w:before="10"/>
                      <w:ind w:left="60"/>
                    </w:pPr>
                    <w:r>
                      <w:fldChar w:fldCharType="begin"/>
                    </w:r>
                    <w:r>
                      <w:instrText xml:space="preserve"> PAGE </w:instrText>
                    </w:r>
                    <w:r>
                      <w:fldChar w:fldCharType="separate"/>
                    </w:r>
                    <w:r w:rsidR="00FE15DB">
                      <w:rPr>
                        <w:noProof/>
                      </w:rPr>
                      <w:t>14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B9747C" w14:textId="77777777" w:rsidR="0028342C" w:rsidRDefault="0028342C">
      <w:r>
        <w:separator/>
      </w:r>
    </w:p>
  </w:footnote>
  <w:footnote w:type="continuationSeparator" w:id="0">
    <w:p w14:paraId="0AE3E55C" w14:textId="77777777" w:rsidR="0028342C" w:rsidRDefault="002834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101E9"/>
    <w:multiLevelType w:val="multilevel"/>
    <w:tmpl w:val="D798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63874"/>
    <w:multiLevelType w:val="hybridMultilevel"/>
    <w:tmpl w:val="F80A4848"/>
    <w:lvl w:ilvl="0" w:tplc="5EEC1D3A">
      <w:start w:val="1"/>
      <w:numFmt w:val="lowerLetter"/>
      <w:lvlText w:val="%1."/>
      <w:lvlJc w:val="left"/>
      <w:pPr>
        <w:ind w:left="822" w:hanging="210"/>
      </w:pPr>
      <w:rPr>
        <w:rFonts w:ascii="Times New Roman" w:eastAsia="Times New Roman" w:hAnsi="Times New Roman" w:cs="Times New Roman" w:hint="default"/>
        <w:spacing w:val="-2"/>
        <w:w w:val="100"/>
        <w:sz w:val="24"/>
        <w:szCs w:val="24"/>
        <w:lang w:val="en-US" w:eastAsia="en-US" w:bidi="en-US"/>
      </w:rPr>
    </w:lvl>
    <w:lvl w:ilvl="1" w:tplc="9D427852">
      <w:numFmt w:val="bullet"/>
      <w:lvlText w:val="•"/>
      <w:lvlJc w:val="left"/>
      <w:pPr>
        <w:ind w:left="1698" w:hanging="210"/>
      </w:pPr>
      <w:rPr>
        <w:rFonts w:hint="default"/>
        <w:lang w:val="en-US" w:eastAsia="en-US" w:bidi="en-US"/>
      </w:rPr>
    </w:lvl>
    <w:lvl w:ilvl="2" w:tplc="4F9C686C">
      <w:numFmt w:val="bullet"/>
      <w:lvlText w:val="•"/>
      <w:lvlJc w:val="left"/>
      <w:pPr>
        <w:ind w:left="2576" w:hanging="210"/>
      </w:pPr>
      <w:rPr>
        <w:rFonts w:hint="default"/>
        <w:lang w:val="en-US" w:eastAsia="en-US" w:bidi="en-US"/>
      </w:rPr>
    </w:lvl>
    <w:lvl w:ilvl="3" w:tplc="5D445C4C">
      <w:numFmt w:val="bullet"/>
      <w:lvlText w:val="•"/>
      <w:lvlJc w:val="left"/>
      <w:pPr>
        <w:ind w:left="3454" w:hanging="210"/>
      </w:pPr>
      <w:rPr>
        <w:rFonts w:hint="default"/>
        <w:lang w:val="en-US" w:eastAsia="en-US" w:bidi="en-US"/>
      </w:rPr>
    </w:lvl>
    <w:lvl w:ilvl="4" w:tplc="4946591C">
      <w:numFmt w:val="bullet"/>
      <w:lvlText w:val="•"/>
      <w:lvlJc w:val="left"/>
      <w:pPr>
        <w:ind w:left="4332" w:hanging="210"/>
      </w:pPr>
      <w:rPr>
        <w:rFonts w:hint="default"/>
        <w:lang w:val="en-US" w:eastAsia="en-US" w:bidi="en-US"/>
      </w:rPr>
    </w:lvl>
    <w:lvl w:ilvl="5" w:tplc="E1840976">
      <w:numFmt w:val="bullet"/>
      <w:lvlText w:val="•"/>
      <w:lvlJc w:val="left"/>
      <w:pPr>
        <w:ind w:left="5210" w:hanging="210"/>
      </w:pPr>
      <w:rPr>
        <w:rFonts w:hint="default"/>
        <w:lang w:val="en-US" w:eastAsia="en-US" w:bidi="en-US"/>
      </w:rPr>
    </w:lvl>
    <w:lvl w:ilvl="6" w:tplc="60307BA4">
      <w:numFmt w:val="bullet"/>
      <w:lvlText w:val="•"/>
      <w:lvlJc w:val="left"/>
      <w:pPr>
        <w:ind w:left="6088" w:hanging="210"/>
      </w:pPr>
      <w:rPr>
        <w:rFonts w:hint="default"/>
        <w:lang w:val="en-US" w:eastAsia="en-US" w:bidi="en-US"/>
      </w:rPr>
    </w:lvl>
    <w:lvl w:ilvl="7" w:tplc="A1968630">
      <w:numFmt w:val="bullet"/>
      <w:lvlText w:val="•"/>
      <w:lvlJc w:val="left"/>
      <w:pPr>
        <w:ind w:left="6966" w:hanging="210"/>
      </w:pPr>
      <w:rPr>
        <w:rFonts w:hint="default"/>
        <w:lang w:val="en-US" w:eastAsia="en-US" w:bidi="en-US"/>
      </w:rPr>
    </w:lvl>
    <w:lvl w:ilvl="8" w:tplc="4060118A">
      <w:numFmt w:val="bullet"/>
      <w:lvlText w:val="•"/>
      <w:lvlJc w:val="left"/>
      <w:pPr>
        <w:ind w:left="7844" w:hanging="210"/>
      </w:pPr>
      <w:rPr>
        <w:rFonts w:hint="default"/>
        <w:lang w:val="en-US" w:eastAsia="en-US" w:bidi="en-US"/>
      </w:rPr>
    </w:lvl>
  </w:abstractNum>
  <w:abstractNum w:abstractNumId="2" w15:restartNumberingAfterBreak="0">
    <w:nsid w:val="20FF107E"/>
    <w:multiLevelType w:val="hybridMultilevel"/>
    <w:tmpl w:val="B9F6AD1A"/>
    <w:lvl w:ilvl="0" w:tplc="5E987460">
      <w:start w:val="1"/>
      <w:numFmt w:val="decimal"/>
      <w:lvlText w:val="%1."/>
      <w:lvlJc w:val="left"/>
      <w:pPr>
        <w:ind w:left="1543" w:hanging="271"/>
      </w:pPr>
      <w:rPr>
        <w:rFonts w:ascii="Times New Roman" w:eastAsia="Times New Roman" w:hAnsi="Times New Roman" w:cs="Times New Roman" w:hint="default"/>
        <w:spacing w:val="-30"/>
        <w:w w:val="100"/>
        <w:sz w:val="24"/>
        <w:szCs w:val="24"/>
        <w:lang w:val="en-US" w:eastAsia="en-US" w:bidi="en-US"/>
      </w:rPr>
    </w:lvl>
    <w:lvl w:ilvl="1" w:tplc="ED3A6F7C">
      <w:numFmt w:val="bullet"/>
      <w:lvlText w:val="•"/>
      <w:lvlJc w:val="left"/>
      <w:pPr>
        <w:ind w:left="1540" w:hanging="271"/>
      </w:pPr>
      <w:rPr>
        <w:rFonts w:hint="default"/>
        <w:lang w:val="en-US" w:eastAsia="en-US" w:bidi="en-US"/>
      </w:rPr>
    </w:lvl>
    <w:lvl w:ilvl="2" w:tplc="4D1450F4">
      <w:numFmt w:val="bullet"/>
      <w:lvlText w:val="•"/>
      <w:lvlJc w:val="left"/>
      <w:pPr>
        <w:ind w:left="2435" w:hanging="271"/>
      </w:pPr>
      <w:rPr>
        <w:rFonts w:hint="default"/>
        <w:lang w:val="en-US" w:eastAsia="en-US" w:bidi="en-US"/>
      </w:rPr>
    </w:lvl>
    <w:lvl w:ilvl="3" w:tplc="12A6E620">
      <w:numFmt w:val="bullet"/>
      <w:lvlText w:val="•"/>
      <w:lvlJc w:val="left"/>
      <w:pPr>
        <w:ind w:left="3331" w:hanging="271"/>
      </w:pPr>
      <w:rPr>
        <w:rFonts w:hint="default"/>
        <w:lang w:val="en-US" w:eastAsia="en-US" w:bidi="en-US"/>
      </w:rPr>
    </w:lvl>
    <w:lvl w:ilvl="4" w:tplc="1E982F66">
      <w:numFmt w:val="bullet"/>
      <w:lvlText w:val="•"/>
      <w:lvlJc w:val="left"/>
      <w:pPr>
        <w:ind w:left="4226" w:hanging="271"/>
      </w:pPr>
      <w:rPr>
        <w:rFonts w:hint="default"/>
        <w:lang w:val="en-US" w:eastAsia="en-US" w:bidi="en-US"/>
      </w:rPr>
    </w:lvl>
    <w:lvl w:ilvl="5" w:tplc="E87C5A60">
      <w:numFmt w:val="bullet"/>
      <w:lvlText w:val="•"/>
      <w:lvlJc w:val="left"/>
      <w:pPr>
        <w:ind w:left="5122" w:hanging="271"/>
      </w:pPr>
      <w:rPr>
        <w:rFonts w:hint="default"/>
        <w:lang w:val="en-US" w:eastAsia="en-US" w:bidi="en-US"/>
      </w:rPr>
    </w:lvl>
    <w:lvl w:ilvl="6" w:tplc="68B09B0E">
      <w:numFmt w:val="bullet"/>
      <w:lvlText w:val="•"/>
      <w:lvlJc w:val="left"/>
      <w:pPr>
        <w:ind w:left="6017" w:hanging="271"/>
      </w:pPr>
      <w:rPr>
        <w:rFonts w:hint="default"/>
        <w:lang w:val="en-US" w:eastAsia="en-US" w:bidi="en-US"/>
      </w:rPr>
    </w:lvl>
    <w:lvl w:ilvl="7" w:tplc="1390F09E">
      <w:numFmt w:val="bullet"/>
      <w:lvlText w:val="•"/>
      <w:lvlJc w:val="left"/>
      <w:pPr>
        <w:ind w:left="6913" w:hanging="271"/>
      </w:pPr>
      <w:rPr>
        <w:rFonts w:hint="default"/>
        <w:lang w:val="en-US" w:eastAsia="en-US" w:bidi="en-US"/>
      </w:rPr>
    </w:lvl>
    <w:lvl w:ilvl="8" w:tplc="A074F2EA">
      <w:numFmt w:val="bullet"/>
      <w:lvlText w:val="•"/>
      <w:lvlJc w:val="left"/>
      <w:pPr>
        <w:ind w:left="7808" w:hanging="271"/>
      </w:pPr>
      <w:rPr>
        <w:rFonts w:hint="default"/>
        <w:lang w:val="en-US" w:eastAsia="en-US" w:bidi="en-US"/>
      </w:rPr>
    </w:lvl>
  </w:abstractNum>
  <w:abstractNum w:abstractNumId="3" w15:restartNumberingAfterBreak="0">
    <w:nsid w:val="23C74367"/>
    <w:multiLevelType w:val="hybridMultilevel"/>
    <w:tmpl w:val="18DC1922"/>
    <w:lvl w:ilvl="0" w:tplc="873EFC7E">
      <w:start w:val="1"/>
      <w:numFmt w:val="lowerLetter"/>
      <w:lvlText w:val="%1."/>
      <w:lvlJc w:val="left"/>
      <w:pPr>
        <w:ind w:left="822" w:hanging="210"/>
      </w:pPr>
      <w:rPr>
        <w:rFonts w:ascii="Times New Roman" w:eastAsia="Times New Roman" w:hAnsi="Times New Roman" w:cs="Times New Roman" w:hint="default"/>
        <w:spacing w:val="-2"/>
        <w:w w:val="100"/>
        <w:sz w:val="24"/>
        <w:szCs w:val="24"/>
        <w:lang w:val="en-US" w:eastAsia="en-US" w:bidi="en-US"/>
      </w:rPr>
    </w:lvl>
    <w:lvl w:ilvl="1" w:tplc="19F64566">
      <w:numFmt w:val="bullet"/>
      <w:lvlText w:val="•"/>
      <w:lvlJc w:val="left"/>
      <w:pPr>
        <w:ind w:left="1698" w:hanging="210"/>
      </w:pPr>
      <w:rPr>
        <w:rFonts w:hint="default"/>
        <w:lang w:val="en-US" w:eastAsia="en-US" w:bidi="en-US"/>
      </w:rPr>
    </w:lvl>
    <w:lvl w:ilvl="2" w:tplc="B9D221E8">
      <w:numFmt w:val="bullet"/>
      <w:lvlText w:val="•"/>
      <w:lvlJc w:val="left"/>
      <w:pPr>
        <w:ind w:left="2576" w:hanging="210"/>
      </w:pPr>
      <w:rPr>
        <w:rFonts w:hint="default"/>
        <w:lang w:val="en-US" w:eastAsia="en-US" w:bidi="en-US"/>
      </w:rPr>
    </w:lvl>
    <w:lvl w:ilvl="3" w:tplc="254C2A94">
      <w:numFmt w:val="bullet"/>
      <w:lvlText w:val="•"/>
      <w:lvlJc w:val="left"/>
      <w:pPr>
        <w:ind w:left="3454" w:hanging="210"/>
      </w:pPr>
      <w:rPr>
        <w:rFonts w:hint="default"/>
        <w:lang w:val="en-US" w:eastAsia="en-US" w:bidi="en-US"/>
      </w:rPr>
    </w:lvl>
    <w:lvl w:ilvl="4" w:tplc="F9FA8C3C">
      <w:numFmt w:val="bullet"/>
      <w:lvlText w:val="•"/>
      <w:lvlJc w:val="left"/>
      <w:pPr>
        <w:ind w:left="4332" w:hanging="210"/>
      </w:pPr>
      <w:rPr>
        <w:rFonts w:hint="default"/>
        <w:lang w:val="en-US" w:eastAsia="en-US" w:bidi="en-US"/>
      </w:rPr>
    </w:lvl>
    <w:lvl w:ilvl="5" w:tplc="4BCAEE00">
      <w:numFmt w:val="bullet"/>
      <w:lvlText w:val="•"/>
      <w:lvlJc w:val="left"/>
      <w:pPr>
        <w:ind w:left="5210" w:hanging="210"/>
      </w:pPr>
      <w:rPr>
        <w:rFonts w:hint="default"/>
        <w:lang w:val="en-US" w:eastAsia="en-US" w:bidi="en-US"/>
      </w:rPr>
    </w:lvl>
    <w:lvl w:ilvl="6" w:tplc="09FE97D8">
      <w:numFmt w:val="bullet"/>
      <w:lvlText w:val="•"/>
      <w:lvlJc w:val="left"/>
      <w:pPr>
        <w:ind w:left="6088" w:hanging="210"/>
      </w:pPr>
      <w:rPr>
        <w:rFonts w:hint="default"/>
        <w:lang w:val="en-US" w:eastAsia="en-US" w:bidi="en-US"/>
      </w:rPr>
    </w:lvl>
    <w:lvl w:ilvl="7" w:tplc="D4E6097C">
      <w:numFmt w:val="bullet"/>
      <w:lvlText w:val="•"/>
      <w:lvlJc w:val="left"/>
      <w:pPr>
        <w:ind w:left="6966" w:hanging="210"/>
      </w:pPr>
      <w:rPr>
        <w:rFonts w:hint="default"/>
        <w:lang w:val="en-US" w:eastAsia="en-US" w:bidi="en-US"/>
      </w:rPr>
    </w:lvl>
    <w:lvl w:ilvl="8" w:tplc="3E641334">
      <w:numFmt w:val="bullet"/>
      <w:lvlText w:val="•"/>
      <w:lvlJc w:val="left"/>
      <w:pPr>
        <w:ind w:left="7844" w:hanging="210"/>
      </w:pPr>
      <w:rPr>
        <w:rFonts w:hint="default"/>
        <w:lang w:val="en-US" w:eastAsia="en-US" w:bidi="en-US"/>
      </w:rPr>
    </w:lvl>
  </w:abstractNum>
  <w:abstractNum w:abstractNumId="4" w15:restartNumberingAfterBreak="0">
    <w:nsid w:val="26FF2F21"/>
    <w:multiLevelType w:val="hybridMultilevel"/>
    <w:tmpl w:val="995E4A54"/>
    <w:lvl w:ilvl="0" w:tplc="DC88E89C">
      <w:start w:val="1"/>
      <w:numFmt w:val="lowerLetter"/>
      <w:lvlText w:val="%1."/>
      <w:lvlJc w:val="left"/>
      <w:pPr>
        <w:ind w:left="822" w:hanging="225"/>
      </w:pPr>
      <w:rPr>
        <w:rFonts w:ascii="Times New Roman" w:eastAsia="Times New Roman" w:hAnsi="Times New Roman" w:cs="Times New Roman" w:hint="default"/>
        <w:spacing w:val="-23"/>
        <w:w w:val="100"/>
        <w:sz w:val="24"/>
        <w:szCs w:val="24"/>
        <w:lang w:val="en-US" w:eastAsia="en-US" w:bidi="en-US"/>
      </w:rPr>
    </w:lvl>
    <w:lvl w:ilvl="1" w:tplc="38127086">
      <w:start w:val="1"/>
      <w:numFmt w:val="decimal"/>
      <w:lvlText w:val="%2."/>
      <w:lvlJc w:val="left"/>
      <w:pPr>
        <w:ind w:left="1783" w:hanging="240"/>
      </w:pPr>
      <w:rPr>
        <w:rFonts w:ascii="Times New Roman" w:eastAsia="Times New Roman" w:hAnsi="Times New Roman" w:cs="Times New Roman" w:hint="default"/>
        <w:spacing w:val="-22"/>
        <w:w w:val="100"/>
        <w:sz w:val="24"/>
        <w:szCs w:val="24"/>
        <w:lang w:val="en-US" w:eastAsia="en-US" w:bidi="en-US"/>
      </w:rPr>
    </w:lvl>
    <w:lvl w:ilvl="2" w:tplc="66E85954">
      <w:numFmt w:val="bullet"/>
      <w:lvlText w:val="•"/>
      <w:lvlJc w:val="left"/>
      <w:pPr>
        <w:ind w:left="2648" w:hanging="240"/>
      </w:pPr>
      <w:rPr>
        <w:rFonts w:hint="default"/>
        <w:lang w:val="en-US" w:eastAsia="en-US" w:bidi="en-US"/>
      </w:rPr>
    </w:lvl>
    <w:lvl w:ilvl="3" w:tplc="79343796">
      <w:numFmt w:val="bullet"/>
      <w:lvlText w:val="•"/>
      <w:lvlJc w:val="left"/>
      <w:pPr>
        <w:ind w:left="3517" w:hanging="240"/>
      </w:pPr>
      <w:rPr>
        <w:rFonts w:hint="default"/>
        <w:lang w:val="en-US" w:eastAsia="en-US" w:bidi="en-US"/>
      </w:rPr>
    </w:lvl>
    <w:lvl w:ilvl="4" w:tplc="EF0086E4">
      <w:numFmt w:val="bullet"/>
      <w:lvlText w:val="•"/>
      <w:lvlJc w:val="left"/>
      <w:pPr>
        <w:ind w:left="4386" w:hanging="240"/>
      </w:pPr>
      <w:rPr>
        <w:rFonts w:hint="default"/>
        <w:lang w:val="en-US" w:eastAsia="en-US" w:bidi="en-US"/>
      </w:rPr>
    </w:lvl>
    <w:lvl w:ilvl="5" w:tplc="83922058">
      <w:numFmt w:val="bullet"/>
      <w:lvlText w:val="•"/>
      <w:lvlJc w:val="left"/>
      <w:pPr>
        <w:ind w:left="5255" w:hanging="240"/>
      </w:pPr>
      <w:rPr>
        <w:rFonts w:hint="default"/>
        <w:lang w:val="en-US" w:eastAsia="en-US" w:bidi="en-US"/>
      </w:rPr>
    </w:lvl>
    <w:lvl w:ilvl="6" w:tplc="142AF12C">
      <w:numFmt w:val="bullet"/>
      <w:lvlText w:val="•"/>
      <w:lvlJc w:val="left"/>
      <w:pPr>
        <w:ind w:left="6124" w:hanging="240"/>
      </w:pPr>
      <w:rPr>
        <w:rFonts w:hint="default"/>
        <w:lang w:val="en-US" w:eastAsia="en-US" w:bidi="en-US"/>
      </w:rPr>
    </w:lvl>
    <w:lvl w:ilvl="7" w:tplc="EF44AE9E">
      <w:numFmt w:val="bullet"/>
      <w:lvlText w:val="•"/>
      <w:lvlJc w:val="left"/>
      <w:pPr>
        <w:ind w:left="6993" w:hanging="240"/>
      </w:pPr>
      <w:rPr>
        <w:rFonts w:hint="default"/>
        <w:lang w:val="en-US" w:eastAsia="en-US" w:bidi="en-US"/>
      </w:rPr>
    </w:lvl>
    <w:lvl w:ilvl="8" w:tplc="5582B368">
      <w:numFmt w:val="bullet"/>
      <w:lvlText w:val="•"/>
      <w:lvlJc w:val="left"/>
      <w:pPr>
        <w:ind w:left="7862" w:hanging="240"/>
      </w:pPr>
      <w:rPr>
        <w:rFonts w:hint="default"/>
        <w:lang w:val="en-US" w:eastAsia="en-US" w:bidi="en-US"/>
      </w:rPr>
    </w:lvl>
  </w:abstractNum>
  <w:abstractNum w:abstractNumId="5" w15:restartNumberingAfterBreak="0">
    <w:nsid w:val="2A427123"/>
    <w:multiLevelType w:val="hybridMultilevel"/>
    <w:tmpl w:val="21F6354E"/>
    <w:lvl w:ilvl="0" w:tplc="83BA0A2C">
      <w:start w:val="1"/>
      <w:numFmt w:val="lowerLetter"/>
      <w:lvlText w:val="%1."/>
      <w:lvlJc w:val="left"/>
      <w:pPr>
        <w:ind w:left="822" w:hanging="226"/>
      </w:pPr>
      <w:rPr>
        <w:rFonts w:hint="default"/>
        <w:spacing w:val="-30"/>
        <w:w w:val="100"/>
        <w:lang w:val="en-US" w:eastAsia="en-US" w:bidi="en-US"/>
      </w:rPr>
    </w:lvl>
    <w:lvl w:ilvl="1" w:tplc="A5ECE01A">
      <w:start w:val="1"/>
      <w:numFmt w:val="decimal"/>
      <w:lvlText w:val="%2."/>
      <w:lvlJc w:val="left"/>
      <w:pPr>
        <w:ind w:left="1543" w:hanging="241"/>
      </w:pPr>
      <w:rPr>
        <w:rFonts w:ascii="Times New Roman" w:eastAsia="Times New Roman" w:hAnsi="Times New Roman" w:cs="Times New Roman" w:hint="default"/>
        <w:spacing w:val="-28"/>
        <w:w w:val="100"/>
        <w:sz w:val="24"/>
        <w:szCs w:val="24"/>
        <w:lang w:val="en-US" w:eastAsia="en-US" w:bidi="en-US"/>
      </w:rPr>
    </w:lvl>
    <w:lvl w:ilvl="2" w:tplc="098CA350">
      <w:numFmt w:val="bullet"/>
      <w:lvlText w:val="•"/>
      <w:lvlJc w:val="left"/>
      <w:pPr>
        <w:ind w:left="2435" w:hanging="241"/>
      </w:pPr>
      <w:rPr>
        <w:rFonts w:hint="default"/>
        <w:lang w:val="en-US" w:eastAsia="en-US" w:bidi="en-US"/>
      </w:rPr>
    </w:lvl>
    <w:lvl w:ilvl="3" w:tplc="A5C02F90">
      <w:numFmt w:val="bullet"/>
      <w:lvlText w:val="•"/>
      <w:lvlJc w:val="left"/>
      <w:pPr>
        <w:ind w:left="3331" w:hanging="241"/>
      </w:pPr>
      <w:rPr>
        <w:rFonts w:hint="default"/>
        <w:lang w:val="en-US" w:eastAsia="en-US" w:bidi="en-US"/>
      </w:rPr>
    </w:lvl>
    <w:lvl w:ilvl="4" w:tplc="09369AAA">
      <w:numFmt w:val="bullet"/>
      <w:lvlText w:val="•"/>
      <w:lvlJc w:val="left"/>
      <w:pPr>
        <w:ind w:left="4226" w:hanging="241"/>
      </w:pPr>
      <w:rPr>
        <w:rFonts w:hint="default"/>
        <w:lang w:val="en-US" w:eastAsia="en-US" w:bidi="en-US"/>
      </w:rPr>
    </w:lvl>
    <w:lvl w:ilvl="5" w:tplc="E550C4AE">
      <w:numFmt w:val="bullet"/>
      <w:lvlText w:val="•"/>
      <w:lvlJc w:val="left"/>
      <w:pPr>
        <w:ind w:left="5122" w:hanging="241"/>
      </w:pPr>
      <w:rPr>
        <w:rFonts w:hint="default"/>
        <w:lang w:val="en-US" w:eastAsia="en-US" w:bidi="en-US"/>
      </w:rPr>
    </w:lvl>
    <w:lvl w:ilvl="6" w:tplc="E2CEAC46">
      <w:numFmt w:val="bullet"/>
      <w:lvlText w:val="•"/>
      <w:lvlJc w:val="left"/>
      <w:pPr>
        <w:ind w:left="6017" w:hanging="241"/>
      </w:pPr>
      <w:rPr>
        <w:rFonts w:hint="default"/>
        <w:lang w:val="en-US" w:eastAsia="en-US" w:bidi="en-US"/>
      </w:rPr>
    </w:lvl>
    <w:lvl w:ilvl="7" w:tplc="86D88624">
      <w:numFmt w:val="bullet"/>
      <w:lvlText w:val="•"/>
      <w:lvlJc w:val="left"/>
      <w:pPr>
        <w:ind w:left="6913" w:hanging="241"/>
      </w:pPr>
      <w:rPr>
        <w:rFonts w:hint="default"/>
        <w:lang w:val="en-US" w:eastAsia="en-US" w:bidi="en-US"/>
      </w:rPr>
    </w:lvl>
    <w:lvl w:ilvl="8" w:tplc="8BDAB506">
      <w:numFmt w:val="bullet"/>
      <w:lvlText w:val="•"/>
      <w:lvlJc w:val="left"/>
      <w:pPr>
        <w:ind w:left="7808" w:hanging="241"/>
      </w:pPr>
      <w:rPr>
        <w:rFonts w:hint="default"/>
        <w:lang w:val="en-US" w:eastAsia="en-US" w:bidi="en-US"/>
      </w:rPr>
    </w:lvl>
  </w:abstractNum>
  <w:abstractNum w:abstractNumId="6" w15:restartNumberingAfterBreak="0">
    <w:nsid w:val="30A1603E"/>
    <w:multiLevelType w:val="multilevel"/>
    <w:tmpl w:val="B67E95EC"/>
    <w:lvl w:ilvl="0">
      <w:start w:val="24"/>
      <w:numFmt w:val="decimal"/>
      <w:lvlText w:val="%1"/>
      <w:lvlJc w:val="left"/>
      <w:pPr>
        <w:ind w:left="776" w:hanging="675"/>
      </w:pPr>
      <w:rPr>
        <w:rFonts w:hint="default"/>
        <w:lang w:val="en-US" w:eastAsia="en-US" w:bidi="en-US"/>
      </w:rPr>
    </w:lvl>
    <w:lvl w:ilvl="1">
      <w:start w:val="13"/>
      <w:numFmt w:val="decimal"/>
      <w:lvlText w:val="%1-%2"/>
      <w:lvlJc w:val="left"/>
      <w:pPr>
        <w:ind w:left="776" w:hanging="675"/>
      </w:pPr>
      <w:rPr>
        <w:rFonts w:ascii="Times New Roman" w:eastAsia="Times New Roman" w:hAnsi="Times New Roman" w:cs="Times New Roman" w:hint="default"/>
        <w:spacing w:val="-29"/>
        <w:w w:val="100"/>
        <w:sz w:val="24"/>
        <w:szCs w:val="24"/>
        <w:u w:val="single" w:color="000000"/>
        <w:lang w:val="en-US" w:eastAsia="en-US" w:bidi="en-US"/>
      </w:rPr>
    </w:lvl>
    <w:lvl w:ilvl="2">
      <w:start w:val="1"/>
      <w:numFmt w:val="lowerLetter"/>
      <w:lvlText w:val="%3."/>
      <w:lvlJc w:val="left"/>
      <w:pPr>
        <w:ind w:left="822" w:hanging="226"/>
      </w:pPr>
      <w:rPr>
        <w:rFonts w:ascii="Times New Roman" w:eastAsia="Times New Roman" w:hAnsi="Times New Roman" w:cs="Times New Roman" w:hint="default"/>
        <w:color w:val="333333"/>
        <w:spacing w:val="-23"/>
        <w:w w:val="100"/>
        <w:sz w:val="24"/>
        <w:szCs w:val="24"/>
        <w:lang w:val="en-US" w:eastAsia="en-US" w:bidi="en-US"/>
      </w:rPr>
    </w:lvl>
    <w:lvl w:ilvl="3">
      <w:numFmt w:val="bullet"/>
      <w:lvlText w:val="•"/>
      <w:lvlJc w:val="left"/>
      <w:pPr>
        <w:ind w:left="2771" w:hanging="226"/>
      </w:pPr>
      <w:rPr>
        <w:rFonts w:hint="default"/>
        <w:lang w:val="en-US" w:eastAsia="en-US" w:bidi="en-US"/>
      </w:rPr>
    </w:lvl>
    <w:lvl w:ilvl="4">
      <w:numFmt w:val="bullet"/>
      <w:lvlText w:val="•"/>
      <w:lvlJc w:val="left"/>
      <w:pPr>
        <w:ind w:left="3746" w:hanging="226"/>
      </w:pPr>
      <w:rPr>
        <w:rFonts w:hint="default"/>
        <w:lang w:val="en-US" w:eastAsia="en-US" w:bidi="en-US"/>
      </w:rPr>
    </w:lvl>
    <w:lvl w:ilvl="5">
      <w:numFmt w:val="bullet"/>
      <w:lvlText w:val="•"/>
      <w:lvlJc w:val="left"/>
      <w:pPr>
        <w:ind w:left="4722" w:hanging="226"/>
      </w:pPr>
      <w:rPr>
        <w:rFonts w:hint="default"/>
        <w:lang w:val="en-US" w:eastAsia="en-US" w:bidi="en-US"/>
      </w:rPr>
    </w:lvl>
    <w:lvl w:ilvl="6">
      <w:numFmt w:val="bullet"/>
      <w:lvlText w:val="•"/>
      <w:lvlJc w:val="left"/>
      <w:pPr>
        <w:ind w:left="5697" w:hanging="226"/>
      </w:pPr>
      <w:rPr>
        <w:rFonts w:hint="default"/>
        <w:lang w:val="en-US" w:eastAsia="en-US" w:bidi="en-US"/>
      </w:rPr>
    </w:lvl>
    <w:lvl w:ilvl="7">
      <w:numFmt w:val="bullet"/>
      <w:lvlText w:val="•"/>
      <w:lvlJc w:val="left"/>
      <w:pPr>
        <w:ind w:left="6673" w:hanging="226"/>
      </w:pPr>
      <w:rPr>
        <w:rFonts w:hint="default"/>
        <w:lang w:val="en-US" w:eastAsia="en-US" w:bidi="en-US"/>
      </w:rPr>
    </w:lvl>
    <w:lvl w:ilvl="8">
      <w:numFmt w:val="bullet"/>
      <w:lvlText w:val="•"/>
      <w:lvlJc w:val="left"/>
      <w:pPr>
        <w:ind w:left="7648" w:hanging="226"/>
      </w:pPr>
      <w:rPr>
        <w:rFonts w:hint="default"/>
        <w:lang w:val="en-US" w:eastAsia="en-US" w:bidi="en-US"/>
      </w:rPr>
    </w:lvl>
  </w:abstractNum>
  <w:abstractNum w:abstractNumId="7" w15:restartNumberingAfterBreak="0">
    <w:nsid w:val="369656ED"/>
    <w:multiLevelType w:val="hybridMultilevel"/>
    <w:tmpl w:val="11320520"/>
    <w:lvl w:ilvl="0" w:tplc="FDB26190">
      <w:start w:val="1"/>
      <w:numFmt w:val="lowerLetter"/>
      <w:lvlText w:val="%1."/>
      <w:lvlJc w:val="left"/>
      <w:pPr>
        <w:ind w:left="822" w:hanging="240"/>
      </w:pPr>
      <w:rPr>
        <w:rFonts w:ascii="Times New Roman" w:eastAsia="Times New Roman" w:hAnsi="Times New Roman" w:cs="Times New Roman" w:hint="default"/>
        <w:spacing w:val="-2"/>
        <w:w w:val="100"/>
        <w:sz w:val="24"/>
        <w:szCs w:val="24"/>
        <w:lang w:val="en-US" w:eastAsia="en-US" w:bidi="en-US"/>
      </w:rPr>
    </w:lvl>
    <w:lvl w:ilvl="1" w:tplc="55924B6C">
      <w:numFmt w:val="bullet"/>
      <w:lvlText w:val="•"/>
      <w:lvlJc w:val="left"/>
      <w:pPr>
        <w:ind w:left="1698" w:hanging="240"/>
      </w:pPr>
      <w:rPr>
        <w:rFonts w:hint="default"/>
        <w:lang w:val="en-US" w:eastAsia="en-US" w:bidi="en-US"/>
      </w:rPr>
    </w:lvl>
    <w:lvl w:ilvl="2" w:tplc="E80245FC">
      <w:numFmt w:val="bullet"/>
      <w:lvlText w:val="•"/>
      <w:lvlJc w:val="left"/>
      <w:pPr>
        <w:ind w:left="2576" w:hanging="240"/>
      </w:pPr>
      <w:rPr>
        <w:rFonts w:hint="default"/>
        <w:lang w:val="en-US" w:eastAsia="en-US" w:bidi="en-US"/>
      </w:rPr>
    </w:lvl>
    <w:lvl w:ilvl="3" w:tplc="58F888F8">
      <w:numFmt w:val="bullet"/>
      <w:lvlText w:val="•"/>
      <w:lvlJc w:val="left"/>
      <w:pPr>
        <w:ind w:left="3454" w:hanging="240"/>
      </w:pPr>
      <w:rPr>
        <w:rFonts w:hint="default"/>
        <w:lang w:val="en-US" w:eastAsia="en-US" w:bidi="en-US"/>
      </w:rPr>
    </w:lvl>
    <w:lvl w:ilvl="4" w:tplc="0E345262">
      <w:numFmt w:val="bullet"/>
      <w:lvlText w:val="•"/>
      <w:lvlJc w:val="left"/>
      <w:pPr>
        <w:ind w:left="4332" w:hanging="240"/>
      </w:pPr>
      <w:rPr>
        <w:rFonts w:hint="default"/>
        <w:lang w:val="en-US" w:eastAsia="en-US" w:bidi="en-US"/>
      </w:rPr>
    </w:lvl>
    <w:lvl w:ilvl="5" w:tplc="F36AF510">
      <w:numFmt w:val="bullet"/>
      <w:lvlText w:val="•"/>
      <w:lvlJc w:val="left"/>
      <w:pPr>
        <w:ind w:left="5210" w:hanging="240"/>
      </w:pPr>
      <w:rPr>
        <w:rFonts w:hint="default"/>
        <w:lang w:val="en-US" w:eastAsia="en-US" w:bidi="en-US"/>
      </w:rPr>
    </w:lvl>
    <w:lvl w:ilvl="6" w:tplc="ED6A88D6">
      <w:numFmt w:val="bullet"/>
      <w:lvlText w:val="•"/>
      <w:lvlJc w:val="left"/>
      <w:pPr>
        <w:ind w:left="6088" w:hanging="240"/>
      </w:pPr>
      <w:rPr>
        <w:rFonts w:hint="default"/>
        <w:lang w:val="en-US" w:eastAsia="en-US" w:bidi="en-US"/>
      </w:rPr>
    </w:lvl>
    <w:lvl w:ilvl="7" w:tplc="228CA198">
      <w:numFmt w:val="bullet"/>
      <w:lvlText w:val="•"/>
      <w:lvlJc w:val="left"/>
      <w:pPr>
        <w:ind w:left="6966" w:hanging="240"/>
      </w:pPr>
      <w:rPr>
        <w:rFonts w:hint="default"/>
        <w:lang w:val="en-US" w:eastAsia="en-US" w:bidi="en-US"/>
      </w:rPr>
    </w:lvl>
    <w:lvl w:ilvl="8" w:tplc="F07C8AB2">
      <w:numFmt w:val="bullet"/>
      <w:lvlText w:val="•"/>
      <w:lvlJc w:val="left"/>
      <w:pPr>
        <w:ind w:left="7844" w:hanging="240"/>
      </w:pPr>
      <w:rPr>
        <w:rFonts w:hint="default"/>
        <w:lang w:val="en-US" w:eastAsia="en-US" w:bidi="en-US"/>
      </w:rPr>
    </w:lvl>
  </w:abstractNum>
  <w:abstractNum w:abstractNumId="8" w15:restartNumberingAfterBreak="0">
    <w:nsid w:val="39400B9C"/>
    <w:multiLevelType w:val="hybridMultilevel"/>
    <w:tmpl w:val="FD149664"/>
    <w:lvl w:ilvl="0" w:tplc="22C41B6C">
      <w:start w:val="1"/>
      <w:numFmt w:val="lowerLetter"/>
      <w:lvlText w:val="%1."/>
      <w:lvlJc w:val="left"/>
      <w:pPr>
        <w:ind w:left="822" w:hanging="225"/>
      </w:pPr>
      <w:rPr>
        <w:rFonts w:ascii="Times New Roman" w:eastAsia="Times New Roman" w:hAnsi="Times New Roman" w:cs="Times New Roman" w:hint="default"/>
        <w:spacing w:val="-22"/>
        <w:w w:val="100"/>
        <w:sz w:val="24"/>
        <w:szCs w:val="24"/>
        <w:lang w:val="en-US" w:eastAsia="en-US" w:bidi="en-US"/>
      </w:rPr>
    </w:lvl>
    <w:lvl w:ilvl="1" w:tplc="4210CE2E">
      <w:numFmt w:val="bullet"/>
      <w:lvlText w:val="•"/>
      <w:lvlJc w:val="left"/>
      <w:pPr>
        <w:ind w:left="1698" w:hanging="225"/>
      </w:pPr>
      <w:rPr>
        <w:rFonts w:hint="default"/>
        <w:lang w:val="en-US" w:eastAsia="en-US" w:bidi="en-US"/>
      </w:rPr>
    </w:lvl>
    <w:lvl w:ilvl="2" w:tplc="3F506AD4">
      <w:numFmt w:val="bullet"/>
      <w:lvlText w:val="•"/>
      <w:lvlJc w:val="left"/>
      <w:pPr>
        <w:ind w:left="2576" w:hanging="225"/>
      </w:pPr>
      <w:rPr>
        <w:rFonts w:hint="default"/>
        <w:lang w:val="en-US" w:eastAsia="en-US" w:bidi="en-US"/>
      </w:rPr>
    </w:lvl>
    <w:lvl w:ilvl="3" w:tplc="C2B89454">
      <w:numFmt w:val="bullet"/>
      <w:lvlText w:val="•"/>
      <w:lvlJc w:val="left"/>
      <w:pPr>
        <w:ind w:left="3454" w:hanging="225"/>
      </w:pPr>
      <w:rPr>
        <w:rFonts w:hint="default"/>
        <w:lang w:val="en-US" w:eastAsia="en-US" w:bidi="en-US"/>
      </w:rPr>
    </w:lvl>
    <w:lvl w:ilvl="4" w:tplc="C1B25B18">
      <w:numFmt w:val="bullet"/>
      <w:lvlText w:val="•"/>
      <w:lvlJc w:val="left"/>
      <w:pPr>
        <w:ind w:left="4332" w:hanging="225"/>
      </w:pPr>
      <w:rPr>
        <w:rFonts w:hint="default"/>
        <w:lang w:val="en-US" w:eastAsia="en-US" w:bidi="en-US"/>
      </w:rPr>
    </w:lvl>
    <w:lvl w:ilvl="5" w:tplc="45D43376">
      <w:numFmt w:val="bullet"/>
      <w:lvlText w:val="•"/>
      <w:lvlJc w:val="left"/>
      <w:pPr>
        <w:ind w:left="5210" w:hanging="225"/>
      </w:pPr>
      <w:rPr>
        <w:rFonts w:hint="default"/>
        <w:lang w:val="en-US" w:eastAsia="en-US" w:bidi="en-US"/>
      </w:rPr>
    </w:lvl>
    <w:lvl w:ilvl="6" w:tplc="A98015A4">
      <w:numFmt w:val="bullet"/>
      <w:lvlText w:val="•"/>
      <w:lvlJc w:val="left"/>
      <w:pPr>
        <w:ind w:left="6088" w:hanging="225"/>
      </w:pPr>
      <w:rPr>
        <w:rFonts w:hint="default"/>
        <w:lang w:val="en-US" w:eastAsia="en-US" w:bidi="en-US"/>
      </w:rPr>
    </w:lvl>
    <w:lvl w:ilvl="7" w:tplc="B4909EAC">
      <w:numFmt w:val="bullet"/>
      <w:lvlText w:val="•"/>
      <w:lvlJc w:val="left"/>
      <w:pPr>
        <w:ind w:left="6966" w:hanging="225"/>
      </w:pPr>
      <w:rPr>
        <w:rFonts w:hint="default"/>
        <w:lang w:val="en-US" w:eastAsia="en-US" w:bidi="en-US"/>
      </w:rPr>
    </w:lvl>
    <w:lvl w:ilvl="8" w:tplc="B6F445A6">
      <w:numFmt w:val="bullet"/>
      <w:lvlText w:val="•"/>
      <w:lvlJc w:val="left"/>
      <w:pPr>
        <w:ind w:left="7844" w:hanging="225"/>
      </w:pPr>
      <w:rPr>
        <w:rFonts w:hint="default"/>
        <w:lang w:val="en-US" w:eastAsia="en-US" w:bidi="en-US"/>
      </w:rPr>
    </w:lvl>
  </w:abstractNum>
  <w:abstractNum w:abstractNumId="9" w15:restartNumberingAfterBreak="0">
    <w:nsid w:val="3B8C390E"/>
    <w:multiLevelType w:val="hybridMultilevel"/>
    <w:tmpl w:val="1E5882EE"/>
    <w:lvl w:ilvl="0" w:tplc="498A8EF8">
      <w:start w:val="1"/>
      <w:numFmt w:val="lowerLetter"/>
      <w:lvlText w:val="%1."/>
      <w:lvlJc w:val="left"/>
      <w:pPr>
        <w:ind w:left="822" w:hanging="255"/>
      </w:pPr>
      <w:rPr>
        <w:rFonts w:ascii="Times New Roman" w:eastAsia="Times New Roman" w:hAnsi="Times New Roman" w:cs="Times New Roman" w:hint="default"/>
        <w:spacing w:val="-2"/>
        <w:w w:val="100"/>
        <w:sz w:val="24"/>
        <w:szCs w:val="24"/>
        <w:lang w:val="en-US" w:eastAsia="en-US" w:bidi="en-US"/>
      </w:rPr>
    </w:lvl>
    <w:lvl w:ilvl="1" w:tplc="5E1275B8">
      <w:numFmt w:val="bullet"/>
      <w:lvlText w:val="•"/>
      <w:lvlJc w:val="left"/>
      <w:pPr>
        <w:ind w:left="1698" w:hanging="255"/>
      </w:pPr>
      <w:rPr>
        <w:rFonts w:hint="default"/>
        <w:lang w:val="en-US" w:eastAsia="en-US" w:bidi="en-US"/>
      </w:rPr>
    </w:lvl>
    <w:lvl w:ilvl="2" w:tplc="A6CA1F2E">
      <w:numFmt w:val="bullet"/>
      <w:lvlText w:val="•"/>
      <w:lvlJc w:val="left"/>
      <w:pPr>
        <w:ind w:left="2576" w:hanging="255"/>
      </w:pPr>
      <w:rPr>
        <w:rFonts w:hint="default"/>
        <w:lang w:val="en-US" w:eastAsia="en-US" w:bidi="en-US"/>
      </w:rPr>
    </w:lvl>
    <w:lvl w:ilvl="3" w:tplc="80DA8830">
      <w:numFmt w:val="bullet"/>
      <w:lvlText w:val="•"/>
      <w:lvlJc w:val="left"/>
      <w:pPr>
        <w:ind w:left="3454" w:hanging="255"/>
      </w:pPr>
      <w:rPr>
        <w:rFonts w:hint="default"/>
        <w:lang w:val="en-US" w:eastAsia="en-US" w:bidi="en-US"/>
      </w:rPr>
    </w:lvl>
    <w:lvl w:ilvl="4" w:tplc="1480F014">
      <w:numFmt w:val="bullet"/>
      <w:lvlText w:val="•"/>
      <w:lvlJc w:val="left"/>
      <w:pPr>
        <w:ind w:left="4332" w:hanging="255"/>
      </w:pPr>
      <w:rPr>
        <w:rFonts w:hint="default"/>
        <w:lang w:val="en-US" w:eastAsia="en-US" w:bidi="en-US"/>
      </w:rPr>
    </w:lvl>
    <w:lvl w:ilvl="5" w:tplc="E3803CF8">
      <w:numFmt w:val="bullet"/>
      <w:lvlText w:val="•"/>
      <w:lvlJc w:val="left"/>
      <w:pPr>
        <w:ind w:left="5210" w:hanging="255"/>
      </w:pPr>
      <w:rPr>
        <w:rFonts w:hint="default"/>
        <w:lang w:val="en-US" w:eastAsia="en-US" w:bidi="en-US"/>
      </w:rPr>
    </w:lvl>
    <w:lvl w:ilvl="6" w:tplc="77405C5C">
      <w:numFmt w:val="bullet"/>
      <w:lvlText w:val="•"/>
      <w:lvlJc w:val="left"/>
      <w:pPr>
        <w:ind w:left="6088" w:hanging="255"/>
      </w:pPr>
      <w:rPr>
        <w:rFonts w:hint="default"/>
        <w:lang w:val="en-US" w:eastAsia="en-US" w:bidi="en-US"/>
      </w:rPr>
    </w:lvl>
    <w:lvl w:ilvl="7" w:tplc="ABA8C884">
      <w:numFmt w:val="bullet"/>
      <w:lvlText w:val="•"/>
      <w:lvlJc w:val="left"/>
      <w:pPr>
        <w:ind w:left="6966" w:hanging="255"/>
      </w:pPr>
      <w:rPr>
        <w:rFonts w:hint="default"/>
        <w:lang w:val="en-US" w:eastAsia="en-US" w:bidi="en-US"/>
      </w:rPr>
    </w:lvl>
    <w:lvl w:ilvl="8" w:tplc="E60634E8">
      <w:numFmt w:val="bullet"/>
      <w:lvlText w:val="•"/>
      <w:lvlJc w:val="left"/>
      <w:pPr>
        <w:ind w:left="7844" w:hanging="255"/>
      </w:pPr>
      <w:rPr>
        <w:rFonts w:hint="default"/>
        <w:lang w:val="en-US" w:eastAsia="en-US" w:bidi="en-US"/>
      </w:rPr>
    </w:lvl>
  </w:abstractNum>
  <w:abstractNum w:abstractNumId="10" w15:restartNumberingAfterBreak="0">
    <w:nsid w:val="422E324B"/>
    <w:multiLevelType w:val="hybridMultilevel"/>
    <w:tmpl w:val="40845D8E"/>
    <w:lvl w:ilvl="0" w:tplc="8B5A99C0">
      <w:start w:val="1"/>
      <w:numFmt w:val="lowerLetter"/>
      <w:lvlText w:val="%1."/>
      <w:lvlJc w:val="left"/>
      <w:pPr>
        <w:ind w:left="822" w:hanging="226"/>
      </w:pPr>
      <w:rPr>
        <w:rFonts w:hint="default"/>
        <w:spacing w:val="-34"/>
        <w:w w:val="100"/>
        <w:lang w:val="en-US" w:eastAsia="en-US" w:bidi="en-US"/>
      </w:rPr>
    </w:lvl>
    <w:lvl w:ilvl="1" w:tplc="C0E83BE2">
      <w:start w:val="1"/>
      <w:numFmt w:val="decimal"/>
      <w:lvlText w:val="%2."/>
      <w:lvlJc w:val="left"/>
      <w:pPr>
        <w:ind w:left="1543" w:hanging="271"/>
      </w:pPr>
      <w:rPr>
        <w:rFonts w:hint="default"/>
        <w:spacing w:val="-30"/>
        <w:w w:val="100"/>
        <w:lang w:val="en-US" w:eastAsia="en-US" w:bidi="en-US"/>
      </w:rPr>
    </w:lvl>
    <w:lvl w:ilvl="2" w:tplc="CE307D08">
      <w:numFmt w:val="bullet"/>
      <w:lvlText w:val="•"/>
      <w:lvlJc w:val="left"/>
      <w:pPr>
        <w:ind w:left="2435" w:hanging="271"/>
      </w:pPr>
      <w:rPr>
        <w:rFonts w:hint="default"/>
        <w:lang w:val="en-US" w:eastAsia="en-US" w:bidi="en-US"/>
      </w:rPr>
    </w:lvl>
    <w:lvl w:ilvl="3" w:tplc="08343426">
      <w:numFmt w:val="bullet"/>
      <w:lvlText w:val="•"/>
      <w:lvlJc w:val="left"/>
      <w:pPr>
        <w:ind w:left="3331" w:hanging="271"/>
      </w:pPr>
      <w:rPr>
        <w:rFonts w:hint="default"/>
        <w:lang w:val="en-US" w:eastAsia="en-US" w:bidi="en-US"/>
      </w:rPr>
    </w:lvl>
    <w:lvl w:ilvl="4" w:tplc="1DD0F9A6">
      <w:numFmt w:val="bullet"/>
      <w:lvlText w:val="•"/>
      <w:lvlJc w:val="left"/>
      <w:pPr>
        <w:ind w:left="4226" w:hanging="271"/>
      </w:pPr>
      <w:rPr>
        <w:rFonts w:hint="default"/>
        <w:lang w:val="en-US" w:eastAsia="en-US" w:bidi="en-US"/>
      </w:rPr>
    </w:lvl>
    <w:lvl w:ilvl="5" w:tplc="DD2A4262">
      <w:numFmt w:val="bullet"/>
      <w:lvlText w:val="•"/>
      <w:lvlJc w:val="left"/>
      <w:pPr>
        <w:ind w:left="5122" w:hanging="271"/>
      </w:pPr>
      <w:rPr>
        <w:rFonts w:hint="default"/>
        <w:lang w:val="en-US" w:eastAsia="en-US" w:bidi="en-US"/>
      </w:rPr>
    </w:lvl>
    <w:lvl w:ilvl="6" w:tplc="3F5AE228">
      <w:numFmt w:val="bullet"/>
      <w:lvlText w:val="•"/>
      <w:lvlJc w:val="left"/>
      <w:pPr>
        <w:ind w:left="6017" w:hanging="271"/>
      </w:pPr>
      <w:rPr>
        <w:rFonts w:hint="default"/>
        <w:lang w:val="en-US" w:eastAsia="en-US" w:bidi="en-US"/>
      </w:rPr>
    </w:lvl>
    <w:lvl w:ilvl="7" w:tplc="9DFC5514">
      <w:numFmt w:val="bullet"/>
      <w:lvlText w:val="•"/>
      <w:lvlJc w:val="left"/>
      <w:pPr>
        <w:ind w:left="6913" w:hanging="271"/>
      </w:pPr>
      <w:rPr>
        <w:rFonts w:hint="default"/>
        <w:lang w:val="en-US" w:eastAsia="en-US" w:bidi="en-US"/>
      </w:rPr>
    </w:lvl>
    <w:lvl w:ilvl="8" w:tplc="68CA6C4E">
      <w:numFmt w:val="bullet"/>
      <w:lvlText w:val="•"/>
      <w:lvlJc w:val="left"/>
      <w:pPr>
        <w:ind w:left="7808" w:hanging="271"/>
      </w:pPr>
      <w:rPr>
        <w:rFonts w:hint="default"/>
        <w:lang w:val="en-US" w:eastAsia="en-US" w:bidi="en-US"/>
      </w:rPr>
    </w:lvl>
  </w:abstractNum>
  <w:abstractNum w:abstractNumId="11" w15:restartNumberingAfterBreak="0">
    <w:nsid w:val="4E8F1858"/>
    <w:multiLevelType w:val="hybridMultilevel"/>
    <w:tmpl w:val="55DC3B98"/>
    <w:lvl w:ilvl="0" w:tplc="9B94F5B6">
      <w:start w:val="1"/>
      <w:numFmt w:val="lowerLetter"/>
      <w:lvlText w:val="%1."/>
      <w:lvlJc w:val="left"/>
      <w:pPr>
        <w:ind w:left="822" w:hanging="225"/>
      </w:pPr>
      <w:rPr>
        <w:rFonts w:ascii="Times New Roman" w:eastAsia="Times New Roman" w:hAnsi="Times New Roman" w:cs="Times New Roman" w:hint="default"/>
        <w:spacing w:val="-23"/>
        <w:w w:val="100"/>
        <w:sz w:val="24"/>
        <w:szCs w:val="24"/>
        <w:lang w:val="en-US" w:eastAsia="en-US" w:bidi="en-US"/>
      </w:rPr>
    </w:lvl>
    <w:lvl w:ilvl="1" w:tplc="08563A4C">
      <w:numFmt w:val="bullet"/>
      <w:lvlText w:val="•"/>
      <w:lvlJc w:val="left"/>
      <w:pPr>
        <w:ind w:left="1698" w:hanging="225"/>
      </w:pPr>
      <w:rPr>
        <w:rFonts w:hint="default"/>
        <w:lang w:val="en-US" w:eastAsia="en-US" w:bidi="en-US"/>
      </w:rPr>
    </w:lvl>
    <w:lvl w:ilvl="2" w:tplc="D49E68E6">
      <w:numFmt w:val="bullet"/>
      <w:lvlText w:val="•"/>
      <w:lvlJc w:val="left"/>
      <w:pPr>
        <w:ind w:left="2576" w:hanging="225"/>
      </w:pPr>
      <w:rPr>
        <w:rFonts w:hint="default"/>
        <w:lang w:val="en-US" w:eastAsia="en-US" w:bidi="en-US"/>
      </w:rPr>
    </w:lvl>
    <w:lvl w:ilvl="3" w:tplc="9D3221FC">
      <w:numFmt w:val="bullet"/>
      <w:lvlText w:val="•"/>
      <w:lvlJc w:val="left"/>
      <w:pPr>
        <w:ind w:left="3454" w:hanging="225"/>
      </w:pPr>
      <w:rPr>
        <w:rFonts w:hint="default"/>
        <w:lang w:val="en-US" w:eastAsia="en-US" w:bidi="en-US"/>
      </w:rPr>
    </w:lvl>
    <w:lvl w:ilvl="4" w:tplc="404860D8">
      <w:numFmt w:val="bullet"/>
      <w:lvlText w:val="•"/>
      <w:lvlJc w:val="left"/>
      <w:pPr>
        <w:ind w:left="4332" w:hanging="225"/>
      </w:pPr>
      <w:rPr>
        <w:rFonts w:hint="default"/>
        <w:lang w:val="en-US" w:eastAsia="en-US" w:bidi="en-US"/>
      </w:rPr>
    </w:lvl>
    <w:lvl w:ilvl="5" w:tplc="C132454E">
      <w:numFmt w:val="bullet"/>
      <w:lvlText w:val="•"/>
      <w:lvlJc w:val="left"/>
      <w:pPr>
        <w:ind w:left="5210" w:hanging="225"/>
      </w:pPr>
      <w:rPr>
        <w:rFonts w:hint="default"/>
        <w:lang w:val="en-US" w:eastAsia="en-US" w:bidi="en-US"/>
      </w:rPr>
    </w:lvl>
    <w:lvl w:ilvl="6" w:tplc="35FEAD84">
      <w:numFmt w:val="bullet"/>
      <w:lvlText w:val="•"/>
      <w:lvlJc w:val="left"/>
      <w:pPr>
        <w:ind w:left="6088" w:hanging="225"/>
      </w:pPr>
      <w:rPr>
        <w:rFonts w:hint="default"/>
        <w:lang w:val="en-US" w:eastAsia="en-US" w:bidi="en-US"/>
      </w:rPr>
    </w:lvl>
    <w:lvl w:ilvl="7" w:tplc="1724FEC4">
      <w:numFmt w:val="bullet"/>
      <w:lvlText w:val="•"/>
      <w:lvlJc w:val="left"/>
      <w:pPr>
        <w:ind w:left="6966" w:hanging="225"/>
      </w:pPr>
      <w:rPr>
        <w:rFonts w:hint="default"/>
        <w:lang w:val="en-US" w:eastAsia="en-US" w:bidi="en-US"/>
      </w:rPr>
    </w:lvl>
    <w:lvl w:ilvl="8" w:tplc="7148765E">
      <w:numFmt w:val="bullet"/>
      <w:lvlText w:val="•"/>
      <w:lvlJc w:val="left"/>
      <w:pPr>
        <w:ind w:left="7844" w:hanging="225"/>
      </w:pPr>
      <w:rPr>
        <w:rFonts w:hint="default"/>
        <w:lang w:val="en-US" w:eastAsia="en-US" w:bidi="en-US"/>
      </w:rPr>
    </w:lvl>
  </w:abstractNum>
  <w:abstractNum w:abstractNumId="12" w15:restartNumberingAfterBreak="0">
    <w:nsid w:val="574C38ED"/>
    <w:multiLevelType w:val="hybridMultilevel"/>
    <w:tmpl w:val="46162B46"/>
    <w:lvl w:ilvl="0" w:tplc="975AF934">
      <w:start w:val="1"/>
      <w:numFmt w:val="decimal"/>
      <w:lvlText w:val="%1."/>
      <w:lvlJc w:val="left"/>
      <w:pPr>
        <w:ind w:left="1543" w:hanging="256"/>
      </w:pPr>
      <w:rPr>
        <w:rFonts w:ascii="Times New Roman" w:eastAsia="Times New Roman" w:hAnsi="Times New Roman" w:cs="Times New Roman" w:hint="default"/>
        <w:w w:val="100"/>
        <w:sz w:val="24"/>
        <w:szCs w:val="24"/>
        <w:lang w:val="en-US" w:eastAsia="en-US" w:bidi="en-US"/>
      </w:rPr>
    </w:lvl>
    <w:lvl w:ilvl="1" w:tplc="D81ADA4A">
      <w:numFmt w:val="bullet"/>
      <w:lvlText w:val="•"/>
      <w:lvlJc w:val="left"/>
      <w:pPr>
        <w:ind w:left="1540" w:hanging="256"/>
      </w:pPr>
      <w:rPr>
        <w:rFonts w:hint="default"/>
        <w:lang w:val="en-US" w:eastAsia="en-US" w:bidi="en-US"/>
      </w:rPr>
    </w:lvl>
    <w:lvl w:ilvl="2" w:tplc="D334E7BC">
      <w:numFmt w:val="bullet"/>
      <w:lvlText w:val="•"/>
      <w:lvlJc w:val="left"/>
      <w:pPr>
        <w:ind w:left="2435" w:hanging="256"/>
      </w:pPr>
      <w:rPr>
        <w:rFonts w:hint="default"/>
        <w:lang w:val="en-US" w:eastAsia="en-US" w:bidi="en-US"/>
      </w:rPr>
    </w:lvl>
    <w:lvl w:ilvl="3" w:tplc="BC9A19A6">
      <w:numFmt w:val="bullet"/>
      <w:lvlText w:val="•"/>
      <w:lvlJc w:val="left"/>
      <w:pPr>
        <w:ind w:left="3331" w:hanging="256"/>
      </w:pPr>
      <w:rPr>
        <w:rFonts w:hint="default"/>
        <w:lang w:val="en-US" w:eastAsia="en-US" w:bidi="en-US"/>
      </w:rPr>
    </w:lvl>
    <w:lvl w:ilvl="4" w:tplc="4EBE4C3A">
      <w:numFmt w:val="bullet"/>
      <w:lvlText w:val="•"/>
      <w:lvlJc w:val="left"/>
      <w:pPr>
        <w:ind w:left="4226" w:hanging="256"/>
      </w:pPr>
      <w:rPr>
        <w:rFonts w:hint="default"/>
        <w:lang w:val="en-US" w:eastAsia="en-US" w:bidi="en-US"/>
      </w:rPr>
    </w:lvl>
    <w:lvl w:ilvl="5" w:tplc="A694EDEC">
      <w:numFmt w:val="bullet"/>
      <w:lvlText w:val="•"/>
      <w:lvlJc w:val="left"/>
      <w:pPr>
        <w:ind w:left="5122" w:hanging="256"/>
      </w:pPr>
      <w:rPr>
        <w:rFonts w:hint="default"/>
        <w:lang w:val="en-US" w:eastAsia="en-US" w:bidi="en-US"/>
      </w:rPr>
    </w:lvl>
    <w:lvl w:ilvl="6" w:tplc="40986882">
      <w:numFmt w:val="bullet"/>
      <w:lvlText w:val="•"/>
      <w:lvlJc w:val="left"/>
      <w:pPr>
        <w:ind w:left="6017" w:hanging="256"/>
      </w:pPr>
      <w:rPr>
        <w:rFonts w:hint="default"/>
        <w:lang w:val="en-US" w:eastAsia="en-US" w:bidi="en-US"/>
      </w:rPr>
    </w:lvl>
    <w:lvl w:ilvl="7" w:tplc="A106DFAE">
      <w:numFmt w:val="bullet"/>
      <w:lvlText w:val="•"/>
      <w:lvlJc w:val="left"/>
      <w:pPr>
        <w:ind w:left="6913" w:hanging="256"/>
      </w:pPr>
      <w:rPr>
        <w:rFonts w:hint="default"/>
        <w:lang w:val="en-US" w:eastAsia="en-US" w:bidi="en-US"/>
      </w:rPr>
    </w:lvl>
    <w:lvl w:ilvl="8" w:tplc="B58EB5B6">
      <w:numFmt w:val="bullet"/>
      <w:lvlText w:val="•"/>
      <w:lvlJc w:val="left"/>
      <w:pPr>
        <w:ind w:left="7808" w:hanging="256"/>
      </w:pPr>
      <w:rPr>
        <w:rFonts w:hint="default"/>
        <w:lang w:val="en-US" w:eastAsia="en-US" w:bidi="en-US"/>
      </w:rPr>
    </w:lvl>
  </w:abstractNum>
  <w:abstractNum w:abstractNumId="13" w15:restartNumberingAfterBreak="0">
    <w:nsid w:val="7A7E1869"/>
    <w:multiLevelType w:val="hybridMultilevel"/>
    <w:tmpl w:val="6AEC7332"/>
    <w:lvl w:ilvl="0" w:tplc="D472A2F4">
      <w:start w:val="1"/>
      <w:numFmt w:val="lowerLetter"/>
      <w:lvlText w:val="%1."/>
      <w:lvlJc w:val="left"/>
      <w:pPr>
        <w:ind w:left="822" w:hanging="226"/>
      </w:pPr>
      <w:rPr>
        <w:rFonts w:ascii="Times New Roman" w:eastAsia="Times New Roman" w:hAnsi="Times New Roman" w:cs="Times New Roman" w:hint="default"/>
        <w:spacing w:val="-2"/>
        <w:w w:val="100"/>
        <w:sz w:val="24"/>
        <w:szCs w:val="24"/>
        <w:u w:val="single" w:color="000000"/>
        <w:lang w:val="en-US" w:eastAsia="en-US" w:bidi="en-US"/>
      </w:rPr>
    </w:lvl>
    <w:lvl w:ilvl="1" w:tplc="DA38447E">
      <w:numFmt w:val="bullet"/>
      <w:lvlText w:val="•"/>
      <w:lvlJc w:val="left"/>
      <w:pPr>
        <w:ind w:left="1698" w:hanging="226"/>
      </w:pPr>
      <w:rPr>
        <w:rFonts w:hint="default"/>
        <w:lang w:val="en-US" w:eastAsia="en-US" w:bidi="en-US"/>
      </w:rPr>
    </w:lvl>
    <w:lvl w:ilvl="2" w:tplc="068C7404">
      <w:numFmt w:val="bullet"/>
      <w:lvlText w:val="•"/>
      <w:lvlJc w:val="left"/>
      <w:pPr>
        <w:ind w:left="2576" w:hanging="226"/>
      </w:pPr>
      <w:rPr>
        <w:rFonts w:hint="default"/>
        <w:lang w:val="en-US" w:eastAsia="en-US" w:bidi="en-US"/>
      </w:rPr>
    </w:lvl>
    <w:lvl w:ilvl="3" w:tplc="600E67EE">
      <w:numFmt w:val="bullet"/>
      <w:lvlText w:val="•"/>
      <w:lvlJc w:val="left"/>
      <w:pPr>
        <w:ind w:left="3454" w:hanging="226"/>
      </w:pPr>
      <w:rPr>
        <w:rFonts w:hint="default"/>
        <w:lang w:val="en-US" w:eastAsia="en-US" w:bidi="en-US"/>
      </w:rPr>
    </w:lvl>
    <w:lvl w:ilvl="4" w:tplc="9C5C1642">
      <w:numFmt w:val="bullet"/>
      <w:lvlText w:val="•"/>
      <w:lvlJc w:val="left"/>
      <w:pPr>
        <w:ind w:left="4332" w:hanging="226"/>
      </w:pPr>
      <w:rPr>
        <w:rFonts w:hint="default"/>
        <w:lang w:val="en-US" w:eastAsia="en-US" w:bidi="en-US"/>
      </w:rPr>
    </w:lvl>
    <w:lvl w:ilvl="5" w:tplc="1F3C82B2">
      <w:numFmt w:val="bullet"/>
      <w:lvlText w:val="•"/>
      <w:lvlJc w:val="left"/>
      <w:pPr>
        <w:ind w:left="5210" w:hanging="226"/>
      </w:pPr>
      <w:rPr>
        <w:rFonts w:hint="default"/>
        <w:lang w:val="en-US" w:eastAsia="en-US" w:bidi="en-US"/>
      </w:rPr>
    </w:lvl>
    <w:lvl w:ilvl="6" w:tplc="79A42028">
      <w:numFmt w:val="bullet"/>
      <w:lvlText w:val="•"/>
      <w:lvlJc w:val="left"/>
      <w:pPr>
        <w:ind w:left="6088" w:hanging="226"/>
      </w:pPr>
      <w:rPr>
        <w:rFonts w:hint="default"/>
        <w:lang w:val="en-US" w:eastAsia="en-US" w:bidi="en-US"/>
      </w:rPr>
    </w:lvl>
    <w:lvl w:ilvl="7" w:tplc="F44A5CEE">
      <w:numFmt w:val="bullet"/>
      <w:lvlText w:val="•"/>
      <w:lvlJc w:val="left"/>
      <w:pPr>
        <w:ind w:left="6966" w:hanging="226"/>
      </w:pPr>
      <w:rPr>
        <w:rFonts w:hint="default"/>
        <w:lang w:val="en-US" w:eastAsia="en-US" w:bidi="en-US"/>
      </w:rPr>
    </w:lvl>
    <w:lvl w:ilvl="8" w:tplc="8BF80DF4">
      <w:numFmt w:val="bullet"/>
      <w:lvlText w:val="•"/>
      <w:lvlJc w:val="left"/>
      <w:pPr>
        <w:ind w:left="7844" w:hanging="226"/>
      </w:pPr>
      <w:rPr>
        <w:rFonts w:hint="default"/>
        <w:lang w:val="en-US" w:eastAsia="en-US" w:bidi="en-US"/>
      </w:rPr>
    </w:lvl>
  </w:abstractNum>
  <w:abstractNum w:abstractNumId="14" w15:restartNumberingAfterBreak="0">
    <w:nsid w:val="7EB7123A"/>
    <w:multiLevelType w:val="hybridMultilevel"/>
    <w:tmpl w:val="FA2E4D2E"/>
    <w:lvl w:ilvl="0" w:tplc="6D3C3278">
      <w:numFmt w:val="bullet"/>
      <w:lvlText w:val=""/>
      <w:lvlJc w:val="left"/>
      <w:pPr>
        <w:ind w:left="1543" w:hanging="361"/>
      </w:pPr>
      <w:rPr>
        <w:rFonts w:ascii="Symbol" w:eastAsia="Symbol" w:hAnsi="Symbol" w:cs="Symbol" w:hint="default"/>
        <w:w w:val="100"/>
        <w:sz w:val="24"/>
        <w:szCs w:val="24"/>
        <w:lang w:val="en-US" w:eastAsia="en-US" w:bidi="en-US"/>
      </w:rPr>
    </w:lvl>
    <w:lvl w:ilvl="1" w:tplc="889E76A0">
      <w:numFmt w:val="bullet"/>
      <w:lvlText w:val="•"/>
      <w:lvlJc w:val="left"/>
      <w:pPr>
        <w:ind w:left="2346" w:hanging="361"/>
      </w:pPr>
      <w:rPr>
        <w:rFonts w:hint="default"/>
        <w:lang w:val="en-US" w:eastAsia="en-US" w:bidi="en-US"/>
      </w:rPr>
    </w:lvl>
    <w:lvl w:ilvl="2" w:tplc="54C6AB96">
      <w:numFmt w:val="bullet"/>
      <w:lvlText w:val="•"/>
      <w:lvlJc w:val="left"/>
      <w:pPr>
        <w:ind w:left="3152" w:hanging="361"/>
      </w:pPr>
      <w:rPr>
        <w:rFonts w:hint="default"/>
        <w:lang w:val="en-US" w:eastAsia="en-US" w:bidi="en-US"/>
      </w:rPr>
    </w:lvl>
    <w:lvl w:ilvl="3" w:tplc="0DC48BE6">
      <w:numFmt w:val="bullet"/>
      <w:lvlText w:val="•"/>
      <w:lvlJc w:val="left"/>
      <w:pPr>
        <w:ind w:left="3958" w:hanging="361"/>
      </w:pPr>
      <w:rPr>
        <w:rFonts w:hint="default"/>
        <w:lang w:val="en-US" w:eastAsia="en-US" w:bidi="en-US"/>
      </w:rPr>
    </w:lvl>
    <w:lvl w:ilvl="4" w:tplc="79DEBCC2">
      <w:numFmt w:val="bullet"/>
      <w:lvlText w:val="•"/>
      <w:lvlJc w:val="left"/>
      <w:pPr>
        <w:ind w:left="4764" w:hanging="361"/>
      </w:pPr>
      <w:rPr>
        <w:rFonts w:hint="default"/>
        <w:lang w:val="en-US" w:eastAsia="en-US" w:bidi="en-US"/>
      </w:rPr>
    </w:lvl>
    <w:lvl w:ilvl="5" w:tplc="D7383068">
      <w:numFmt w:val="bullet"/>
      <w:lvlText w:val="•"/>
      <w:lvlJc w:val="left"/>
      <w:pPr>
        <w:ind w:left="5570" w:hanging="361"/>
      </w:pPr>
      <w:rPr>
        <w:rFonts w:hint="default"/>
        <w:lang w:val="en-US" w:eastAsia="en-US" w:bidi="en-US"/>
      </w:rPr>
    </w:lvl>
    <w:lvl w:ilvl="6" w:tplc="7D9A0512">
      <w:numFmt w:val="bullet"/>
      <w:lvlText w:val="•"/>
      <w:lvlJc w:val="left"/>
      <w:pPr>
        <w:ind w:left="6376" w:hanging="361"/>
      </w:pPr>
      <w:rPr>
        <w:rFonts w:hint="default"/>
        <w:lang w:val="en-US" w:eastAsia="en-US" w:bidi="en-US"/>
      </w:rPr>
    </w:lvl>
    <w:lvl w:ilvl="7" w:tplc="C89A4C4C">
      <w:numFmt w:val="bullet"/>
      <w:lvlText w:val="•"/>
      <w:lvlJc w:val="left"/>
      <w:pPr>
        <w:ind w:left="7182" w:hanging="361"/>
      </w:pPr>
      <w:rPr>
        <w:rFonts w:hint="default"/>
        <w:lang w:val="en-US" w:eastAsia="en-US" w:bidi="en-US"/>
      </w:rPr>
    </w:lvl>
    <w:lvl w:ilvl="8" w:tplc="60064378">
      <w:numFmt w:val="bullet"/>
      <w:lvlText w:val="•"/>
      <w:lvlJc w:val="left"/>
      <w:pPr>
        <w:ind w:left="7988" w:hanging="361"/>
      </w:pPr>
      <w:rPr>
        <w:rFonts w:hint="default"/>
        <w:lang w:val="en-US" w:eastAsia="en-US" w:bidi="en-US"/>
      </w:rPr>
    </w:lvl>
  </w:abstractNum>
  <w:num w:numId="1">
    <w:abstractNumId w:val="5"/>
  </w:num>
  <w:num w:numId="2">
    <w:abstractNumId w:val="2"/>
  </w:num>
  <w:num w:numId="3">
    <w:abstractNumId w:val="12"/>
  </w:num>
  <w:num w:numId="4">
    <w:abstractNumId w:val="10"/>
  </w:num>
  <w:num w:numId="5">
    <w:abstractNumId w:val="6"/>
  </w:num>
  <w:num w:numId="6">
    <w:abstractNumId w:val="9"/>
  </w:num>
  <w:num w:numId="7">
    <w:abstractNumId w:val="13"/>
  </w:num>
  <w:num w:numId="8">
    <w:abstractNumId w:val="11"/>
  </w:num>
  <w:num w:numId="9">
    <w:abstractNumId w:val="8"/>
  </w:num>
  <w:num w:numId="10">
    <w:abstractNumId w:val="7"/>
  </w:num>
  <w:num w:numId="11">
    <w:abstractNumId w:val="4"/>
  </w:num>
  <w:num w:numId="12">
    <w:abstractNumId w:val="1"/>
  </w:num>
  <w:num w:numId="13">
    <w:abstractNumId w:val="3"/>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dGeneratedStamp" w:val="4887-8050-8197, v. 2"/>
    <w:docVar w:name="ndGeneratedStampLocation" w:val="LastPage"/>
  </w:docVars>
  <w:rsids>
    <w:rsidRoot w:val="001E0881"/>
    <w:rsid w:val="000324CF"/>
    <w:rsid w:val="001D0CF3"/>
    <w:rsid w:val="001E0881"/>
    <w:rsid w:val="001F36FF"/>
    <w:rsid w:val="001F493C"/>
    <w:rsid w:val="0028342C"/>
    <w:rsid w:val="002B34D8"/>
    <w:rsid w:val="002E5B15"/>
    <w:rsid w:val="003160DB"/>
    <w:rsid w:val="003530CF"/>
    <w:rsid w:val="0050066C"/>
    <w:rsid w:val="00580203"/>
    <w:rsid w:val="005A37AA"/>
    <w:rsid w:val="005B2F7F"/>
    <w:rsid w:val="005B46BE"/>
    <w:rsid w:val="00611759"/>
    <w:rsid w:val="00673F6C"/>
    <w:rsid w:val="006765AF"/>
    <w:rsid w:val="006774D6"/>
    <w:rsid w:val="00747F1C"/>
    <w:rsid w:val="007706F4"/>
    <w:rsid w:val="007B3163"/>
    <w:rsid w:val="008710D1"/>
    <w:rsid w:val="008D238C"/>
    <w:rsid w:val="00912FD1"/>
    <w:rsid w:val="00917073"/>
    <w:rsid w:val="009C17F4"/>
    <w:rsid w:val="009C74C1"/>
    <w:rsid w:val="00A46D2D"/>
    <w:rsid w:val="00A95E3D"/>
    <w:rsid w:val="00A97180"/>
    <w:rsid w:val="00A97B35"/>
    <w:rsid w:val="00AD5019"/>
    <w:rsid w:val="00B7708B"/>
    <w:rsid w:val="00C154D5"/>
    <w:rsid w:val="00C52E4D"/>
    <w:rsid w:val="00C75F79"/>
    <w:rsid w:val="00C7626A"/>
    <w:rsid w:val="00CA7D97"/>
    <w:rsid w:val="00CC083F"/>
    <w:rsid w:val="00CC7585"/>
    <w:rsid w:val="00DE552F"/>
    <w:rsid w:val="00DF1CCB"/>
    <w:rsid w:val="00E06978"/>
    <w:rsid w:val="00E90D90"/>
    <w:rsid w:val="00EB1494"/>
    <w:rsid w:val="00ED651A"/>
    <w:rsid w:val="00F14263"/>
    <w:rsid w:val="00F24B75"/>
    <w:rsid w:val="00FA21C5"/>
    <w:rsid w:val="00FD68BC"/>
    <w:rsid w:val="00FE15DB"/>
    <w:rsid w:val="00FE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4F53B"/>
  <w15:docId w15:val="{73CD215F-FAFF-424F-9961-1ED88E5C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2"/>
      <w:jc w:val="both"/>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6765A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CA7D97"/>
    <w:rPr>
      <w:color w:val="0000FF"/>
      <w:u w:val="single"/>
    </w:rPr>
  </w:style>
  <w:style w:type="character" w:customStyle="1" w:styleId="titlenumber">
    <w:name w:val="titlenumber"/>
    <w:basedOn w:val="DefaultParagraphFont"/>
    <w:rsid w:val="00CA7D97"/>
  </w:style>
  <w:style w:type="character" w:customStyle="1" w:styleId="titletitle">
    <w:name w:val="titletitle"/>
    <w:basedOn w:val="DefaultParagraphFont"/>
    <w:rsid w:val="00CA7D97"/>
  </w:style>
  <w:style w:type="character" w:customStyle="1" w:styleId="searchcontextcount">
    <w:name w:val="searchcontextcount"/>
    <w:basedOn w:val="DefaultParagraphFont"/>
    <w:rsid w:val="00CA7D97"/>
  </w:style>
  <w:style w:type="character" w:customStyle="1" w:styleId="legref">
    <w:name w:val="legref"/>
    <w:basedOn w:val="DefaultParagraphFont"/>
    <w:rsid w:val="00CA7D97"/>
  </w:style>
  <w:style w:type="character" w:customStyle="1" w:styleId="hisdate">
    <w:name w:val="hisdate"/>
    <w:basedOn w:val="DefaultParagraphFont"/>
    <w:rsid w:val="00CA7D97"/>
  </w:style>
  <w:style w:type="character" w:customStyle="1" w:styleId="loclaw">
    <w:name w:val="loclaw"/>
    <w:basedOn w:val="DefaultParagraphFont"/>
    <w:rsid w:val="00CA7D97"/>
  </w:style>
  <w:style w:type="paragraph" w:styleId="Header">
    <w:name w:val="header"/>
    <w:basedOn w:val="Normal"/>
    <w:link w:val="HeaderChar"/>
    <w:uiPriority w:val="99"/>
    <w:unhideWhenUsed/>
    <w:rsid w:val="00C52E4D"/>
    <w:pPr>
      <w:tabs>
        <w:tab w:val="center" w:pos="4680"/>
        <w:tab w:val="right" w:pos="9360"/>
      </w:tabs>
    </w:pPr>
  </w:style>
  <w:style w:type="character" w:customStyle="1" w:styleId="HeaderChar">
    <w:name w:val="Header Char"/>
    <w:basedOn w:val="DefaultParagraphFont"/>
    <w:link w:val="Header"/>
    <w:uiPriority w:val="99"/>
    <w:rsid w:val="00C52E4D"/>
    <w:rPr>
      <w:rFonts w:ascii="Times New Roman" w:eastAsia="Times New Roman" w:hAnsi="Times New Roman" w:cs="Times New Roman"/>
      <w:lang w:bidi="en-US"/>
    </w:rPr>
  </w:style>
  <w:style w:type="paragraph" w:styleId="Footer">
    <w:name w:val="footer"/>
    <w:basedOn w:val="Normal"/>
    <w:link w:val="FooterChar"/>
    <w:uiPriority w:val="99"/>
    <w:unhideWhenUsed/>
    <w:rsid w:val="00C52E4D"/>
    <w:pPr>
      <w:tabs>
        <w:tab w:val="center" w:pos="4680"/>
        <w:tab w:val="right" w:pos="9360"/>
      </w:tabs>
    </w:pPr>
  </w:style>
  <w:style w:type="character" w:customStyle="1" w:styleId="FooterChar">
    <w:name w:val="Footer Char"/>
    <w:basedOn w:val="DefaultParagraphFont"/>
    <w:link w:val="Footer"/>
    <w:uiPriority w:val="99"/>
    <w:rsid w:val="00C52E4D"/>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91628">
      <w:bodyDiv w:val="1"/>
      <w:marLeft w:val="0"/>
      <w:marRight w:val="0"/>
      <w:marTop w:val="0"/>
      <w:marBottom w:val="0"/>
      <w:divBdr>
        <w:top w:val="none" w:sz="0" w:space="0" w:color="auto"/>
        <w:left w:val="none" w:sz="0" w:space="0" w:color="auto"/>
        <w:bottom w:val="none" w:sz="0" w:space="0" w:color="auto"/>
        <w:right w:val="none" w:sz="0" w:space="0" w:color="auto"/>
      </w:divBdr>
      <w:divsChild>
        <w:div w:id="843200973">
          <w:marLeft w:val="0"/>
          <w:marRight w:val="0"/>
          <w:marTop w:val="210"/>
          <w:marBottom w:val="210"/>
          <w:divBdr>
            <w:top w:val="none" w:sz="0" w:space="0" w:color="auto"/>
            <w:left w:val="none" w:sz="0" w:space="0" w:color="auto"/>
            <w:bottom w:val="none" w:sz="0" w:space="0" w:color="auto"/>
            <w:right w:val="none" w:sz="0" w:space="0" w:color="auto"/>
          </w:divBdr>
          <w:divsChild>
            <w:div w:id="1248923537">
              <w:marLeft w:val="480"/>
              <w:marRight w:val="0"/>
              <w:marTop w:val="0"/>
              <w:marBottom w:val="0"/>
              <w:divBdr>
                <w:top w:val="none" w:sz="0" w:space="0" w:color="auto"/>
                <w:left w:val="none" w:sz="0" w:space="0" w:color="auto"/>
                <w:bottom w:val="none" w:sz="0" w:space="0" w:color="auto"/>
                <w:right w:val="none" w:sz="0" w:space="0" w:color="auto"/>
              </w:divBdr>
            </w:div>
          </w:divsChild>
        </w:div>
        <w:div w:id="112330265">
          <w:marLeft w:val="0"/>
          <w:marRight w:val="0"/>
          <w:marTop w:val="210"/>
          <w:marBottom w:val="210"/>
          <w:divBdr>
            <w:top w:val="none" w:sz="0" w:space="0" w:color="auto"/>
            <w:left w:val="none" w:sz="0" w:space="0" w:color="auto"/>
            <w:bottom w:val="none" w:sz="0" w:space="0" w:color="auto"/>
            <w:right w:val="none" w:sz="0" w:space="0" w:color="auto"/>
          </w:divBdr>
          <w:divsChild>
            <w:div w:id="164370631">
              <w:marLeft w:val="480"/>
              <w:marRight w:val="0"/>
              <w:marTop w:val="0"/>
              <w:marBottom w:val="0"/>
              <w:divBdr>
                <w:top w:val="none" w:sz="0" w:space="0" w:color="auto"/>
                <w:left w:val="none" w:sz="0" w:space="0" w:color="auto"/>
                <w:bottom w:val="none" w:sz="0" w:space="0" w:color="auto"/>
                <w:right w:val="none" w:sz="0" w:space="0" w:color="auto"/>
              </w:divBdr>
            </w:div>
          </w:divsChild>
        </w:div>
        <w:div w:id="1827164348">
          <w:marLeft w:val="0"/>
          <w:marRight w:val="0"/>
          <w:marTop w:val="210"/>
          <w:marBottom w:val="210"/>
          <w:divBdr>
            <w:top w:val="none" w:sz="0" w:space="0" w:color="auto"/>
            <w:left w:val="none" w:sz="0" w:space="0" w:color="auto"/>
            <w:bottom w:val="none" w:sz="0" w:space="0" w:color="auto"/>
            <w:right w:val="none" w:sz="0" w:space="0" w:color="auto"/>
          </w:divBdr>
          <w:divsChild>
            <w:div w:id="2145539845">
              <w:marLeft w:val="480"/>
              <w:marRight w:val="0"/>
              <w:marTop w:val="0"/>
              <w:marBottom w:val="0"/>
              <w:divBdr>
                <w:top w:val="none" w:sz="0" w:space="0" w:color="auto"/>
                <w:left w:val="none" w:sz="0" w:space="0" w:color="auto"/>
                <w:bottom w:val="none" w:sz="0" w:space="0" w:color="auto"/>
                <w:right w:val="none" w:sz="0" w:space="0" w:color="auto"/>
              </w:divBdr>
            </w:div>
          </w:divsChild>
        </w:div>
        <w:div w:id="1620377856">
          <w:marLeft w:val="0"/>
          <w:marRight w:val="0"/>
          <w:marTop w:val="210"/>
          <w:marBottom w:val="210"/>
          <w:divBdr>
            <w:top w:val="none" w:sz="0" w:space="0" w:color="auto"/>
            <w:left w:val="none" w:sz="0" w:space="0" w:color="auto"/>
            <w:bottom w:val="none" w:sz="0" w:space="0" w:color="auto"/>
            <w:right w:val="none" w:sz="0" w:space="0" w:color="auto"/>
          </w:divBdr>
          <w:divsChild>
            <w:div w:id="1236010020">
              <w:marLeft w:val="480"/>
              <w:marRight w:val="0"/>
              <w:marTop w:val="0"/>
              <w:marBottom w:val="0"/>
              <w:divBdr>
                <w:top w:val="none" w:sz="0" w:space="0" w:color="auto"/>
                <w:left w:val="none" w:sz="0" w:space="0" w:color="auto"/>
                <w:bottom w:val="none" w:sz="0" w:space="0" w:color="auto"/>
                <w:right w:val="none" w:sz="0" w:space="0" w:color="auto"/>
              </w:divBdr>
            </w:div>
          </w:divsChild>
        </w:div>
        <w:div w:id="2061971580">
          <w:marLeft w:val="0"/>
          <w:marRight w:val="0"/>
          <w:marTop w:val="210"/>
          <w:marBottom w:val="210"/>
          <w:divBdr>
            <w:top w:val="none" w:sz="0" w:space="0" w:color="auto"/>
            <w:left w:val="none" w:sz="0" w:space="0" w:color="auto"/>
            <w:bottom w:val="none" w:sz="0" w:space="0" w:color="auto"/>
            <w:right w:val="none" w:sz="0" w:space="0" w:color="auto"/>
          </w:divBdr>
          <w:divsChild>
            <w:div w:id="1693604210">
              <w:marLeft w:val="480"/>
              <w:marRight w:val="0"/>
              <w:marTop w:val="0"/>
              <w:marBottom w:val="0"/>
              <w:divBdr>
                <w:top w:val="none" w:sz="0" w:space="0" w:color="auto"/>
                <w:left w:val="none" w:sz="0" w:space="0" w:color="auto"/>
                <w:bottom w:val="none" w:sz="0" w:space="0" w:color="auto"/>
                <w:right w:val="none" w:sz="0" w:space="0" w:color="auto"/>
              </w:divBdr>
            </w:div>
          </w:divsChild>
        </w:div>
        <w:div w:id="1499347792">
          <w:marLeft w:val="0"/>
          <w:marRight w:val="0"/>
          <w:marTop w:val="210"/>
          <w:marBottom w:val="0"/>
          <w:divBdr>
            <w:top w:val="none" w:sz="0" w:space="0" w:color="auto"/>
            <w:left w:val="none" w:sz="0" w:space="0" w:color="auto"/>
            <w:bottom w:val="none" w:sz="0" w:space="0" w:color="auto"/>
            <w:right w:val="none" w:sz="0" w:space="0" w:color="auto"/>
          </w:divBdr>
          <w:divsChild>
            <w:div w:id="1258561887">
              <w:marLeft w:val="480"/>
              <w:marRight w:val="0"/>
              <w:marTop w:val="0"/>
              <w:marBottom w:val="0"/>
              <w:divBdr>
                <w:top w:val="none" w:sz="0" w:space="0" w:color="auto"/>
                <w:left w:val="none" w:sz="0" w:space="0" w:color="auto"/>
                <w:bottom w:val="none" w:sz="0" w:space="0" w:color="auto"/>
                <w:right w:val="none" w:sz="0" w:space="0" w:color="auto"/>
              </w:divBdr>
              <w:divsChild>
                <w:div w:id="30770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6016">
      <w:bodyDiv w:val="1"/>
      <w:marLeft w:val="0"/>
      <w:marRight w:val="0"/>
      <w:marTop w:val="0"/>
      <w:marBottom w:val="0"/>
      <w:divBdr>
        <w:top w:val="none" w:sz="0" w:space="0" w:color="auto"/>
        <w:left w:val="none" w:sz="0" w:space="0" w:color="auto"/>
        <w:bottom w:val="none" w:sz="0" w:space="0" w:color="auto"/>
        <w:right w:val="none" w:sz="0" w:space="0" w:color="auto"/>
      </w:divBdr>
    </w:div>
    <w:div w:id="784884835">
      <w:bodyDiv w:val="1"/>
      <w:marLeft w:val="0"/>
      <w:marRight w:val="0"/>
      <w:marTop w:val="0"/>
      <w:marBottom w:val="0"/>
      <w:divBdr>
        <w:top w:val="none" w:sz="0" w:space="0" w:color="auto"/>
        <w:left w:val="none" w:sz="0" w:space="0" w:color="auto"/>
        <w:bottom w:val="none" w:sz="0" w:space="0" w:color="auto"/>
        <w:right w:val="none" w:sz="0" w:space="0" w:color="auto"/>
      </w:divBdr>
    </w:div>
    <w:div w:id="1117678509">
      <w:bodyDiv w:val="1"/>
      <w:marLeft w:val="0"/>
      <w:marRight w:val="0"/>
      <w:marTop w:val="0"/>
      <w:marBottom w:val="0"/>
      <w:divBdr>
        <w:top w:val="none" w:sz="0" w:space="0" w:color="auto"/>
        <w:left w:val="none" w:sz="0" w:space="0" w:color="auto"/>
        <w:bottom w:val="none" w:sz="0" w:space="0" w:color="auto"/>
        <w:right w:val="none" w:sz="0" w:space="0" w:color="auto"/>
      </w:divBdr>
      <w:divsChild>
        <w:div w:id="1250457279">
          <w:marLeft w:val="0"/>
          <w:marRight w:val="0"/>
          <w:marTop w:val="210"/>
          <w:marBottom w:val="210"/>
          <w:divBdr>
            <w:top w:val="none" w:sz="0" w:space="0" w:color="auto"/>
            <w:left w:val="none" w:sz="0" w:space="0" w:color="auto"/>
            <w:bottom w:val="none" w:sz="0" w:space="0" w:color="auto"/>
            <w:right w:val="none" w:sz="0" w:space="0" w:color="auto"/>
          </w:divBdr>
          <w:divsChild>
            <w:div w:id="128980869">
              <w:marLeft w:val="480"/>
              <w:marRight w:val="0"/>
              <w:marTop w:val="0"/>
              <w:marBottom w:val="0"/>
              <w:divBdr>
                <w:top w:val="none" w:sz="0" w:space="0" w:color="auto"/>
                <w:left w:val="none" w:sz="0" w:space="0" w:color="auto"/>
                <w:bottom w:val="none" w:sz="0" w:space="0" w:color="auto"/>
                <w:right w:val="none" w:sz="0" w:space="0" w:color="auto"/>
              </w:divBdr>
            </w:div>
          </w:divsChild>
        </w:div>
        <w:div w:id="1683899872">
          <w:marLeft w:val="0"/>
          <w:marRight w:val="0"/>
          <w:marTop w:val="210"/>
          <w:marBottom w:val="0"/>
          <w:divBdr>
            <w:top w:val="none" w:sz="0" w:space="0" w:color="auto"/>
            <w:left w:val="none" w:sz="0" w:space="0" w:color="auto"/>
            <w:bottom w:val="none" w:sz="0" w:space="0" w:color="auto"/>
            <w:right w:val="none" w:sz="0" w:space="0" w:color="auto"/>
          </w:divBdr>
          <w:divsChild>
            <w:div w:id="73377099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863127094">
      <w:bodyDiv w:val="1"/>
      <w:marLeft w:val="0"/>
      <w:marRight w:val="0"/>
      <w:marTop w:val="0"/>
      <w:marBottom w:val="0"/>
      <w:divBdr>
        <w:top w:val="none" w:sz="0" w:space="0" w:color="auto"/>
        <w:left w:val="none" w:sz="0" w:space="0" w:color="auto"/>
        <w:bottom w:val="none" w:sz="0" w:space="0" w:color="auto"/>
        <w:right w:val="none" w:sz="0" w:space="0" w:color="auto"/>
      </w:divBdr>
      <w:divsChild>
        <w:div w:id="2003048403">
          <w:marLeft w:val="0"/>
          <w:marRight w:val="0"/>
          <w:marTop w:val="390"/>
          <w:marBottom w:val="0"/>
          <w:divBdr>
            <w:top w:val="none" w:sz="0" w:space="0" w:color="auto"/>
            <w:left w:val="none" w:sz="0" w:space="0" w:color="auto"/>
            <w:bottom w:val="none" w:sz="0" w:space="0" w:color="auto"/>
            <w:right w:val="none" w:sz="0" w:space="0" w:color="auto"/>
          </w:divBdr>
        </w:div>
        <w:div w:id="2049602951">
          <w:marLeft w:val="0"/>
          <w:marRight w:val="0"/>
          <w:marTop w:val="0"/>
          <w:marBottom w:val="0"/>
          <w:divBdr>
            <w:top w:val="none" w:sz="0" w:space="0" w:color="auto"/>
            <w:left w:val="none" w:sz="0" w:space="0" w:color="auto"/>
            <w:bottom w:val="none" w:sz="0" w:space="0" w:color="auto"/>
            <w:right w:val="none" w:sz="0" w:space="0" w:color="auto"/>
          </w:divBdr>
          <w:divsChild>
            <w:div w:id="389812427">
              <w:marLeft w:val="0"/>
              <w:marRight w:val="0"/>
              <w:marTop w:val="0"/>
              <w:marBottom w:val="210"/>
              <w:divBdr>
                <w:top w:val="none" w:sz="0" w:space="0" w:color="auto"/>
                <w:left w:val="none" w:sz="0" w:space="0" w:color="auto"/>
                <w:bottom w:val="none" w:sz="0" w:space="0" w:color="auto"/>
                <w:right w:val="none" w:sz="0" w:space="0" w:color="auto"/>
              </w:divBdr>
            </w:div>
            <w:div w:id="1056859677">
              <w:marLeft w:val="0"/>
              <w:marRight w:val="0"/>
              <w:marTop w:val="0"/>
              <w:marBottom w:val="0"/>
              <w:divBdr>
                <w:top w:val="none" w:sz="0" w:space="0" w:color="auto"/>
                <w:left w:val="none" w:sz="0" w:space="0" w:color="auto"/>
                <w:bottom w:val="none" w:sz="0" w:space="0" w:color="auto"/>
                <w:right w:val="none" w:sz="0" w:space="0" w:color="auto"/>
              </w:divBdr>
              <w:divsChild>
                <w:div w:id="1417434072">
                  <w:marLeft w:val="0"/>
                  <w:marRight w:val="0"/>
                  <w:marTop w:val="210"/>
                  <w:marBottom w:val="210"/>
                  <w:divBdr>
                    <w:top w:val="none" w:sz="0" w:space="0" w:color="auto"/>
                    <w:left w:val="none" w:sz="0" w:space="0" w:color="auto"/>
                    <w:bottom w:val="none" w:sz="0" w:space="0" w:color="auto"/>
                    <w:right w:val="none" w:sz="0" w:space="0" w:color="auto"/>
                  </w:divBdr>
                  <w:divsChild>
                    <w:div w:id="1047952955">
                      <w:marLeft w:val="480"/>
                      <w:marRight w:val="0"/>
                      <w:marTop w:val="0"/>
                      <w:marBottom w:val="0"/>
                      <w:divBdr>
                        <w:top w:val="none" w:sz="0" w:space="0" w:color="auto"/>
                        <w:left w:val="none" w:sz="0" w:space="0" w:color="auto"/>
                        <w:bottom w:val="none" w:sz="0" w:space="0" w:color="auto"/>
                        <w:right w:val="none" w:sz="0" w:space="0" w:color="auto"/>
                      </w:divBdr>
                    </w:div>
                  </w:divsChild>
                </w:div>
                <w:div w:id="119298953">
                  <w:marLeft w:val="0"/>
                  <w:marRight w:val="0"/>
                  <w:marTop w:val="210"/>
                  <w:marBottom w:val="0"/>
                  <w:divBdr>
                    <w:top w:val="none" w:sz="0" w:space="0" w:color="auto"/>
                    <w:left w:val="none" w:sz="0" w:space="0" w:color="auto"/>
                    <w:bottom w:val="none" w:sz="0" w:space="0" w:color="auto"/>
                    <w:right w:val="none" w:sz="0" w:space="0" w:color="auto"/>
                  </w:divBdr>
                  <w:divsChild>
                    <w:div w:id="7067557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634147">
      <w:bodyDiv w:val="1"/>
      <w:marLeft w:val="0"/>
      <w:marRight w:val="0"/>
      <w:marTop w:val="0"/>
      <w:marBottom w:val="0"/>
      <w:divBdr>
        <w:top w:val="none" w:sz="0" w:space="0" w:color="auto"/>
        <w:left w:val="none" w:sz="0" w:space="0" w:color="auto"/>
        <w:bottom w:val="none" w:sz="0" w:space="0" w:color="auto"/>
        <w:right w:val="none" w:sz="0" w:space="0" w:color="auto"/>
      </w:divBdr>
      <w:divsChild>
        <w:div w:id="2104910211">
          <w:marLeft w:val="0"/>
          <w:marRight w:val="0"/>
          <w:marTop w:val="0"/>
          <w:marBottom w:val="0"/>
          <w:divBdr>
            <w:top w:val="none" w:sz="0" w:space="0" w:color="auto"/>
            <w:left w:val="none" w:sz="0" w:space="0" w:color="auto"/>
            <w:bottom w:val="none" w:sz="0" w:space="0" w:color="auto"/>
            <w:right w:val="none" w:sz="0" w:space="0" w:color="auto"/>
          </w:divBdr>
          <w:divsChild>
            <w:div w:id="1282833867">
              <w:marLeft w:val="0"/>
              <w:marRight w:val="0"/>
              <w:marTop w:val="0"/>
              <w:marBottom w:val="0"/>
              <w:divBdr>
                <w:top w:val="none" w:sz="0" w:space="0" w:color="auto"/>
                <w:left w:val="none" w:sz="0" w:space="0" w:color="auto"/>
                <w:bottom w:val="none" w:sz="0" w:space="0" w:color="auto"/>
                <w:right w:val="none" w:sz="0" w:space="0" w:color="auto"/>
              </w:divBdr>
              <w:divsChild>
                <w:div w:id="1329676184">
                  <w:marLeft w:val="0"/>
                  <w:marRight w:val="0"/>
                  <w:marTop w:val="0"/>
                  <w:marBottom w:val="0"/>
                  <w:divBdr>
                    <w:top w:val="none" w:sz="0" w:space="0" w:color="auto"/>
                    <w:left w:val="none" w:sz="0" w:space="0" w:color="auto"/>
                    <w:bottom w:val="none" w:sz="0" w:space="0" w:color="auto"/>
                    <w:right w:val="none" w:sz="0" w:space="0" w:color="auto"/>
                  </w:divBdr>
                  <w:divsChild>
                    <w:div w:id="1374505651">
                      <w:marLeft w:val="0"/>
                      <w:marRight w:val="0"/>
                      <w:marTop w:val="0"/>
                      <w:marBottom w:val="0"/>
                      <w:divBdr>
                        <w:top w:val="none" w:sz="0" w:space="0" w:color="auto"/>
                        <w:left w:val="none" w:sz="0" w:space="0" w:color="auto"/>
                        <w:bottom w:val="none" w:sz="0" w:space="0" w:color="auto"/>
                        <w:right w:val="none" w:sz="0" w:space="0" w:color="auto"/>
                      </w:divBdr>
                      <w:divsChild>
                        <w:div w:id="806554387">
                          <w:marLeft w:val="0"/>
                          <w:marRight w:val="0"/>
                          <w:marTop w:val="0"/>
                          <w:marBottom w:val="0"/>
                          <w:divBdr>
                            <w:top w:val="none" w:sz="0" w:space="0" w:color="auto"/>
                            <w:left w:val="none" w:sz="0" w:space="0" w:color="auto"/>
                            <w:bottom w:val="none" w:sz="0" w:space="0" w:color="auto"/>
                            <w:right w:val="none" w:sz="0" w:space="0" w:color="auto"/>
                          </w:divBdr>
                        </w:div>
                      </w:divsChild>
                    </w:div>
                    <w:div w:id="107898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350047">
          <w:marLeft w:val="0"/>
          <w:marRight w:val="0"/>
          <w:marTop w:val="0"/>
          <w:marBottom w:val="0"/>
          <w:divBdr>
            <w:top w:val="none" w:sz="0" w:space="0" w:color="auto"/>
            <w:left w:val="none" w:sz="0" w:space="0" w:color="auto"/>
            <w:bottom w:val="none" w:sz="0" w:space="0" w:color="auto"/>
            <w:right w:val="none" w:sz="0" w:space="0" w:color="auto"/>
          </w:divBdr>
          <w:divsChild>
            <w:div w:id="2111854738">
              <w:marLeft w:val="0"/>
              <w:marRight w:val="0"/>
              <w:marTop w:val="0"/>
              <w:marBottom w:val="210"/>
              <w:divBdr>
                <w:top w:val="none" w:sz="0" w:space="0" w:color="auto"/>
                <w:left w:val="none" w:sz="0" w:space="0" w:color="auto"/>
                <w:bottom w:val="none" w:sz="0" w:space="0" w:color="auto"/>
                <w:right w:val="none" w:sz="0" w:space="0" w:color="auto"/>
              </w:divBdr>
            </w:div>
          </w:divsChild>
        </w:div>
        <w:div w:id="1722435695">
          <w:marLeft w:val="0"/>
          <w:marRight w:val="0"/>
          <w:marTop w:val="240"/>
          <w:marBottom w:val="0"/>
          <w:divBdr>
            <w:top w:val="single" w:sz="6" w:space="0" w:color="999999"/>
            <w:left w:val="none" w:sz="0" w:space="0" w:color="auto"/>
            <w:bottom w:val="none" w:sz="0" w:space="0" w:color="auto"/>
            <w:right w:val="none" w:sz="0" w:space="0" w:color="auto"/>
          </w:divBdr>
          <w:divsChild>
            <w:div w:id="293684234">
              <w:marLeft w:val="0"/>
              <w:marRight w:val="0"/>
              <w:marTop w:val="390"/>
              <w:marBottom w:val="0"/>
              <w:divBdr>
                <w:top w:val="none" w:sz="0" w:space="0" w:color="auto"/>
                <w:left w:val="none" w:sz="0" w:space="0" w:color="auto"/>
                <w:bottom w:val="none" w:sz="0" w:space="0" w:color="auto"/>
                <w:right w:val="none" w:sz="0" w:space="0" w:color="auto"/>
              </w:divBdr>
            </w:div>
            <w:div w:id="10195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472632">
      <w:bodyDiv w:val="1"/>
      <w:marLeft w:val="0"/>
      <w:marRight w:val="0"/>
      <w:marTop w:val="0"/>
      <w:marBottom w:val="0"/>
      <w:divBdr>
        <w:top w:val="none" w:sz="0" w:space="0" w:color="auto"/>
        <w:left w:val="none" w:sz="0" w:space="0" w:color="auto"/>
        <w:bottom w:val="none" w:sz="0" w:space="0" w:color="auto"/>
        <w:right w:val="none" w:sz="0" w:space="0" w:color="auto"/>
      </w:divBdr>
      <w:divsChild>
        <w:div w:id="278534615">
          <w:marLeft w:val="0"/>
          <w:marRight w:val="0"/>
          <w:marTop w:val="210"/>
          <w:marBottom w:val="210"/>
          <w:divBdr>
            <w:top w:val="none" w:sz="0" w:space="0" w:color="auto"/>
            <w:left w:val="none" w:sz="0" w:space="0" w:color="auto"/>
            <w:bottom w:val="none" w:sz="0" w:space="0" w:color="auto"/>
            <w:right w:val="none" w:sz="0" w:space="0" w:color="auto"/>
          </w:divBdr>
          <w:divsChild>
            <w:div w:id="1307781290">
              <w:marLeft w:val="480"/>
              <w:marRight w:val="0"/>
              <w:marTop w:val="0"/>
              <w:marBottom w:val="0"/>
              <w:divBdr>
                <w:top w:val="none" w:sz="0" w:space="0" w:color="auto"/>
                <w:left w:val="none" w:sz="0" w:space="0" w:color="auto"/>
                <w:bottom w:val="none" w:sz="0" w:space="0" w:color="auto"/>
                <w:right w:val="none" w:sz="0" w:space="0" w:color="auto"/>
              </w:divBdr>
              <w:divsChild>
                <w:div w:id="1259024312">
                  <w:marLeft w:val="0"/>
                  <w:marRight w:val="0"/>
                  <w:marTop w:val="0"/>
                  <w:marBottom w:val="0"/>
                  <w:divBdr>
                    <w:top w:val="none" w:sz="0" w:space="0" w:color="auto"/>
                    <w:left w:val="none" w:sz="0" w:space="0" w:color="auto"/>
                    <w:bottom w:val="none" w:sz="0" w:space="0" w:color="auto"/>
                    <w:right w:val="none" w:sz="0" w:space="0" w:color="auto"/>
                  </w:divBdr>
                  <w:divsChild>
                    <w:div w:id="367990144">
                      <w:marLeft w:val="0"/>
                      <w:marRight w:val="0"/>
                      <w:marTop w:val="210"/>
                      <w:marBottom w:val="210"/>
                      <w:divBdr>
                        <w:top w:val="none" w:sz="0" w:space="0" w:color="auto"/>
                        <w:left w:val="none" w:sz="0" w:space="0" w:color="auto"/>
                        <w:bottom w:val="none" w:sz="0" w:space="0" w:color="auto"/>
                        <w:right w:val="none" w:sz="0" w:space="0" w:color="auto"/>
                      </w:divBdr>
                      <w:divsChild>
                        <w:div w:id="449738094">
                          <w:marLeft w:val="480"/>
                          <w:marRight w:val="0"/>
                          <w:marTop w:val="0"/>
                          <w:marBottom w:val="0"/>
                          <w:divBdr>
                            <w:top w:val="none" w:sz="0" w:space="0" w:color="auto"/>
                            <w:left w:val="none" w:sz="0" w:space="0" w:color="auto"/>
                            <w:bottom w:val="none" w:sz="0" w:space="0" w:color="auto"/>
                            <w:right w:val="none" w:sz="0" w:space="0" w:color="auto"/>
                          </w:divBdr>
                          <w:divsChild>
                            <w:div w:id="1823041631">
                              <w:marLeft w:val="0"/>
                              <w:marRight w:val="0"/>
                              <w:marTop w:val="0"/>
                              <w:marBottom w:val="0"/>
                              <w:divBdr>
                                <w:top w:val="none" w:sz="0" w:space="0" w:color="auto"/>
                                <w:left w:val="none" w:sz="0" w:space="0" w:color="auto"/>
                                <w:bottom w:val="none" w:sz="0" w:space="0" w:color="auto"/>
                                <w:right w:val="none" w:sz="0" w:space="0" w:color="auto"/>
                              </w:divBdr>
                              <w:divsChild>
                                <w:div w:id="190382769">
                                  <w:marLeft w:val="0"/>
                                  <w:marRight w:val="0"/>
                                  <w:marTop w:val="210"/>
                                  <w:marBottom w:val="210"/>
                                  <w:divBdr>
                                    <w:top w:val="none" w:sz="0" w:space="0" w:color="auto"/>
                                    <w:left w:val="none" w:sz="0" w:space="0" w:color="auto"/>
                                    <w:bottom w:val="none" w:sz="0" w:space="0" w:color="auto"/>
                                    <w:right w:val="none" w:sz="0" w:space="0" w:color="auto"/>
                                  </w:divBdr>
                                  <w:divsChild>
                                    <w:div w:id="1473253184">
                                      <w:marLeft w:val="480"/>
                                      <w:marRight w:val="0"/>
                                      <w:marTop w:val="0"/>
                                      <w:marBottom w:val="0"/>
                                      <w:divBdr>
                                        <w:top w:val="none" w:sz="0" w:space="0" w:color="auto"/>
                                        <w:left w:val="none" w:sz="0" w:space="0" w:color="auto"/>
                                        <w:bottom w:val="none" w:sz="0" w:space="0" w:color="auto"/>
                                        <w:right w:val="none" w:sz="0" w:space="0" w:color="auto"/>
                                      </w:divBdr>
                                    </w:div>
                                  </w:divsChild>
                                </w:div>
                                <w:div w:id="1770274742">
                                  <w:marLeft w:val="0"/>
                                  <w:marRight w:val="0"/>
                                  <w:marTop w:val="210"/>
                                  <w:marBottom w:val="210"/>
                                  <w:divBdr>
                                    <w:top w:val="none" w:sz="0" w:space="0" w:color="auto"/>
                                    <w:left w:val="none" w:sz="0" w:space="0" w:color="auto"/>
                                    <w:bottom w:val="none" w:sz="0" w:space="0" w:color="auto"/>
                                    <w:right w:val="none" w:sz="0" w:space="0" w:color="auto"/>
                                  </w:divBdr>
                                  <w:divsChild>
                                    <w:div w:id="1163858741">
                                      <w:marLeft w:val="480"/>
                                      <w:marRight w:val="0"/>
                                      <w:marTop w:val="0"/>
                                      <w:marBottom w:val="0"/>
                                      <w:divBdr>
                                        <w:top w:val="none" w:sz="0" w:space="0" w:color="auto"/>
                                        <w:left w:val="none" w:sz="0" w:space="0" w:color="auto"/>
                                        <w:bottom w:val="none" w:sz="0" w:space="0" w:color="auto"/>
                                        <w:right w:val="none" w:sz="0" w:space="0" w:color="auto"/>
                                      </w:divBdr>
                                    </w:div>
                                  </w:divsChild>
                                </w:div>
                                <w:div w:id="1771464105">
                                  <w:marLeft w:val="0"/>
                                  <w:marRight w:val="0"/>
                                  <w:marTop w:val="210"/>
                                  <w:marBottom w:val="210"/>
                                  <w:divBdr>
                                    <w:top w:val="none" w:sz="0" w:space="0" w:color="auto"/>
                                    <w:left w:val="none" w:sz="0" w:space="0" w:color="auto"/>
                                    <w:bottom w:val="none" w:sz="0" w:space="0" w:color="auto"/>
                                    <w:right w:val="none" w:sz="0" w:space="0" w:color="auto"/>
                                  </w:divBdr>
                                  <w:divsChild>
                                    <w:div w:id="951128011">
                                      <w:marLeft w:val="480"/>
                                      <w:marRight w:val="0"/>
                                      <w:marTop w:val="0"/>
                                      <w:marBottom w:val="0"/>
                                      <w:divBdr>
                                        <w:top w:val="none" w:sz="0" w:space="0" w:color="auto"/>
                                        <w:left w:val="none" w:sz="0" w:space="0" w:color="auto"/>
                                        <w:bottom w:val="none" w:sz="0" w:space="0" w:color="auto"/>
                                        <w:right w:val="none" w:sz="0" w:space="0" w:color="auto"/>
                                      </w:divBdr>
                                    </w:div>
                                  </w:divsChild>
                                </w:div>
                                <w:div w:id="1218858537">
                                  <w:marLeft w:val="0"/>
                                  <w:marRight w:val="0"/>
                                  <w:marTop w:val="210"/>
                                  <w:marBottom w:val="210"/>
                                  <w:divBdr>
                                    <w:top w:val="none" w:sz="0" w:space="0" w:color="auto"/>
                                    <w:left w:val="none" w:sz="0" w:space="0" w:color="auto"/>
                                    <w:bottom w:val="none" w:sz="0" w:space="0" w:color="auto"/>
                                    <w:right w:val="none" w:sz="0" w:space="0" w:color="auto"/>
                                  </w:divBdr>
                                  <w:divsChild>
                                    <w:div w:id="722872738">
                                      <w:marLeft w:val="480"/>
                                      <w:marRight w:val="0"/>
                                      <w:marTop w:val="0"/>
                                      <w:marBottom w:val="0"/>
                                      <w:divBdr>
                                        <w:top w:val="none" w:sz="0" w:space="0" w:color="auto"/>
                                        <w:left w:val="none" w:sz="0" w:space="0" w:color="auto"/>
                                        <w:bottom w:val="none" w:sz="0" w:space="0" w:color="auto"/>
                                        <w:right w:val="none" w:sz="0" w:space="0" w:color="auto"/>
                                      </w:divBdr>
                                    </w:div>
                                  </w:divsChild>
                                </w:div>
                                <w:div w:id="2107648901">
                                  <w:marLeft w:val="0"/>
                                  <w:marRight w:val="0"/>
                                  <w:marTop w:val="210"/>
                                  <w:marBottom w:val="210"/>
                                  <w:divBdr>
                                    <w:top w:val="none" w:sz="0" w:space="0" w:color="auto"/>
                                    <w:left w:val="none" w:sz="0" w:space="0" w:color="auto"/>
                                    <w:bottom w:val="none" w:sz="0" w:space="0" w:color="auto"/>
                                    <w:right w:val="none" w:sz="0" w:space="0" w:color="auto"/>
                                  </w:divBdr>
                                  <w:divsChild>
                                    <w:div w:id="636640232">
                                      <w:marLeft w:val="480"/>
                                      <w:marRight w:val="0"/>
                                      <w:marTop w:val="0"/>
                                      <w:marBottom w:val="0"/>
                                      <w:divBdr>
                                        <w:top w:val="none" w:sz="0" w:space="0" w:color="auto"/>
                                        <w:left w:val="none" w:sz="0" w:space="0" w:color="auto"/>
                                        <w:bottom w:val="none" w:sz="0" w:space="0" w:color="auto"/>
                                        <w:right w:val="none" w:sz="0" w:space="0" w:color="auto"/>
                                      </w:divBdr>
                                    </w:div>
                                  </w:divsChild>
                                </w:div>
                                <w:div w:id="435097977">
                                  <w:marLeft w:val="0"/>
                                  <w:marRight w:val="0"/>
                                  <w:marTop w:val="210"/>
                                  <w:marBottom w:val="0"/>
                                  <w:divBdr>
                                    <w:top w:val="none" w:sz="0" w:space="0" w:color="auto"/>
                                    <w:left w:val="none" w:sz="0" w:space="0" w:color="auto"/>
                                    <w:bottom w:val="none" w:sz="0" w:space="0" w:color="auto"/>
                                    <w:right w:val="none" w:sz="0" w:space="0" w:color="auto"/>
                                  </w:divBdr>
                                  <w:divsChild>
                                    <w:div w:id="7101502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765211">
                      <w:marLeft w:val="0"/>
                      <w:marRight w:val="0"/>
                      <w:marTop w:val="210"/>
                      <w:marBottom w:val="210"/>
                      <w:divBdr>
                        <w:top w:val="none" w:sz="0" w:space="0" w:color="auto"/>
                        <w:left w:val="none" w:sz="0" w:space="0" w:color="auto"/>
                        <w:bottom w:val="none" w:sz="0" w:space="0" w:color="auto"/>
                        <w:right w:val="none" w:sz="0" w:space="0" w:color="auto"/>
                      </w:divBdr>
                      <w:divsChild>
                        <w:div w:id="1597514742">
                          <w:marLeft w:val="480"/>
                          <w:marRight w:val="0"/>
                          <w:marTop w:val="0"/>
                          <w:marBottom w:val="0"/>
                          <w:divBdr>
                            <w:top w:val="none" w:sz="0" w:space="0" w:color="auto"/>
                            <w:left w:val="none" w:sz="0" w:space="0" w:color="auto"/>
                            <w:bottom w:val="none" w:sz="0" w:space="0" w:color="auto"/>
                            <w:right w:val="none" w:sz="0" w:space="0" w:color="auto"/>
                          </w:divBdr>
                        </w:div>
                      </w:divsChild>
                    </w:div>
                    <w:div w:id="1835103834">
                      <w:marLeft w:val="0"/>
                      <w:marRight w:val="0"/>
                      <w:marTop w:val="210"/>
                      <w:marBottom w:val="210"/>
                      <w:divBdr>
                        <w:top w:val="none" w:sz="0" w:space="0" w:color="auto"/>
                        <w:left w:val="none" w:sz="0" w:space="0" w:color="auto"/>
                        <w:bottom w:val="none" w:sz="0" w:space="0" w:color="auto"/>
                        <w:right w:val="none" w:sz="0" w:space="0" w:color="auto"/>
                      </w:divBdr>
                      <w:divsChild>
                        <w:div w:id="535391119">
                          <w:marLeft w:val="480"/>
                          <w:marRight w:val="0"/>
                          <w:marTop w:val="0"/>
                          <w:marBottom w:val="0"/>
                          <w:divBdr>
                            <w:top w:val="none" w:sz="0" w:space="0" w:color="auto"/>
                            <w:left w:val="none" w:sz="0" w:space="0" w:color="auto"/>
                            <w:bottom w:val="none" w:sz="0" w:space="0" w:color="auto"/>
                            <w:right w:val="none" w:sz="0" w:space="0" w:color="auto"/>
                          </w:divBdr>
                          <w:divsChild>
                            <w:div w:id="745998854">
                              <w:marLeft w:val="0"/>
                              <w:marRight w:val="0"/>
                              <w:marTop w:val="0"/>
                              <w:marBottom w:val="0"/>
                              <w:divBdr>
                                <w:top w:val="none" w:sz="0" w:space="0" w:color="auto"/>
                                <w:left w:val="none" w:sz="0" w:space="0" w:color="auto"/>
                                <w:bottom w:val="none" w:sz="0" w:space="0" w:color="auto"/>
                                <w:right w:val="none" w:sz="0" w:space="0" w:color="auto"/>
                              </w:divBdr>
                              <w:divsChild>
                                <w:div w:id="508254850">
                                  <w:marLeft w:val="0"/>
                                  <w:marRight w:val="0"/>
                                  <w:marTop w:val="210"/>
                                  <w:marBottom w:val="210"/>
                                  <w:divBdr>
                                    <w:top w:val="none" w:sz="0" w:space="0" w:color="auto"/>
                                    <w:left w:val="none" w:sz="0" w:space="0" w:color="auto"/>
                                    <w:bottom w:val="none" w:sz="0" w:space="0" w:color="auto"/>
                                    <w:right w:val="none" w:sz="0" w:space="0" w:color="auto"/>
                                  </w:divBdr>
                                  <w:divsChild>
                                    <w:div w:id="736632668">
                                      <w:marLeft w:val="480"/>
                                      <w:marRight w:val="0"/>
                                      <w:marTop w:val="0"/>
                                      <w:marBottom w:val="0"/>
                                      <w:divBdr>
                                        <w:top w:val="none" w:sz="0" w:space="0" w:color="auto"/>
                                        <w:left w:val="none" w:sz="0" w:space="0" w:color="auto"/>
                                        <w:bottom w:val="none" w:sz="0" w:space="0" w:color="auto"/>
                                        <w:right w:val="none" w:sz="0" w:space="0" w:color="auto"/>
                                      </w:divBdr>
                                    </w:div>
                                  </w:divsChild>
                                </w:div>
                                <w:div w:id="1867597449">
                                  <w:marLeft w:val="0"/>
                                  <w:marRight w:val="0"/>
                                  <w:marTop w:val="210"/>
                                  <w:marBottom w:val="210"/>
                                  <w:divBdr>
                                    <w:top w:val="none" w:sz="0" w:space="0" w:color="auto"/>
                                    <w:left w:val="none" w:sz="0" w:space="0" w:color="auto"/>
                                    <w:bottom w:val="none" w:sz="0" w:space="0" w:color="auto"/>
                                    <w:right w:val="none" w:sz="0" w:space="0" w:color="auto"/>
                                  </w:divBdr>
                                  <w:divsChild>
                                    <w:div w:id="1249656132">
                                      <w:marLeft w:val="480"/>
                                      <w:marRight w:val="0"/>
                                      <w:marTop w:val="0"/>
                                      <w:marBottom w:val="0"/>
                                      <w:divBdr>
                                        <w:top w:val="none" w:sz="0" w:space="0" w:color="auto"/>
                                        <w:left w:val="none" w:sz="0" w:space="0" w:color="auto"/>
                                        <w:bottom w:val="none" w:sz="0" w:space="0" w:color="auto"/>
                                        <w:right w:val="none" w:sz="0" w:space="0" w:color="auto"/>
                                      </w:divBdr>
                                    </w:div>
                                  </w:divsChild>
                                </w:div>
                                <w:div w:id="292754948">
                                  <w:marLeft w:val="0"/>
                                  <w:marRight w:val="0"/>
                                  <w:marTop w:val="210"/>
                                  <w:marBottom w:val="0"/>
                                  <w:divBdr>
                                    <w:top w:val="none" w:sz="0" w:space="0" w:color="auto"/>
                                    <w:left w:val="none" w:sz="0" w:space="0" w:color="auto"/>
                                    <w:bottom w:val="none" w:sz="0" w:space="0" w:color="auto"/>
                                    <w:right w:val="none" w:sz="0" w:space="0" w:color="auto"/>
                                  </w:divBdr>
                                  <w:divsChild>
                                    <w:div w:id="24110987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179590">
                      <w:marLeft w:val="0"/>
                      <w:marRight w:val="0"/>
                      <w:marTop w:val="210"/>
                      <w:marBottom w:val="0"/>
                      <w:divBdr>
                        <w:top w:val="none" w:sz="0" w:space="0" w:color="auto"/>
                        <w:left w:val="none" w:sz="0" w:space="0" w:color="auto"/>
                        <w:bottom w:val="none" w:sz="0" w:space="0" w:color="auto"/>
                        <w:right w:val="none" w:sz="0" w:space="0" w:color="auto"/>
                      </w:divBdr>
                      <w:divsChild>
                        <w:div w:id="203996485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834127">
          <w:marLeft w:val="0"/>
          <w:marRight w:val="0"/>
          <w:marTop w:val="210"/>
          <w:marBottom w:val="210"/>
          <w:divBdr>
            <w:top w:val="none" w:sz="0" w:space="0" w:color="auto"/>
            <w:left w:val="none" w:sz="0" w:space="0" w:color="auto"/>
            <w:bottom w:val="none" w:sz="0" w:space="0" w:color="auto"/>
            <w:right w:val="none" w:sz="0" w:space="0" w:color="auto"/>
          </w:divBdr>
          <w:divsChild>
            <w:div w:id="1049114145">
              <w:marLeft w:val="480"/>
              <w:marRight w:val="0"/>
              <w:marTop w:val="0"/>
              <w:marBottom w:val="0"/>
              <w:divBdr>
                <w:top w:val="none" w:sz="0" w:space="0" w:color="auto"/>
                <w:left w:val="none" w:sz="0" w:space="0" w:color="auto"/>
                <w:bottom w:val="none" w:sz="0" w:space="0" w:color="auto"/>
                <w:right w:val="none" w:sz="0" w:space="0" w:color="auto"/>
              </w:divBdr>
              <w:divsChild>
                <w:div w:id="1250966187">
                  <w:marLeft w:val="0"/>
                  <w:marRight w:val="0"/>
                  <w:marTop w:val="0"/>
                  <w:marBottom w:val="0"/>
                  <w:divBdr>
                    <w:top w:val="none" w:sz="0" w:space="0" w:color="auto"/>
                    <w:left w:val="none" w:sz="0" w:space="0" w:color="auto"/>
                    <w:bottom w:val="none" w:sz="0" w:space="0" w:color="auto"/>
                    <w:right w:val="none" w:sz="0" w:space="0" w:color="auto"/>
                  </w:divBdr>
                  <w:divsChild>
                    <w:div w:id="1420252793">
                      <w:marLeft w:val="0"/>
                      <w:marRight w:val="0"/>
                      <w:marTop w:val="210"/>
                      <w:marBottom w:val="210"/>
                      <w:divBdr>
                        <w:top w:val="none" w:sz="0" w:space="0" w:color="auto"/>
                        <w:left w:val="none" w:sz="0" w:space="0" w:color="auto"/>
                        <w:bottom w:val="none" w:sz="0" w:space="0" w:color="auto"/>
                        <w:right w:val="none" w:sz="0" w:space="0" w:color="auto"/>
                      </w:divBdr>
                      <w:divsChild>
                        <w:div w:id="1837837621">
                          <w:marLeft w:val="480"/>
                          <w:marRight w:val="0"/>
                          <w:marTop w:val="0"/>
                          <w:marBottom w:val="0"/>
                          <w:divBdr>
                            <w:top w:val="none" w:sz="0" w:space="0" w:color="auto"/>
                            <w:left w:val="none" w:sz="0" w:space="0" w:color="auto"/>
                            <w:bottom w:val="none" w:sz="0" w:space="0" w:color="auto"/>
                            <w:right w:val="none" w:sz="0" w:space="0" w:color="auto"/>
                          </w:divBdr>
                        </w:div>
                      </w:divsChild>
                    </w:div>
                    <w:div w:id="753891516">
                      <w:marLeft w:val="0"/>
                      <w:marRight w:val="0"/>
                      <w:marTop w:val="210"/>
                      <w:marBottom w:val="210"/>
                      <w:divBdr>
                        <w:top w:val="none" w:sz="0" w:space="0" w:color="auto"/>
                        <w:left w:val="none" w:sz="0" w:space="0" w:color="auto"/>
                        <w:bottom w:val="none" w:sz="0" w:space="0" w:color="auto"/>
                        <w:right w:val="none" w:sz="0" w:space="0" w:color="auto"/>
                      </w:divBdr>
                      <w:divsChild>
                        <w:div w:id="1959028230">
                          <w:marLeft w:val="480"/>
                          <w:marRight w:val="0"/>
                          <w:marTop w:val="0"/>
                          <w:marBottom w:val="0"/>
                          <w:divBdr>
                            <w:top w:val="none" w:sz="0" w:space="0" w:color="auto"/>
                            <w:left w:val="none" w:sz="0" w:space="0" w:color="auto"/>
                            <w:bottom w:val="none" w:sz="0" w:space="0" w:color="auto"/>
                            <w:right w:val="none" w:sz="0" w:space="0" w:color="auto"/>
                          </w:divBdr>
                        </w:div>
                      </w:divsChild>
                    </w:div>
                    <w:div w:id="750808260">
                      <w:marLeft w:val="0"/>
                      <w:marRight w:val="0"/>
                      <w:marTop w:val="210"/>
                      <w:marBottom w:val="210"/>
                      <w:divBdr>
                        <w:top w:val="none" w:sz="0" w:space="0" w:color="auto"/>
                        <w:left w:val="none" w:sz="0" w:space="0" w:color="auto"/>
                        <w:bottom w:val="none" w:sz="0" w:space="0" w:color="auto"/>
                        <w:right w:val="none" w:sz="0" w:space="0" w:color="auto"/>
                      </w:divBdr>
                      <w:divsChild>
                        <w:div w:id="1848012792">
                          <w:marLeft w:val="480"/>
                          <w:marRight w:val="0"/>
                          <w:marTop w:val="0"/>
                          <w:marBottom w:val="0"/>
                          <w:divBdr>
                            <w:top w:val="none" w:sz="0" w:space="0" w:color="auto"/>
                            <w:left w:val="none" w:sz="0" w:space="0" w:color="auto"/>
                            <w:bottom w:val="none" w:sz="0" w:space="0" w:color="auto"/>
                            <w:right w:val="none" w:sz="0" w:space="0" w:color="auto"/>
                          </w:divBdr>
                        </w:div>
                      </w:divsChild>
                    </w:div>
                    <w:div w:id="676932236">
                      <w:marLeft w:val="0"/>
                      <w:marRight w:val="0"/>
                      <w:marTop w:val="210"/>
                      <w:marBottom w:val="210"/>
                      <w:divBdr>
                        <w:top w:val="none" w:sz="0" w:space="0" w:color="auto"/>
                        <w:left w:val="none" w:sz="0" w:space="0" w:color="auto"/>
                        <w:bottom w:val="none" w:sz="0" w:space="0" w:color="auto"/>
                        <w:right w:val="none" w:sz="0" w:space="0" w:color="auto"/>
                      </w:divBdr>
                      <w:divsChild>
                        <w:div w:id="922834621">
                          <w:marLeft w:val="480"/>
                          <w:marRight w:val="0"/>
                          <w:marTop w:val="0"/>
                          <w:marBottom w:val="0"/>
                          <w:divBdr>
                            <w:top w:val="none" w:sz="0" w:space="0" w:color="auto"/>
                            <w:left w:val="none" w:sz="0" w:space="0" w:color="auto"/>
                            <w:bottom w:val="none" w:sz="0" w:space="0" w:color="auto"/>
                            <w:right w:val="none" w:sz="0" w:space="0" w:color="auto"/>
                          </w:divBdr>
                        </w:div>
                      </w:divsChild>
                    </w:div>
                    <w:div w:id="1217205341">
                      <w:marLeft w:val="0"/>
                      <w:marRight w:val="0"/>
                      <w:marTop w:val="210"/>
                      <w:marBottom w:val="0"/>
                      <w:divBdr>
                        <w:top w:val="none" w:sz="0" w:space="0" w:color="auto"/>
                        <w:left w:val="none" w:sz="0" w:space="0" w:color="auto"/>
                        <w:bottom w:val="none" w:sz="0" w:space="0" w:color="auto"/>
                        <w:right w:val="none" w:sz="0" w:space="0" w:color="auto"/>
                      </w:divBdr>
                      <w:divsChild>
                        <w:div w:id="1544319509">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647530">
          <w:marLeft w:val="0"/>
          <w:marRight w:val="0"/>
          <w:marTop w:val="210"/>
          <w:marBottom w:val="0"/>
          <w:divBdr>
            <w:top w:val="none" w:sz="0" w:space="0" w:color="auto"/>
            <w:left w:val="none" w:sz="0" w:space="0" w:color="auto"/>
            <w:bottom w:val="none" w:sz="0" w:space="0" w:color="auto"/>
            <w:right w:val="none" w:sz="0" w:space="0" w:color="auto"/>
          </w:divBdr>
          <w:divsChild>
            <w:div w:id="135904762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code360.com/38246448" TargetMode="External"/><Relationship Id="rId13" Type="http://schemas.openxmlformats.org/officeDocument/2006/relationships/hyperlink" Target="https://ecode360.com/12289939" TargetMode="External"/><Relationship Id="rId18" Type="http://schemas.openxmlformats.org/officeDocument/2006/relationships/hyperlink" Target="https://ecode360.com/12290044" TargetMode="External"/><Relationship Id="rId26" Type="http://schemas.openxmlformats.org/officeDocument/2006/relationships/hyperlink" Target="https://ecode360.com/12290052" TargetMode="External"/><Relationship Id="rId3" Type="http://schemas.openxmlformats.org/officeDocument/2006/relationships/settings" Target="settings.xml"/><Relationship Id="rId21" Type="http://schemas.openxmlformats.org/officeDocument/2006/relationships/hyperlink" Target="https://ecode360.com/12290047" TargetMode="External"/><Relationship Id="rId34" Type="http://schemas.openxmlformats.org/officeDocument/2006/relationships/hyperlink" Target="https://ecode360.com/12290060" TargetMode="External"/><Relationship Id="rId7" Type="http://schemas.openxmlformats.org/officeDocument/2006/relationships/hyperlink" Target="https://ecode360.com/38246447" TargetMode="External"/><Relationship Id="rId12" Type="http://schemas.openxmlformats.org/officeDocument/2006/relationships/hyperlink" Target="https://ecode360.com/12289938" TargetMode="External"/><Relationship Id="rId17" Type="http://schemas.openxmlformats.org/officeDocument/2006/relationships/hyperlink" Target="https://ecode360.com/12290043" TargetMode="External"/><Relationship Id="rId25" Type="http://schemas.openxmlformats.org/officeDocument/2006/relationships/hyperlink" Target="https://ecode360.com/12290051" TargetMode="External"/><Relationship Id="rId33" Type="http://schemas.openxmlformats.org/officeDocument/2006/relationships/hyperlink" Target="https://ecode360.com/12290059" TargetMode="External"/><Relationship Id="rId2" Type="http://schemas.openxmlformats.org/officeDocument/2006/relationships/styles" Target="styles.xml"/><Relationship Id="rId16" Type="http://schemas.openxmlformats.org/officeDocument/2006/relationships/hyperlink" Target="https://ecode360.com/12290042" TargetMode="External"/><Relationship Id="rId20" Type="http://schemas.openxmlformats.org/officeDocument/2006/relationships/hyperlink" Target="https://ecode360.com/12290046" TargetMode="External"/><Relationship Id="rId29" Type="http://schemas.openxmlformats.org/officeDocument/2006/relationships/hyperlink" Target="https://ecode360.com/122900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ode360.com/12289937" TargetMode="External"/><Relationship Id="rId24" Type="http://schemas.openxmlformats.org/officeDocument/2006/relationships/hyperlink" Target="https://ecode360.com/12290050" TargetMode="External"/><Relationship Id="rId32" Type="http://schemas.openxmlformats.org/officeDocument/2006/relationships/hyperlink" Target="https://ecode360.com/12290058"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code360.com/12289940" TargetMode="External"/><Relationship Id="rId23" Type="http://schemas.openxmlformats.org/officeDocument/2006/relationships/hyperlink" Target="https://ecode360.com/12290049" TargetMode="External"/><Relationship Id="rId28" Type="http://schemas.openxmlformats.org/officeDocument/2006/relationships/hyperlink" Target="https://ecode360.com/12290054" TargetMode="External"/><Relationship Id="rId36" Type="http://schemas.openxmlformats.org/officeDocument/2006/relationships/fontTable" Target="fontTable.xml"/><Relationship Id="rId10" Type="http://schemas.openxmlformats.org/officeDocument/2006/relationships/hyperlink" Target="https://ecode360.com/12289936" TargetMode="External"/><Relationship Id="rId19" Type="http://schemas.openxmlformats.org/officeDocument/2006/relationships/hyperlink" Target="https://ecode360.com/12290045" TargetMode="External"/><Relationship Id="rId31" Type="http://schemas.openxmlformats.org/officeDocument/2006/relationships/hyperlink" Target="https://ecode360.com/12290057" TargetMode="External"/><Relationship Id="rId4" Type="http://schemas.openxmlformats.org/officeDocument/2006/relationships/webSettings" Target="webSettings.xml"/><Relationship Id="rId9" Type="http://schemas.openxmlformats.org/officeDocument/2006/relationships/hyperlink" Target="https://ecode360.com/12290207" TargetMode="External"/><Relationship Id="rId14" Type="http://schemas.openxmlformats.org/officeDocument/2006/relationships/hyperlink" Target="https://ecode360.com/12290225" TargetMode="External"/><Relationship Id="rId22" Type="http://schemas.openxmlformats.org/officeDocument/2006/relationships/hyperlink" Target="https://ecode360.com/12290048" TargetMode="External"/><Relationship Id="rId27" Type="http://schemas.openxmlformats.org/officeDocument/2006/relationships/hyperlink" Target="https://ecode360.com/12290053" TargetMode="External"/><Relationship Id="rId30" Type="http://schemas.openxmlformats.org/officeDocument/2006/relationships/hyperlink" Target="https://ecode360.com/12290056"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15</Pages>
  <Words>5602</Words>
  <Characters>31933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Sahol</dc:creator>
  <cp:lastModifiedBy>Caryn Hoyer</cp:lastModifiedBy>
  <cp:revision>4</cp:revision>
  <cp:lastPrinted>2022-07-08T14:23:00Z</cp:lastPrinted>
  <dcterms:created xsi:type="dcterms:W3CDTF">2022-06-28T19:32:00Z</dcterms:created>
  <dcterms:modified xsi:type="dcterms:W3CDTF">2022-07-08T14:23:00Z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LastSaved">
    <vt:filetime>2022-05-27T00:00:00Z</vt:filetime>
  </property>
</Properties>
</file>