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1F9" w:rsidRPr="004D51B3" w:rsidRDefault="003731F9" w:rsidP="003731F9">
      <w:pPr>
        <w:jc w:val="left"/>
        <w:rPr>
          <w:sz w:val="22"/>
          <w:szCs w:val="22"/>
        </w:rPr>
      </w:pPr>
      <w:r w:rsidRPr="004D51B3">
        <w:rPr>
          <w:sz w:val="22"/>
          <w:szCs w:val="22"/>
        </w:rPr>
        <w:tab/>
      </w:r>
      <w:r w:rsidRPr="004D51B3">
        <w:rPr>
          <w:sz w:val="22"/>
          <w:szCs w:val="22"/>
        </w:rPr>
        <w:tab/>
      </w:r>
      <w:r w:rsidRPr="004D51B3">
        <w:rPr>
          <w:sz w:val="22"/>
          <w:szCs w:val="22"/>
        </w:rPr>
        <w:tab/>
      </w:r>
      <w:r w:rsidRPr="004D51B3">
        <w:rPr>
          <w:sz w:val="22"/>
          <w:szCs w:val="22"/>
        </w:rPr>
        <w:tab/>
      </w:r>
      <w:r w:rsidRPr="004D51B3">
        <w:rPr>
          <w:sz w:val="22"/>
          <w:szCs w:val="22"/>
        </w:rPr>
        <w:tab/>
      </w:r>
      <w:r w:rsidRPr="004D51B3">
        <w:rPr>
          <w:sz w:val="22"/>
          <w:szCs w:val="22"/>
        </w:rPr>
        <w:tab/>
      </w:r>
      <w:r w:rsidRPr="004D51B3">
        <w:rPr>
          <w:sz w:val="22"/>
          <w:szCs w:val="22"/>
        </w:rPr>
        <w:tab/>
      </w:r>
      <w:r>
        <w:rPr>
          <w:sz w:val="22"/>
          <w:szCs w:val="22"/>
        </w:rPr>
        <w:t>March 26, 2021</w:t>
      </w:r>
    </w:p>
    <w:p w:rsidR="003731F9" w:rsidRPr="004D51B3" w:rsidRDefault="003731F9" w:rsidP="003731F9">
      <w:pPr>
        <w:ind w:firstLine="720"/>
        <w:jc w:val="left"/>
        <w:rPr>
          <w:sz w:val="22"/>
          <w:szCs w:val="22"/>
        </w:rPr>
      </w:pPr>
    </w:p>
    <w:p w:rsidR="003731F9" w:rsidRPr="004D51B3" w:rsidRDefault="003731F9" w:rsidP="003731F9">
      <w:pPr>
        <w:jc w:val="left"/>
        <w:rPr>
          <w:sz w:val="22"/>
          <w:szCs w:val="22"/>
        </w:rPr>
      </w:pPr>
    </w:p>
    <w:p w:rsidR="003731F9" w:rsidRPr="00E814FC" w:rsidRDefault="003731F9" w:rsidP="003731F9">
      <w:pPr>
        <w:jc w:val="left"/>
        <w:rPr>
          <w:u w:val="single"/>
        </w:rPr>
      </w:pPr>
      <w:r w:rsidRPr="00E814FC">
        <w:rPr>
          <w:u w:val="single"/>
        </w:rPr>
        <w:t>VIA E-MAIL</w:t>
      </w:r>
    </w:p>
    <w:p w:rsidR="003731F9" w:rsidRDefault="003731F9" w:rsidP="003731F9">
      <w:pPr>
        <w:jc w:val="left"/>
      </w:pPr>
      <w:r>
        <w:t xml:space="preserve">Dmitry </w:t>
      </w:r>
      <w:proofErr w:type="spellStart"/>
      <w:r>
        <w:t>Poyarkov</w:t>
      </w:r>
      <w:proofErr w:type="spellEnd"/>
    </w:p>
    <w:p w:rsidR="003731F9" w:rsidRDefault="0015053C" w:rsidP="003731F9">
      <w:pPr>
        <w:pStyle w:val="PlainText"/>
      </w:pPr>
      <w:hyperlink r:id="rId7" w:history="1">
        <w:r w:rsidR="003731F9">
          <w:rPr>
            <w:rStyle w:val="Hyperlink"/>
          </w:rPr>
          <w:t>opra+request-21301-06309870@requests.opramachine.com</w:t>
        </w:r>
      </w:hyperlink>
    </w:p>
    <w:p w:rsidR="003731F9" w:rsidRPr="00E814FC" w:rsidRDefault="003731F9" w:rsidP="003731F9">
      <w:pPr>
        <w:jc w:val="left"/>
      </w:pPr>
    </w:p>
    <w:p w:rsidR="003731F9" w:rsidRPr="00E814FC" w:rsidRDefault="003731F9" w:rsidP="003731F9">
      <w:pPr>
        <w:jc w:val="left"/>
      </w:pPr>
    </w:p>
    <w:p w:rsidR="003731F9" w:rsidRPr="00E814FC" w:rsidRDefault="003731F9" w:rsidP="003731F9">
      <w:pPr>
        <w:jc w:val="left"/>
        <w:rPr>
          <w:b/>
        </w:rPr>
      </w:pPr>
      <w:r w:rsidRPr="00E814FC">
        <w:rPr>
          <w:b/>
        </w:rPr>
        <w:t>RE:</w:t>
      </w:r>
      <w:r w:rsidRPr="00E814FC">
        <w:rPr>
          <w:b/>
        </w:rPr>
        <w:tab/>
        <w:t>OPRA REQUEST</w:t>
      </w:r>
    </w:p>
    <w:p w:rsidR="003731F9" w:rsidRPr="00E814FC" w:rsidRDefault="003731F9" w:rsidP="003731F9">
      <w:pPr>
        <w:jc w:val="left"/>
      </w:pPr>
    </w:p>
    <w:p w:rsidR="003731F9" w:rsidRPr="00E814FC" w:rsidRDefault="003731F9" w:rsidP="003731F9">
      <w:pPr>
        <w:jc w:val="left"/>
      </w:pPr>
      <w:r>
        <w:t xml:space="preserve">Dear Mr. </w:t>
      </w:r>
      <w:proofErr w:type="spellStart"/>
      <w:r>
        <w:t>Poyarkov</w:t>
      </w:r>
      <w:proofErr w:type="spellEnd"/>
      <w:r w:rsidRPr="00E814FC">
        <w:t xml:space="preserve">: </w:t>
      </w:r>
    </w:p>
    <w:p w:rsidR="003731F9" w:rsidRPr="00E814FC" w:rsidRDefault="003731F9" w:rsidP="003731F9">
      <w:pPr>
        <w:jc w:val="left"/>
        <w:rPr>
          <w:rFonts w:eastAsia="Calibri"/>
        </w:rPr>
      </w:pPr>
    </w:p>
    <w:p w:rsidR="003731F9" w:rsidRPr="00E814FC" w:rsidRDefault="003731F9" w:rsidP="003731F9">
      <w:r w:rsidRPr="00E814FC">
        <w:t xml:space="preserve">We received your Open Public Records Act (OPRA) request via e-mail on </w:t>
      </w:r>
      <w:proofErr w:type="gramStart"/>
      <w:r>
        <w:t xml:space="preserve">March </w:t>
      </w:r>
      <w:r w:rsidRPr="00E814FC">
        <w:t>,</w:t>
      </w:r>
      <w:proofErr w:type="gramEnd"/>
      <w:r w:rsidRPr="00E814FC">
        <w:t xml:space="preserve"> 2021. Specifically, your request seeks:</w:t>
      </w:r>
    </w:p>
    <w:p w:rsidR="003731F9" w:rsidRPr="00E814FC" w:rsidRDefault="003731F9" w:rsidP="003731F9"/>
    <w:p w:rsidR="003731F9" w:rsidRPr="003731F9" w:rsidRDefault="003731F9" w:rsidP="003731F9">
      <w:pPr>
        <w:pStyle w:val="PlainText"/>
        <w:ind w:left="720"/>
        <w:rPr>
          <w:rFonts w:ascii="Times New Roman" w:hAnsi="Times New Roman" w:cs="Times New Roman"/>
          <w:sz w:val="24"/>
          <w:szCs w:val="24"/>
        </w:rPr>
      </w:pPr>
      <w:r w:rsidRPr="003731F9">
        <w:rPr>
          <w:rFonts w:ascii="Times New Roman" w:hAnsi="Times New Roman" w:cs="Times New Roman"/>
          <w:sz w:val="24"/>
          <w:szCs w:val="24"/>
        </w:rPr>
        <w:t xml:space="preserve">“We'd like to verify whether or not following building lot which is located within Pine Land regulated area is fully approved to build or any additional steps must be taking. We have a letter of approval from Pineland commission (RE application #2004-0285.002) from 04/11/2008 and want to make sure this approval is </w:t>
      </w:r>
      <w:proofErr w:type="spellStart"/>
      <w:r w:rsidRPr="003731F9">
        <w:rPr>
          <w:rFonts w:ascii="Times New Roman" w:hAnsi="Times New Roman" w:cs="Times New Roman"/>
          <w:sz w:val="24"/>
          <w:szCs w:val="24"/>
        </w:rPr>
        <w:t>curranty</w:t>
      </w:r>
      <w:proofErr w:type="spellEnd"/>
      <w:r w:rsidRPr="003731F9">
        <w:rPr>
          <w:rFonts w:ascii="Times New Roman" w:hAnsi="Times New Roman" w:cs="Times New Roman"/>
          <w:sz w:val="24"/>
          <w:szCs w:val="24"/>
        </w:rPr>
        <w:t xml:space="preserve"> valid and no further action required  </w:t>
      </w:r>
    </w:p>
    <w:p w:rsidR="003731F9" w:rsidRPr="003731F9" w:rsidRDefault="003731F9" w:rsidP="003731F9">
      <w:pPr>
        <w:pStyle w:val="PlainText"/>
        <w:rPr>
          <w:rFonts w:ascii="Times New Roman" w:hAnsi="Times New Roman" w:cs="Times New Roman"/>
          <w:sz w:val="24"/>
          <w:szCs w:val="24"/>
        </w:rPr>
      </w:pPr>
    </w:p>
    <w:p w:rsidR="003731F9" w:rsidRPr="00551D3F" w:rsidRDefault="003731F9" w:rsidP="003731F9">
      <w:pPr>
        <w:pStyle w:val="PlainText"/>
        <w:ind w:firstLine="720"/>
        <w:rPr>
          <w:rFonts w:ascii="Times New Roman" w:hAnsi="Times New Roman" w:cs="Times New Roman"/>
          <w:sz w:val="24"/>
          <w:szCs w:val="24"/>
        </w:rPr>
      </w:pPr>
      <w:r w:rsidRPr="003731F9">
        <w:rPr>
          <w:rFonts w:ascii="Times New Roman" w:hAnsi="Times New Roman" w:cs="Times New Roman"/>
          <w:sz w:val="24"/>
          <w:szCs w:val="24"/>
        </w:rPr>
        <w:t xml:space="preserve">123 Arcadian </w:t>
      </w:r>
      <w:proofErr w:type="spellStart"/>
      <w:r w:rsidRPr="003731F9">
        <w:rPr>
          <w:rFonts w:ascii="Times New Roman" w:hAnsi="Times New Roman" w:cs="Times New Roman"/>
          <w:sz w:val="24"/>
          <w:szCs w:val="24"/>
        </w:rPr>
        <w:t>Dr</w:t>
      </w:r>
      <w:proofErr w:type="spellEnd"/>
      <w:r w:rsidRPr="003731F9">
        <w:rPr>
          <w:rFonts w:ascii="Times New Roman" w:hAnsi="Times New Roman" w:cs="Times New Roman"/>
          <w:sz w:val="24"/>
          <w:szCs w:val="24"/>
        </w:rPr>
        <w:t>, Sicklerville (Winslow Township, NJ</w:t>
      </w:r>
      <w:proofErr w:type="gramStart"/>
      <w:r w:rsidRPr="003731F9">
        <w:rPr>
          <w:rFonts w:ascii="Times New Roman" w:hAnsi="Times New Roman" w:cs="Times New Roman"/>
          <w:sz w:val="24"/>
          <w:szCs w:val="24"/>
        </w:rPr>
        <w:t>. )</w:t>
      </w:r>
      <w:proofErr w:type="gramEnd"/>
      <w:r w:rsidRPr="003731F9">
        <w:rPr>
          <w:rFonts w:ascii="Times New Roman" w:hAnsi="Times New Roman" w:cs="Times New Roman"/>
          <w:sz w:val="24"/>
          <w:szCs w:val="24"/>
        </w:rPr>
        <w:t xml:space="preserve">  </w:t>
      </w:r>
      <w:proofErr w:type="gramStart"/>
      <w:r w:rsidRPr="003731F9">
        <w:rPr>
          <w:rFonts w:ascii="Times New Roman" w:hAnsi="Times New Roman" w:cs="Times New Roman"/>
          <w:sz w:val="24"/>
          <w:szCs w:val="24"/>
        </w:rPr>
        <w:t>, NJ 08081 Block 5901 Lot 12.02</w:t>
      </w:r>
      <w:r w:rsidRPr="00551D3F">
        <w:rPr>
          <w:rFonts w:ascii="Times New Roman" w:hAnsi="Times New Roman" w:cs="Times New Roman"/>
          <w:sz w:val="24"/>
          <w:szCs w:val="24"/>
        </w:rPr>
        <w:t>.”</w:t>
      </w:r>
      <w:proofErr w:type="gramEnd"/>
    </w:p>
    <w:p w:rsidR="003731F9" w:rsidRPr="00E814FC" w:rsidRDefault="003731F9" w:rsidP="003731F9"/>
    <w:p w:rsidR="003731F9" w:rsidRDefault="009B2916" w:rsidP="003731F9">
      <w:pPr>
        <w:rPr>
          <w:szCs w:val="24"/>
        </w:rPr>
      </w:pPr>
      <w:r>
        <w:rPr>
          <w:szCs w:val="24"/>
        </w:rPr>
        <w:t xml:space="preserve">This request seeks information or asks questions and does not identify specific government records.  As such, your request is an invalid OPRA request and is denied.  When a request is “complex” because it fails to specifically identify the documents sought, then that request is not “encompassed” by OPRA. </w:t>
      </w:r>
      <w:proofErr w:type="gramStart"/>
      <w:r>
        <w:rPr>
          <w:szCs w:val="24"/>
        </w:rPr>
        <w:t xml:space="preserve">See </w:t>
      </w:r>
      <w:r>
        <w:rPr>
          <w:szCs w:val="24"/>
          <w:u w:val="single"/>
        </w:rPr>
        <w:t>New Jersey Builders Association v.</w:t>
      </w:r>
      <w:proofErr w:type="gramEnd"/>
      <w:r>
        <w:rPr>
          <w:szCs w:val="24"/>
          <w:u w:val="single"/>
        </w:rPr>
        <w:t xml:space="preserve"> New Jersey Council on Affordable Housing</w:t>
      </w:r>
      <w:r>
        <w:rPr>
          <w:szCs w:val="24"/>
        </w:rPr>
        <w:t xml:space="preserve">, </w:t>
      </w:r>
      <w:proofErr w:type="gramStart"/>
      <w:r>
        <w:rPr>
          <w:szCs w:val="24"/>
        </w:rPr>
        <w:t xml:space="preserve">390 </w:t>
      </w:r>
      <w:proofErr w:type="spellStart"/>
      <w:r>
        <w:rPr>
          <w:szCs w:val="24"/>
          <w:u w:val="single"/>
        </w:rPr>
        <w:t>N.J.Super</w:t>
      </w:r>
      <w:proofErr w:type="spellEnd"/>
      <w:proofErr w:type="gramEnd"/>
      <w:r>
        <w:rPr>
          <w:szCs w:val="24"/>
          <w:u w:val="single"/>
        </w:rPr>
        <w:t>.</w:t>
      </w:r>
      <w:r>
        <w:rPr>
          <w:szCs w:val="24"/>
        </w:rPr>
        <w:t xml:space="preserve"> </w:t>
      </w:r>
      <w:proofErr w:type="gramStart"/>
      <w:r>
        <w:rPr>
          <w:szCs w:val="24"/>
        </w:rPr>
        <w:t>166, 180 (App. Div. 2007).</w:t>
      </w:r>
      <w:proofErr w:type="gramEnd"/>
      <w:r>
        <w:rPr>
          <w:szCs w:val="24"/>
        </w:rPr>
        <w:t xml:space="preserve">  </w:t>
      </w:r>
    </w:p>
    <w:p w:rsidR="0015053C" w:rsidRDefault="0015053C" w:rsidP="003731F9">
      <w:pPr>
        <w:rPr>
          <w:szCs w:val="24"/>
        </w:rPr>
      </w:pPr>
    </w:p>
    <w:p w:rsidR="0015053C" w:rsidRPr="00E814FC" w:rsidRDefault="0015053C" w:rsidP="0015053C">
      <w:r>
        <w:t xml:space="preserve">Your request seeks information regarding the applicability of the regulatory standards to the above referenced lot. I have forwarded your request to the staff member within the Regulatory Programs Office who handles applications in Winslow Township, Mr. Fred Seeber, and have asked him to reach out to you regarding your request. </w:t>
      </w:r>
    </w:p>
    <w:p w:rsidR="0015053C" w:rsidRPr="00E814FC" w:rsidRDefault="0015053C" w:rsidP="003731F9">
      <w:bookmarkStart w:id="0" w:name="_GoBack"/>
      <w:bookmarkEnd w:id="0"/>
    </w:p>
    <w:p w:rsidR="003731F9" w:rsidRPr="00E814FC" w:rsidRDefault="003731F9" w:rsidP="003731F9"/>
    <w:p w:rsidR="003731F9" w:rsidRPr="00E814FC" w:rsidRDefault="003731F9" w:rsidP="003731F9">
      <w:pPr>
        <w:tabs>
          <w:tab w:val="left" w:pos="4680"/>
          <w:tab w:val="left" w:pos="5040"/>
          <w:tab w:val="left" w:pos="5400"/>
        </w:tabs>
      </w:pPr>
      <w:r w:rsidRPr="00E814FC">
        <w:tab/>
        <w:t>Sincerely,</w:t>
      </w:r>
    </w:p>
    <w:p w:rsidR="003731F9" w:rsidRPr="00E814FC" w:rsidRDefault="003731F9" w:rsidP="003731F9">
      <w:pPr>
        <w:tabs>
          <w:tab w:val="left" w:pos="4680"/>
          <w:tab w:val="left" w:pos="5040"/>
          <w:tab w:val="left" w:pos="5400"/>
        </w:tabs>
      </w:pPr>
      <w:r w:rsidRPr="00E814FC">
        <w:rPr>
          <w:noProof/>
        </w:rPr>
        <w:drawing>
          <wp:anchor distT="0" distB="0" distL="114300" distR="114300" simplePos="0" relativeHeight="251659264" behindDoc="1" locked="0" layoutInCell="1" allowOverlap="1" wp14:anchorId="3BBE71B2" wp14:editId="141C9E25">
            <wp:simplePos x="0" y="0"/>
            <wp:positionH relativeFrom="column">
              <wp:posOffset>2743200</wp:posOffset>
            </wp:positionH>
            <wp:positionV relativeFrom="paragraph">
              <wp:posOffset>40005</wp:posOffset>
            </wp:positionV>
            <wp:extent cx="2056130" cy="527685"/>
            <wp:effectExtent l="0" t="0" r="1270" b="5715"/>
            <wp:wrapNone/>
            <wp:docPr id="3" name="Picture 3" descr="km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m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6130" cy="5276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31F9" w:rsidRPr="00E814FC" w:rsidRDefault="003731F9" w:rsidP="003731F9">
      <w:pPr>
        <w:tabs>
          <w:tab w:val="left" w:pos="4680"/>
          <w:tab w:val="left" w:pos="5040"/>
          <w:tab w:val="left" w:pos="5400"/>
        </w:tabs>
      </w:pPr>
    </w:p>
    <w:p w:rsidR="003731F9" w:rsidRPr="00E814FC" w:rsidRDefault="003731F9" w:rsidP="003731F9">
      <w:pPr>
        <w:tabs>
          <w:tab w:val="left" w:pos="4680"/>
          <w:tab w:val="left" w:pos="5040"/>
          <w:tab w:val="left" w:pos="5400"/>
        </w:tabs>
      </w:pPr>
    </w:p>
    <w:p w:rsidR="003731F9" w:rsidRPr="00E814FC" w:rsidRDefault="003731F9" w:rsidP="003731F9">
      <w:pPr>
        <w:tabs>
          <w:tab w:val="left" w:pos="4680"/>
          <w:tab w:val="left" w:pos="5040"/>
          <w:tab w:val="left" w:pos="5400"/>
        </w:tabs>
      </w:pPr>
      <w:r w:rsidRPr="00E814FC">
        <w:tab/>
        <w:t>Keith M. Carter</w:t>
      </w:r>
    </w:p>
    <w:p w:rsidR="00334FE3" w:rsidRPr="003731F9" w:rsidRDefault="003731F9" w:rsidP="003731F9">
      <w:r w:rsidRPr="00E814FC">
        <w:tab/>
      </w:r>
      <w:r w:rsidR="005822A1">
        <w:tab/>
      </w:r>
      <w:r w:rsidR="005822A1">
        <w:tab/>
      </w:r>
      <w:r w:rsidR="005822A1">
        <w:tab/>
      </w:r>
      <w:r w:rsidR="005822A1">
        <w:tab/>
      </w:r>
      <w:r w:rsidR="005822A1">
        <w:tab/>
        <w:t xml:space="preserve">      </w:t>
      </w:r>
      <w:r w:rsidRPr="00E814FC">
        <w:t xml:space="preserve">Regulatory Programs </w:t>
      </w:r>
      <w:r>
        <w:t>Specialist/Records Custodian</w:t>
      </w:r>
    </w:p>
    <w:sectPr w:rsidR="00334FE3" w:rsidRPr="003731F9" w:rsidSect="00C80233">
      <w:headerReference w:type="default" r:id="rId9"/>
      <w:headerReference w:type="first" r:id="rId10"/>
      <w:pgSz w:w="12240" w:h="15840" w:code="1"/>
      <w:pgMar w:top="1080" w:right="1080" w:bottom="1080" w:left="1080" w:header="360" w:footer="36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1F9" w:rsidRDefault="003731F9" w:rsidP="00C80233">
      <w:r>
        <w:separator/>
      </w:r>
    </w:p>
  </w:endnote>
  <w:endnote w:type="continuationSeparator" w:id="0">
    <w:p w:rsidR="003731F9" w:rsidRDefault="003731F9" w:rsidP="00C80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1F9" w:rsidRDefault="003731F9" w:rsidP="00C80233">
      <w:r>
        <w:separator/>
      </w:r>
    </w:p>
  </w:footnote>
  <w:footnote w:type="continuationSeparator" w:id="0">
    <w:p w:rsidR="003731F9" w:rsidRDefault="003731F9" w:rsidP="00C802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6704203"/>
      <w:docPartObj>
        <w:docPartGallery w:val="Page Numbers (Top of Page)"/>
        <w:docPartUnique/>
      </w:docPartObj>
    </w:sdtPr>
    <w:sdtEndPr>
      <w:rPr>
        <w:noProof/>
      </w:rPr>
    </w:sdtEndPr>
    <w:sdtContent>
      <w:p w:rsidR="00C80233" w:rsidRDefault="00C80233">
        <w:pPr>
          <w:pStyle w:val="Header"/>
          <w:jc w:val="center"/>
        </w:pPr>
        <w:r>
          <w:fldChar w:fldCharType="begin"/>
        </w:r>
        <w:r>
          <w:instrText xml:space="preserve"> PAGE   \* MERGEFORMAT </w:instrText>
        </w:r>
        <w:r>
          <w:fldChar w:fldCharType="separate"/>
        </w:r>
        <w:r>
          <w:rPr>
            <w:noProof/>
          </w:rPr>
          <w:t>1</w:t>
        </w:r>
        <w:r>
          <w:rPr>
            <w:noProof/>
          </w:rPr>
          <w:fldChar w:fldCharType="end"/>
        </w:r>
      </w:p>
    </w:sdtContent>
  </w:sdt>
  <w:p w:rsidR="00C80233" w:rsidRDefault="00C8023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233" w:rsidRDefault="00C80233" w:rsidP="00C80233">
    <w:pPr>
      <w:pStyle w:val="Header"/>
      <w:spacing w:after="2760"/>
    </w:pPr>
    <w:r>
      <w:rPr>
        <w:noProof/>
      </w:rPr>
      <w:drawing>
        <wp:anchor distT="0" distB="0" distL="114300" distR="114300" simplePos="0" relativeHeight="251658240" behindDoc="1" locked="0" layoutInCell="1" allowOverlap="1" wp14:anchorId="4E462E5F" wp14:editId="756DDD82">
          <wp:simplePos x="0" y="0"/>
          <wp:positionH relativeFrom="page">
            <wp:posOffset>228600</wp:posOffset>
          </wp:positionH>
          <wp:positionV relativeFrom="page">
            <wp:posOffset>228600</wp:posOffset>
          </wp:positionV>
          <wp:extent cx="7313651" cy="9601199"/>
          <wp:effectExtent l="0" t="0" r="190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202017 New Letterhead by Design by Writing Committee Grayscal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13651" cy="9601199"/>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1F9"/>
    <w:rsid w:val="00095912"/>
    <w:rsid w:val="00117A0D"/>
    <w:rsid w:val="0015053C"/>
    <w:rsid w:val="00334FE3"/>
    <w:rsid w:val="003731F9"/>
    <w:rsid w:val="005822A1"/>
    <w:rsid w:val="006772B8"/>
    <w:rsid w:val="006D3097"/>
    <w:rsid w:val="007E07C0"/>
    <w:rsid w:val="009B2916"/>
    <w:rsid w:val="00B25C68"/>
    <w:rsid w:val="00C80233"/>
    <w:rsid w:val="00C87A01"/>
    <w:rsid w:val="00CB1A15"/>
    <w:rsid w:val="00E32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1F9"/>
    <w:pPr>
      <w:jc w:val="both"/>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7E07C0"/>
    <w:rPr>
      <w:rFonts w:eastAsiaTheme="majorEastAsia" w:cs="Arial"/>
      <w:sz w:val="20"/>
    </w:rPr>
  </w:style>
  <w:style w:type="paragraph" w:styleId="EnvelopeAddress">
    <w:name w:val="envelope address"/>
    <w:basedOn w:val="Normal"/>
    <w:uiPriority w:val="99"/>
    <w:semiHidden/>
    <w:unhideWhenUsed/>
    <w:rsid w:val="007E07C0"/>
    <w:pPr>
      <w:framePr w:w="7920" w:h="1980" w:hRule="exact" w:hSpace="180" w:wrap="auto" w:hAnchor="page" w:xAlign="center" w:yAlign="bottom"/>
      <w:ind w:left="2880"/>
    </w:pPr>
    <w:rPr>
      <w:rFonts w:eastAsiaTheme="majorEastAsia" w:cs="Arial"/>
    </w:rPr>
  </w:style>
  <w:style w:type="paragraph" w:styleId="Header">
    <w:name w:val="header"/>
    <w:basedOn w:val="Normal"/>
    <w:link w:val="HeaderChar"/>
    <w:uiPriority w:val="99"/>
    <w:unhideWhenUsed/>
    <w:rsid w:val="00C80233"/>
    <w:pPr>
      <w:tabs>
        <w:tab w:val="center" w:pos="4680"/>
        <w:tab w:val="right" w:pos="9360"/>
      </w:tabs>
    </w:pPr>
  </w:style>
  <w:style w:type="character" w:customStyle="1" w:styleId="HeaderChar">
    <w:name w:val="Header Char"/>
    <w:basedOn w:val="DefaultParagraphFont"/>
    <w:link w:val="Header"/>
    <w:uiPriority w:val="99"/>
    <w:rsid w:val="00C80233"/>
  </w:style>
  <w:style w:type="paragraph" w:styleId="Footer">
    <w:name w:val="footer"/>
    <w:basedOn w:val="Normal"/>
    <w:link w:val="FooterChar"/>
    <w:uiPriority w:val="99"/>
    <w:unhideWhenUsed/>
    <w:rsid w:val="00C80233"/>
    <w:pPr>
      <w:tabs>
        <w:tab w:val="center" w:pos="4680"/>
        <w:tab w:val="right" w:pos="9360"/>
      </w:tabs>
    </w:pPr>
  </w:style>
  <w:style w:type="character" w:customStyle="1" w:styleId="FooterChar">
    <w:name w:val="Footer Char"/>
    <w:basedOn w:val="DefaultParagraphFont"/>
    <w:link w:val="Footer"/>
    <w:uiPriority w:val="99"/>
    <w:rsid w:val="00C80233"/>
  </w:style>
  <w:style w:type="paragraph" w:styleId="BalloonText">
    <w:name w:val="Balloon Text"/>
    <w:basedOn w:val="Normal"/>
    <w:link w:val="BalloonTextChar"/>
    <w:uiPriority w:val="99"/>
    <w:semiHidden/>
    <w:unhideWhenUsed/>
    <w:rsid w:val="00C80233"/>
    <w:rPr>
      <w:rFonts w:ascii="Tahoma" w:hAnsi="Tahoma" w:cs="Tahoma"/>
      <w:sz w:val="16"/>
      <w:szCs w:val="16"/>
    </w:rPr>
  </w:style>
  <w:style w:type="character" w:customStyle="1" w:styleId="BalloonTextChar">
    <w:name w:val="Balloon Text Char"/>
    <w:basedOn w:val="DefaultParagraphFont"/>
    <w:link w:val="BalloonText"/>
    <w:uiPriority w:val="99"/>
    <w:semiHidden/>
    <w:rsid w:val="00C80233"/>
    <w:rPr>
      <w:rFonts w:ascii="Tahoma" w:hAnsi="Tahoma" w:cs="Tahoma"/>
      <w:sz w:val="16"/>
      <w:szCs w:val="16"/>
    </w:rPr>
  </w:style>
  <w:style w:type="character" w:styleId="Hyperlink">
    <w:name w:val="Hyperlink"/>
    <w:basedOn w:val="DefaultParagraphFont"/>
    <w:uiPriority w:val="99"/>
    <w:unhideWhenUsed/>
    <w:rsid w:val="003731F9"/>
    <w:rPr>
      <w:color w:val="0000FF"/>
      <w:u w:val="single"/>
    </w:rPr>
  </w:style>
  <w:style w:type="paragraph" w:styleId="PlainText">
    <w:name w:val="Plain Text"/>
    <w:basedOn w:val="Normal"/>
    <w:link w:val="PlainTextChar"/>
    <w:uiPriority w:val="99"/>
    <w:unhideWhenUsed/>
    <w:rsid w:val="003731F9"/>
    <w:pPr>
      <w:jc w:val="left"/>
    </w:pPr>
    <w:rPr>
      <w:rFonts w:ascii="Calibri" w:hAnsi="Calibri" w:cstheme="minorBidi"/>
      <w:sz w:val="22"/>
      <w:szCs w:val="21"/>
    </w:rPr>
  </w:style>
  <w:style w:type="character" w:customStyle="1" w:styleId="PlainTextChar">
    <w:name w:val="Plain Text Char"/>
    <w:basedOn w:val="DefaultParagraphFont"/>
    <w:link w:val="PlainText"/>
    <w:uiPriority w:val="99"/>
    <w:rsid w:val="003731F9"/>
    <w:rPr>
      <w:rFonts w:ascii="Calibri" w:hAnsi="Calibri" w:cstheme="minorBidi"/>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1F9"/>
    <w:pPr>
      <w:jc w:val="both"/>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7E07C0"/>
    <w:rPr>
      <w:rFonts w:eastAsiaTheme="majorEastAsia" w:cs="Arial"/>
      <w:sz w:val="20"/>
    </w:rPr>
  </w:style>
  <w:style w:type="paragraph" w:styleId="EnvelopeAddress">
    <w:name w:val="envelope address"/>
    <w:basedOn w:val="Normal"/>
    <w:uiPriority w:val="99"/>
    <w:semiHidden/>
    <w:unhideWhenUsed/>
    <w:rsid w:val="007E07C0"/>
    <w:pPr>
      <w:framePr w:w="7920" w:h="1980" w:hRule="exact" w:hSpace="180" w:wrap="auto" w:hAnchor="page" w:xAlign="center" w:yAlign="bottom"/>
      <w:ind w:left="2880"/>
    </w:pPr>
    <w:rPr>
      <w:rFonts w:eastAsiaTheme="majorEastAsia" w:cs="Arial"/>
    </w:rPr>
  </w:style>
  <w:style w:type="paragraph" w:styleId="Header">
    <w:name w:val="header"/>
    <w:basedOn w:val="Normal"/>
    <w:link w:val="HeaderChar"/>
    <w:uiPriority w:val="99"/>
    <w:unhideWhenUsed/>
    <w:rsid w:val="00C80233"/>
    <w:pPr>
      <w:tabs>
        <w:tab w:val="center" w:pos="4680"/>
        <w:tab w:val="right" w:pos="9360"/>
      </w:tabs>
    </w:pPr>
  </w:style>
  <w:style w:type="character" w:customStyle="1" w:styleId="HeaderChar">
    <w:name w:val="Header Char"/>
    <w:basedOn w:val="DefaultParagraphFont"/>
    <w:link w:val="Header"/>
    <w:uiPriority w:val="99"/>
    <w:rsid w:val="00C80233"/>
  </w:style>
  <w:style w:type="paragraph" w:styleId="Footer">
    <w:name w:val="footer"/>
    <w:basedOn w:val="Normal"/>
    <w:link w:val="FooterChar"/>
    <w:uiPriority w:val="99"/>
    <w:unhideWhenUsed/>
    <w:rsid w:val="00C80233"/>
    <w:pPr>
      <w:tabs>
        <w:tab w:val="center" w:pos="4680"/>
        <w:tab w:val="right" w:pos="9360"/>
      </w:tabs>
    </w:pPr>
  </w:style>
  <w:style w:type="character" w:customStyle="1" w:styleId="FooterChar">
    <w:name w:val="Footer Char"/>
    <w:basedOn w:val="DefaultParagraphFont"/>
    <w:link w:val="Footer"/>
    <w:uiPriority w:val="99"/>
    <w:rsid w:val="00C80233"/>
  </w:style>
  <w:style w:type="paragraph" w:styleId="BalloonText">
    <w:name w:val="Balloon Text"/>
    <w:basedOn w:val="Normal"/>
    <w:link w:val="BalloonTextChar"/>
    <w:uiPriority w:val="99"/>
    <w:semiHidden/>
    <w:unhideWhenUsed/>
    <w:rsid w:val="00C80233"/>
    <w:rPr>
      <w:rFonts w:ascii="Tahoma" w:hAnsi="Tahoma" w:cs="Tahoma"/>
      <w:sz w:val="16"/>
      <w:szCs w:val="16"/>
    </w:rPr>
  </w:style>
  <w:style w:type="character" w:customStyle="1" w:styleId="BalloonTextChar">
    <w:name w:val="Balloon Text Char"/>
    <w:basedOn w:val="DefaultParagraphFont"/>
    <w:link w:val="BalloonText"/>
    <w:uiPriority w:val="99"/>
    <w:semiHidden/>
    <w:rsid w:val="00C80233"/>
    <w:rPr>
      <w:rFonts w:ascii="Tahoma" w:hAnsi="Tahoma" w:cs="Tahoma"/>
      <w:sz w:val="16"/>
      <w:szCs w:val="16"/>
    </w:rPr>
  </w:style>
  <w:style w:type="character" w:styleId="Hyperlink">
    <w:name w:val="Hyperlink"/>
    <w:basedOn w:val="DefaultParagraphFont"/>
    <w:uiPriority w:val="99"/>
    <w:unhideWhenUsed/>
    <w:rsid w:val="003731F9"/>
    <w:rPr>
      <w:color w:val="0000FF"/>
      <w:u w:val="single"/>
    </w:rPr>
  </w:style>
  <w:style w:type="paragraph" w:styleId="PlainText">
    <w:name w:val="Plain Text"/>
    <w:basedOn w:val="Normal"/>
    <w:link w:val="PlainTextChar"/>
    <w:uiPriority w:val="99"/>
    <w:unhideWhenUsed/>
    <w:rsid w:val="003731F9"/>
    <w:pPr>
      <w:jc w:val="left"/>
    </w:pPr>
    <w:rPr>
      <w:rFonts w:ascii="Calibri" w:hAnsi="Calibri" w:cstheme="minorBidi"/>
      <w:sz w:val="22"/>
      <w:szCs w:val="21"/>
    </w:rPr>
  </w:style>
  <w:style w:type="character" w:customStyle="1" w:styleId="PlainTextChar">
    <w:name w:val="Plain Text Char"/>
    <w:basedOn w:val="DefaultParagraphFont"/>
    <w:link w:val="PlainText"/>
    <w:uiPriority w:val="99"/>
    <w:rsid w:val="003731F9"/>
    <w:rPr>
      <w:rFonts w:ascii="Calibr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250110">
      <w:bodyDiv w:val="1"/>
      <w:marLeft w:val="0"/>
      <w:marRight w:val="0"/>
      <w:marTop w:val="0"/>
      <w:marBottom w:val="0"/>
      <w:divBdr>
        <w:top w:val="none" w:sz="0" w:space="0" w:color="auto"/>
        <w:left w:val="none" w:sz="0" w:space="0" w:color="auto"/>
        <w:bottom w:val="none" w:sz="0" w:space="0" w:color="auto"/>
        <w:right w:val="none" w:sz="0" w:space="0" w:color="auto"/>
      </w:divBdr>
    </w:div>
    <w:div w:id="143374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opra+request-21301-06309870@requests.opramachine.com"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F:\Public\Templates\Word%20Templates\Pinelands%20Commission\letterhea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Template>
  <TotalTime>3</TotalTime>
  <Pages>1</Pages>
  <Words>247</Words>
  <Characters>1408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NJ Pinelands Commission</Company>
  <LinksUpToDate>false</LinksUpToDate>
  <CharactersWithSpaces>1652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Keith</dc:creator>
  <cp:lastModifiedBy>Carter, Keith</cp:lastModifiedBy>
  <cp:revision>4</cp:revision>
  <dcterms:created xsi:type="dcterms:W3CDTF">2021-03-26T15:21:00Z</dcterms:created>
  <dcterms:modified xsi:type="dcterms:W3CDTF">2021-03-26T18:25:00Z</dcterms:modified>
</cp:coreProperties>
</file>