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0118" w14:textId="77777777" w:rsidR="00320735" w:rsidRPr="00320735" w:rsidRDefault="00320735" w:rsidP="00320735">
      <w:r w:rsidRPr="00320735">
        <w:pict w14:anchorId="4ED97576">
          <v:rect id="_x0000_i1031" style="width:0;height:1.5pt" o:hralign="center" o:hrstd="t" o:hr="t" fillcolor="#a0a0a0" stroked="f"/>
        </w:pict>
      </w:r>
    </w:p>
    <w:p w14:paraId="3B42A54D" w14:textId="77777777" w:rsidR="00320735" w:rsidRPr="00320735" w:rsidRDefault="00320735" w:rsidP="00320735">
      <w:pPr>
        <w:rPr>
          <w:b/>
          <w:bCs/>
        </w:rPr>
      </w:pPr>
      <w:r w:rsidRPr="00320735">
        <w:rPr>
          <w:rFonts w:ascii="Segoe UI Emoji" w:hAnsi="Segoe UI Emoji" w:cs="Segoe UI Emoji"/>
          <w:b/>
          <w:bCs/>
        </w:rPr>
        <w:t>🎨</w:t>
      </w:r>
      <w:r w:rsidRPr="00320735">
        <w:rPr>
          <w:b/>
          <w:bCs/>
        </w:rPr>
        <w:t xml:space="preserve"> Mural Concept: “99¢ Dream – The Heart of Perth Amboy”</w:t>
      </w:r>
    </w:p>
    <w:p w14:paraId="06CC3B91" w14:textId="77777777" w:rsidR="00320735" w:rsidRPr="00320735" w:rsidRDefault="00320735" w:rsidP="00320735">
      <w:pPr>
        <w:rPr>
          <w:b/>
          <w:bCs/>
        </w:rPr>
      </w:pPr>
      <w:r w:rsidRPr="00320735">
        <w:rPr>
          <w:b/>
          <w:bCs/>
        </w:rPr>
        <w:t>Theme Summary</w:t>
      </w:r>
    </w:p>
    <w:p w14:paraId="6415CCD1" w14:textId="77777777" w:rsidR="00320735" w:rsidRPr="00320735" w:rsidRDefault="00320735" w:rsidP="00320735">
      <w:r w:rsidRPr="00320735">
        <w:t xml:space="preserve">The mural celebrates </w:t>
      </w:r>
      <w:r w:rsidRPr="00320735">
        <w:rPr>
          <w:i/>
          <w:iCs/>
        </w:rPr>
        <w:t>dreams, resilience, and everyday beauty</w:t>
      </w:r>
      <w:r w:rsidRPr="00320735">
        <w:t xml:space="preserve"> through the lens of a “99¢ Dream” — symbolizing how big hopes can come from humble beginnings. It honors Perth Amboy’s working-class roots, immigrant spirit, and cultural vibrancy.</w:t>
      </w:r>
    </w:p>
    <w:p w14:paraId="4BEC75B8" w14:textId="72FAFB43" w:rsidR="00320735" w:rsidRDefault="00320735">
      <w:r>
        <w:rPr>
          <w:noProof/>
        </w:rPr>
        <w:drawing>
          <wp:inline distT="0" distB="0" distL="0" distR="0" wp14:anchorId="552AB628" wp14:editId="11684305">
            <wp:extent cx="3720662" cy="3720662"/>
            <wp:effectExtent l="0" t="0" r="0" b="0"/>
            <wp:docPr id="1165232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782" cy="3726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0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35"/>
    <w:rsid w:val="00071A84"/>
    <w:rsid w:val="00320735"/>
    <w:rsid w:val="0079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AF7B"/>
  <w15:chartTrackingRefBased/>
  <w15:docId w15:val="{649308B7-0A47-48D8-B1B4-24CD06E6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L. Vazquez</dc:creator>
  <cp:keywords/>
  <dc:description/>
  <cp:lastModifiedBy>Tashi L. Vazquez</cp:lastModifiedBy>
  <cp:revision>1</cp:revision>
  <dcterms:created xsi:type="dcterms:W3CDTF">2025-10-23T15:17:00Z</dcterms:created>
  <dcterms:modified xsi:type="dcterms:W3CDTF">2025-10-23T15:28:00Z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2025-10-23T15:28:21Z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a774f43d-61b2-4c31-8c6c-d54831cc51ab</vt:lpwstr>
  </property>
  <property fmtid="{D5CDD505-2E9C-101B-9397-08002B2CF9AE}" pid="7" name="MSIP_Label_defa4170-0d19-0005-0004-bc88714345d2_ActionId">
    <vt:lpwstr>77b2e29e-b674-479f-b0bb-6d2e1447c03b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