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06155" w14:textId="100FD08C" w:rsidR="00CE57E5" w:rsidRDefault="00CE57E5" w:rsidP="003A0C1A">
      <w:pPr>
        <w:ind w:left="5040"/>
        <w:jc w:val="both"/>
        <w:rPr>
          <w:rFonts w:ascii="Times New Roman" w:hAnsi="Times New Roman" w:cs="Times New Roman"/>
          <w:b/>
          <w:sz w:val="24"/>
          <w:szCs w:val="24"/>
        </w:rPr>
      </w:pPr>
      <w:r>
        <w:rPr>
          <w:rFonts w:ascii="Times New Roman" w:hAnsi="Times New Roman" w:cs="Times New Roman"/>
          <w:b/>
          <w:sz w:val="24"/>
          <w:szCs w:val="24"/>
        </w:rPr>
        <w:t>ORDINANCE #2020-8</w:t>
      </w:r>
    </w:p>
    <w:p w14:paraId="57E87978" w14:textId="0AEAC5D7" w:rsidR="00510719" w:rsidRPr="00FB1114" w:rsidRDefault="00510719" w:rsidP="003A0C1A">
      <w:pPr>
        <w:ind w:left="5040"/>
        <w:jc w:val="both"/>
        <w:rPr>
          <w:rFonts w:ascii="Times New Roman" w:hAnsi="Times New Roman" w:cs="Times New Roman"/>
          <w:b/>
          <w:sz w:val="24"/>
          <w:szCs w:val="24"/>
        </w:rPr>
      </w:pPr>
      <w:r w:rsidRPr="00FB1114">
        <w:rPr>
          <w:rFonts w:ascii="Times New Roman" w:hAnsi="Times New Roman" w:cs="Times New Roman"/>
          <w:b/>
          <w:sz w:val="24"/>
          <w:szCs w:val="24"/>
        </w:rPr>
        <w:t xml:space="preserve">AN ORDINANCE BY </w:t>
      </w:r>
      <w:r w:rsidR="00780C41">
        <w:rPr>
          <w:rFonts w:ascii="Times New Roman" w:hAnsi="Times New Roman" w:cs="Times New Roman"/>
          <w:b/>
          <w:sz w:val="24"/>
          <w:szCs w:val="24"/>
        </w:rPr>
        <w:t xml:space="preserve">THE </w:t>
      </w:r>
      <w:r w:rsidR="00AF7222">
        <w:rPr>
          <w:rFonts w:ascii="Times New Roman" w:hAnsi="Times New Roman" w:cs="Times New Roman"/>
          <w:b/>
          <w:sz w:val="24"/>
          <w:szCs w:val="24"/>
        </w:rPr>
        <w:t>MUNICIPALITY</w:t>
      </w:r>
      <w:r w:rsidR="00780C41">
        <w:rPr>
          <w:rFonts w:ascii="Times New Roman" w:hAnsi="Times New Roman" w:cs="Times New Roman"/>
          <w:b/>
          <w:sz w:val="24"/>
          <w:szCs w:val="24"/>
        </w:rPr>
        <w:t xml:space="preserve"> OF </w:t>
      </w:r>
      <w:r w:rsidRPr="00FB1114">
        <w:rPr>
          <w:rFonts w:ascii="Times New Roman" w:hAnsi="Times New Roman" w:cs="Times New Roman"/>
          <w:b/>
          <w:sz w:val="24"/>
          <w:szCs w:val="24"/>
        </w:rPr>
        <w:t xml:space="preserve">PRINCETON </w:t>
      </w:r>
      <w:r w:rsidR="00780C41">
        <w:rPr>
          <w:rFonts w:ascii="Times New Roman" w:hAnsi="Times New Roman" w:cs="Times New Roman"/>
          <w:b/>
          <w:sz w:val="24"/>
          <w:szCs w:val="24"/>
        </w:rPr>
        <w:t xml:space="preserve">ADDING ALTERNATE MEMBERS TO </w:t>
      </w:r>
      <w:r w:rsidR="00AF7222">
        <w:rPr>
          <w:rFonts w:ascii="Times New Roman" w:hAnsi="Times New Roman" w:cs="Times New Roman"/>
          <w:b/>
          <w:sz w:val="24"/>
          <w:szCs w:val="24"/>
        </w:rPr>
        <w:t xml:space="preserve">THE </w:t>
      </w:r>
      <w:r w:rsidR="00153841">
        <w:rPr>
          <w:rFonts w:ascii="Times New Roman" w:hAnsi="Times New Roman" w:cs="Times New Roman"/>
          <w:b/>
          <w:sz w:val="24"/>
          <w:szCs w:val="24"/>
        </w:rPr>
        <w:t>CIVIL RIGHTS</w:t>
      </w:r>
      <w:r w:rsidR="00780C41">
        <w:rPr>
          <w:rFonts w:ascii="Times New Roman" w:hAnsi="Times New Roman" w:cs="Times New Roman"/>
          <w:b/>
          <w:sz w:val="24"/>
          <w:szCs w:val="24"/>
        </w:rPr>
        <w:t xml:space="preserve"> COMMISSION AND </w:t>
      </w:r>
      <w:r w:rsidR="00153841">
        <w:rPr>
          <w:rFonts w:ascii="Times New Roman" w:hAnsi="Times New Roman" w:cs="Times New Roman"/>
          <w:b/>
          <w:sz w:val="24"/>
          <w:szCs w:val="24"/>
        </w:rPr>
        <w:t xml:space="preserve">THE BICYCLE ADVISORY COMMITTEE, AND </w:t>
      </w:r>
      <w:r w:rsidR="00F760E4">
        <w:rPr>
          <w:rFonts w:ascii="Times New Roman" w:hAnsi="Times New Roman" w:cs="Times New Roman"/>
          <w:b/>
          <w:sz w:val="24"/>
          <w:szCs w:val="24"/>
        </w:rPr>
        <w:t xml:space="preserve">AMENDING </w:t>
      </w:r>
      <w:r w:rsidR="00153841">
        <w:rPr>
          <w:rFonts w:ascii="Times New Roman" w:hAnsi="Times New Roman" w:cs="Times New Roman"/>
          <w:b/>
          <w:sz w:val="24"/>
          <w:szCs w:val="24"/>
        </w:rPr>
        <w:t>CHAPTER 2</w:t>
      </w:r>
      <w:r w:rsidR="00F760E4">
        <w:rPr>
          <w:rFonts w:ascii="Times New Roman" w:hAnsi="Times New Roman" w:cs="Times New Roman"/>
          <w:b/>
          <w:sz w:val="24"/>
          <w:szCs w:val="24"/>
        </w:rPr>
        <w:t xml:space="preserve"> OF THE </w:t>
      </w:r>
      <w:r w:rsidR="00DA3805">
        <w:rPr>
          <w:rFonts w:ascii="Times New Roman" w:hAnsi="Times New Roman" w:cs="Times New Roman"/>
          <w:b/>
          <w:sz w:val="24"/>
          <w:szCs w:val="24"/>
        </w:rPr>
        <w:t>“</w:t>
      </w:r>
      <w:r w:rsidR="00F760E4">
        <w:rPr>
          <w:rFonts w:ascii="Times New Roman" w:hAnsi="Times New Roman" w:cs="Times New Roman"/>
          <w:b/>
          <w:sz w:val="24"/>
          <w:szCs w:val="24"/>
        </w:rPr>
        <w:t xml:space="preserve">CODE OF THE </w:t>
      </w:r>
      <w:r w:rsidR="00780C41">
        <w:rPr>
          <w:rFonts w:ascii="Times New Roman" w:hAnsi="Times New Roman" w:cs="Times New Roman"/>
          <w:b/>
          <w:sz w:val="24"/>
          <w:szCs w:val="24"/>
        </w:rPr>
        <w:t>BOROUGH</w:t>
      </w:r>
      <w:r w:rsidR="00F760E4">
        <w:rPr>
          <w:rFonts w:ascii="Times New Roman" w:hAnsi="Times New Roman" w:cs="Times New Roman"/>
          <w:b/>
          <w:sz w:val="24"/>
          <w:szCs w:val="24"/>
        </w:rPr>
        <w:t xml:space="preserve"> OF PRINCETON, NEW JERSEY, 19</w:t>
      </w:r>
      <w:r w:rsidR="00D91B93">
        <w:rPr>
          <w:rFonts w:ascii="Times New Roman" w:hAnsi="Times New Roman" w:cs="Times New Roman"/>
          <w:b/>
          <w:sz w:val="24"/>
          <w:szCs w:val="24"/>
        </w:rPr>
        <w:t>74</w:t>
      </w:r>
      <w:r w:rsidR="00DA3805">
        <w:rPr>
          <w:rFonts w:ascii="Times New Roman" w:hAnsi="Times New Roman" w:cs="Times New Roman"/>
          <w:b/>
          <w:sz w:val="24"/>
          <w:szCs w:val="24"/>
        </w:rPr>
        <w:t>”</w:t>
      </w:r>
    </w:p>
    <w:p w14:paraId="7909BC21" w14:textId="3A23A306" w:rsidR="00D91B93" w:rsidRPr="00FB1114" w:rsidRDefault="00ED5386" w:rsidP="00D91B93">
      <w:pPr>
        <w:autoSpaceDE w:val="0"/>
        <w:autoSpaceDN w:val="0"/>
        <w:adjustRightInd w:val="0"/>
        <w:spacing w:after="0" w:line="240" w:lineRule="auto"/>
        <w:jc w:val="both"/>
        <w:rPr>
          <w:rFonts w:ascii="Times New Roman" w:hAnsi="Times New Roman" w:cs="Times New Roman"/>
          <w:b/>
          <w:sz w:val="24"/>
          <w:szCs w:val="24"/>
        </w:rPr>
      </w:pPr>
      <w:r>
        <w:rPr>
          <w:rFonts w:ascii="Times New Roman" w:eastAsia="MS Mincho" w:hAnsi="Times New Roman" w:cs="Times New Roman"/>
          <w:sz w:val="24"/>
          <w:szCs w:val="24"/>
        </w:rPr>
        <w:tab/>
      </w:r>
    </w:p>
    <w:p w14:paraId="141B9066" w14:textId="4E2E5311" w:rsidR="00FF1640" w:rsidRPr="00FB1114" w:rsidRDefault="00FF1640" w:rsidP="00394B8B">
      <w:pPr>
        <w:pStyle w:val="ListParagraph"/>
        <w:autoSpaceDE w:val="0"/>
        <w:autoSpaceDN w:val="0"/>
        <w:adjustRightInd w:val="0"/>
        <w:spacing w:after="0" w:line="240" w:lineRule="auto"/>
        <w:ind w:left="0" w:firstLine="720"/>
        <w:jc w:val="both"/>
        <w:rPr>
          <w:rFonts w:ascii="Times New Roman" w:hAnsi="Times New Roman" w:cs="Times New Roman"/>
          <w:sz w:val="24"/>
          <w:szCs w:val="24"/>
        </w:rPr>
      </w:pPr>
      <w:r w:rsidRPr="00FB1114">
        <w:rPr>
          <w:rFonts w:ascii="Times New Roman" w:hAnsi="Times New Roman" w:cs="Times New Roman"/>
          <w:b/>
          <w:sz w:val="24"/>
          <w:szCs w:val="24"/>
        </w:rPr>
        <w:t>BE IT ORDAINED</w:t>
      </w:r>
      <w:r w:rsidRPr="00FB1114">
        <w:rPr>
          <w:rFonts w:ascii="Times New Roman" w:hAnsi="Times New Roman" w:cs="Times New Roman"/>
          <w:sz w:val="24"/>
          <w:szCs w:val="24"/>
        </w:rPr>
        <w:t xml:space="preserve"> by the Mayor and Council of Princeton as follows:</w:t>
      </w:r>
    </w:p>
    <w:p w14:paraId="007F5DFE" w14:textId="77777777" w:rsidR="00FF1640" w:rsidRPr="00FB1114" w:rsidRDefault="00FF1640" w:rsidP="004B67C5">
      <w:pPr>
        <w:pStyle w:val="ListParagraph"/>
        <w:autoSpaceDE w:val="0"/>
        <w:autoSpaceDN w:val="0"/>
        <w:adjustRightInd w:val="0"/>
        <w:spacing w:after="0" w:line="240" w:lineRule="auto"/>
        <w:jc w:val="both"/>
        <w:rPr>
          <w:rFonts w:ascii="Times New Roman" w:hAnsi="Times New Roman" w:cs="Times New Roman"/>
          <w:sz w:val="24"/>
          <w:szCs w:val="24"/>
        </w:rPr>
      </w:pPr>
    </w:p>
    <w:p w14:paraId="314590F2" w14:textId="26A2B97B" w:rsidR="00FF1640" w:rsidRDefault="00FF1640" w:rsidP="00394B8B">
      <w:pPr>
        <w:pStyle w:val="ListParagraph"/>
        <w:autoSpaceDE w:val="0"/>
        <w:autoSpaceDN w:val="0"/>
        <w:adjustRightInd w:val="0"/>
        <w:spacing w:after="0" w:line="240" w:lineRule="auto"/>
        <w:ind w:left="0"/>
        <w:jc w:val="both"/>
        <w:rPr>
          <w:rFonts w:ascii="Times New Roman" w:hAnsi="Times New Roman" w:cs="Times New Roman"/>
          <w:sz w:val="24"/>
          <w:szCs w:val="24"/>
        </w:rPr>
      </w:pPr>
      <w:r w:rsidRPr="00FB1114">
        <w:rPr>
          <w:rFonts w:ascii="Times New Roman" w:hAnsi="Times New Roman" w:cs="Times New Roman"/>
          <w:sz w:val="24"/>
          <w:szCs w:val="24"/>
        </w:rPr>
        <w:tab/>
      </w:r>
      <w:r w:rsidR="008A7C43">
        <w:rPr>
          <w:rFonts w:ascii="Times New Roman" w:hAnsi="Times New Roman" w:cs="Times New Roman"/>
          <w:sz w:val="24"/>
          <w:szCs w:val="24"/>
        </w:rPr>
        <w:t>1</w:t>
      </w:r>
      <w:r w:rsidRPr="00FB1114">
        <w:rPr>
          <w:rFonts w:ascii="Times New Roman" w:hAnsi="Times New Roman" w:cs="Times New Roman"/>
          <w:sz w:val="24"/>
          <w:szCs w:val="24"/>
        </w:rPr>
        <w:t xml:space="preserve">.  </w:t>
      </w:r>
      <w:r w:rsidR="00C307BE">
        <w:rPr>
          <w:rFonts w:ascii="Times New Roman" w:hAnsi="Times New Roman" w:cs="Times New Roman"/>
          <w:sz w:val="24"/>
          <w:szCs w:val="24"/>
        </w:rPr>
        <w:t>S</w:t>
      </w:r>
      <w:r w:rsidR="00BC277D">
        <w:rPr>
          <w:rFonts w:ascii="Times New Roman" w:hAnsi="Times New Roman" w:cs="Times New Roman"/>
          <w:sz w:val="24"/>
          <w:szCs w:val="24"/>
        </w:rPr>
        <w:t xml:space="preserve">ection </w:t>
      </w:r>
      <w:r w:rsidR="00D91B93">
        <w:rPr>
          <w:rFonts w:ascii="Times New Roman" w:hAnsi="Times New Roman" w:cs="Times New Roman"/>
          <w:sz w:val="24"/>
          <w:szCs w:val="24"/>
        </w:rPr>
        <w:t>2-</w:t>
      </w:r>
      <w:r w:rsidR="00153841">
        <w:rPr>
          <w:rFonts w:ascii="Times New Roman" w:hAnsi="Times New Roman" w:cs="Times New Roman"/>
          <w:sz w:val="24"/>
          <w:szCs w:val="24"/>
        </w:rPr>
        <w:t>80</w:t>
      </w:r>
      <w:r w:rsidR="00BC277D">
        <w:rPr>
          <w:rFonts w:ascii="Times New Roman" w:hAnsi="Times New Roman" w:cs="Times New Roman"/>
          <w:sz w:val="24"/>
          <w:szCs w:val="24"/>
        </w:rPr>
        <w:t xml:space="preserve"> </w:t>
      </w:r>
      <w:r w:rsidRPr="00FB1114">
        <w:rPr>
          <w:rFonts w:ascii="Times New Roman" w:hAnsi="Times New Roman" w:cs="Times New Roman"/>
          <w:sz w:val="24"/>
          <w:szCs w:val="24"/>
        </w:rPr>
        <w:t xml:space="preserve">of the </w:t>
      </w:r>
      <w:r w:rsidR="00DA3805">
        <w:rPr>
          <w:rFonts w:ascii="Times New Roman" w:hAnsi="Times New Roman" w:cs="Times New Roman"/>
          <w:sz w:val="24"/>
          <w:szCs w:val="24"/>
        </w:rPr>
        <w:t>“</w:t>
      </w:r>
      <w:r w:rsidRPr="00FB1114">
        <w:rPr>
          <w:rFonts w:ascii="Times New Roman" w:hAnsi="Times New Roman" w:cs="Times New Roman"/>
          <w:sz w:val="24"/>
          <w:szCs w:val="24"/>
        </w:rPr>
        <w:t xml:space="preserve">Code of the </w:t>
      </w:r>
      <w:r w:rsidR="0013669E">
        <w:rPr>
          <w:rFonts w:ascii="Times New Roman" w:hAnsi="Times New Roman" w:cs="Times New Roman"/>
          <w:sz w:val="24"/>
          <w:szCs w:val="24"/>
        </w:rPr>
        <w:t>Borough</w:t>
      </w:r>
      <w:r w:rsidRPr="00FB1114">
        <w:rPr>
          <w:rFonts w:ascii="Times New Roman" w:hAnsi="Times New Roman" w:cs="Times New Roman"/>
          <w:sz w:val="24"/>
          <w:szCs w:val="24"/>
        </w:rPr>
        <w:t xml:space="preserve"> of Princeton, New Jersey </w:t>
      </w:r>
      <w:r w:rsidR="00D02D6E">
        <w:rPr>
          <w:rFonts w:ascii="Times New Roman" w:hAnsi="Times New Roman" w:cs="Times New Roman"/>
          <w:sz w:val="24"/>
          <w:szCs w:val="24"/>
        </w:rPr>
        <w:t>19</w:t>
      </w:r>
      <w:r w:rsidR="0013669E">
        <w:rPr>
          <w:rFonts w:ascii="Times New Roman" w:hAnsi="Times New Roman" w:cs="Times New Roman"/>
          <w:sz w:val="24"/>
          <w:szCs w:val="24"/>
        </w:rPr>
        <w:t>74</w:t>
      </w:r>
      <w:r w:rsidR="00DA3805">
        <w:rPr>
          <w:rFonts w:ascii="Times New Roman" w:hAnsi="Times New Roman" w:cs="Times New Roman"/>
          <w:sz w:val="24"/>
          <w:szCs w:val="24"/>
        </w:rPr>
        <w:t>”</w:t>
      </w:r>
      <w:r w:rsidRPr="00FB1114">
        <w:rPr>
          <w:rFonts w:ascii="Times New Roman" w:hAnsi="Times New Roman" w:cs="Times New Roman"/>
          <w:sz w:val="24"/>
          <w:szCs w:val="24"/>
        </w:rPr>
        <w:t xml:space="preserve"> </w:t>
      </w:r>
      <w:r w:rsidR="0013669E">
        <w:rPr>
          <w:rFonts w:ascii="Times New Roman" w:hAnsi="Times New Roman" w:cs="Times New Roman"/>
          <w:sz w:val="24"/>
          <w:szCs w:val="24"/>
        </w:rPr>
        <w:t xml:space="preserve">regarding the </w:t>
      </w:r>
      <w:r w:rsidR="00153841">
        <w:rPr>
          <w:rFonts w:ascii="Times New Roman" w:hAnsi="Times New Roman" w:cs="Times New Roman"/>
          <w:sz w:val="24"/>
          <w:szCs w:val="24"/>
        </w:rPr>
        <w:t>Bicycle Advisory Committee, previously amended by Ordinance #2019-5 adopted February 25, 2019,</w:t>
      </w:r>
      <w:r w:rsidR="0013669E">
        <w:rPr>
          <w:rFonts w:ascii="Times New Roman" w:hAnsi="Times New Roman" w:cs="Times New Roman"/>
          <w:sz w:val="24"/>
          <w:szCs w:val="24"/>
        </w:rPr>
        <w:t xml:space="preserve"> </w:t>
      </w:r>
      <w:r w:rsidRPr="00FB1114">
        <w:rPr>
          <w:rFonts w:ascii="Times New Roman" w:hAnsi="Times New Roman" w:cs="Times New Roman"/>
          <w:sz w:val="24"/>
          <w:szCs w:val="24"/>
        </w:rPr>
        <w:t xml:space="preserve">is hereby </w:t>
      </w:r>
      <w:r w:rsidR="00153841">
        <w:rPr>
          <w:rFonts w:ascii="Times New Roman" w:hAnsi="Times New Roman" w:cs="Times New Roman"/>
          <w:sz w:val="24"/>
          <w:szCs w:val="24"/>
        </w:rPr>
        <w:t xml:space="preserve">further </w:t>
      </w:r>
      <w:r w:rsidRPr="00FB1114">
        <w:rPr>
          <w:rFonts w:ascii="Times New Roman" w:hAnsi="Times New Roman" w:cs="Times New Roman"/>
          <w:sz w:val="24"/>
          <w:szCs w:val="24"/>
        </w:rPr>
        <w:t xml:space="preserve">amended </w:t>
      </w:r>
      <w:r w:rsidR="004125CA">
        <w:rPr>
          <w:rFonts w:ascii="Times New Roman" w:hAnsi="Times New Roman" w:cs="Times New Roman"/>
          <w:sz w:val="24"/>
          <w:szCs w:val="24"/>
        </w:rPr>
        <w:t>to</w:t>
      </w:r>
      <w:r w:rsidR="00DC2ED6">
        <w:rPr>
          <w:rFonts w:ascii="Times New Roman" w:hAnsi="Times New Roman" w:cs="Times New Roman"/>
          <w:sz w:val="24"/>
          <w:szCs w:val="24"/>
        </w:rPr>
        <w:t xml:space="preserve"> </w:t>
      </w:r>
      <w:r w:rsidR="00135EEE">
        <w:rPr>
          <w:rFonts w:ascii="Times New Roman" w:hAnsi="Times New Roman" w:cs="Times New Roman"/>
          <w:sz w:val="24"/>
          <w:szCs w:val="24"/>
        </w:rPr>
        <w:t>read</w:t>
      </w:r>
      <w:r w:rsidR="00516F7A">
        <w:rPr>
          <w:rFonts w:ascii="Times New Roman" w:hAnsi="Times New Roman" w:cs="Times New Roman"/>
          <w:sz w:val="24"/>
          <w:szCs w:val="24"/>
        </w:rPr>
        <w:t xml:space="preserve"> </w:t>
      </w:r>
      <w:r w:rsidRPr="00FB1114">
        <w:rPr>
          <w:rFonts w:ascii="Times New Roman" w:hAnsi="Times New Roman" w:cs="Times New Roman"/>
          <w:sz w:val="24"/>
          <w:szCs w:val="24"/>
        </w:rPr>
        <w:t>as follows</w:t>
      </w:r>
      <w:r w:rsidR="00DC2ED6">
        <w:rPr>
          <w:rFonts w:ascii="Times New Roman" w:hAnsi="Times New Roman" w:cs="Times New Roman"/>
          <w:sz w:val="24"/>
          <w:szCs w:val="24"/>
        </w:rPr>
        <w:t xml:space="preserve"> (additions are </w:t>
      </w:r>
      <w:r w:rsidR="00DC2ED6">
        <w:rPr>
          <w:rFonts w:ascii="Times New Roman" w:hAnsi="Times New Roman" w:cs="Times New Roman"/>
          <w:sz w:val="24"/>
          <w:szCs w:val="24"/>
          <w:u w:val="single"/>
        </w:rPr>
        <w:t>underlined</w:t>
      </w:r>
      <w:r w:rsidR="00DC2ED6">
        <w:rPr>
          <w:rFonts w:ascii="Times New Roman" w:hAnsi="Times New Roman" w:cs="Times New Roman"/>
          <w:sz w:val="24"/>
          <w:szCs w:val="24"/>
        </w:rPr>
        <w:t xml:space="preserve">; deletions </w:t>
      </w:r>
      <w:r w:rsidR="00DE60F5">
        <w:rPr>
          <w:rFonts w:ascii="Times New Roman" w:hAnsi="Times New Roman" w:cs="Times New Roman"/>
          <w:sz w:val="24"/>
          <w:szCs w:val="24"/>
        </w:rPr>
        <w:t xml:space="preserve">are </w:t>
      </w:r>
      <w:r w:rsidR="00DE60F5" w:rsidRPr="00DE60F5">
        <w:rPr>
          <w:rFonts w:ascii="Times New Roman" w:hAnsi="Times New Roman" w:cs="Times New Roman"/>
          <w:strike/>
          <w:sz w:val="24"/>
          <w:szCs w:val="24"/>
        </w:rPr>
        <w:t>struck through</w:t>
      </w:r>
      <w:r w:rsidR="00DE60F5">
        <w:rPr>
          <w:rFonts w:ascii="Times New Roman" w:hAnsi="Times New Roman" w:cs="Times New Roman"/>
          <w:sz w:val="24"/>
          <w:szCs w:val="24"/>
        </w:rPr>
        <w:t>):</w:t>
      </w:r>
    </w:p>
    <w:p w14:paraId="2EB726F6" w14:textId="4537497D" w:rsidR="00153841" w:rsidRDefault="00153841" w:rsidP="00394B8B">
      <w:pPr>
        <w:pStyle w:val="ListParagraph"/>
        <w:autoSpaceDE w:val="0"/>
        <w:autoSpaceDN w:val="0"/>
        <w:adjustRightInd w:val="0"/>
        <w:spacing w:after="0" w:line="240" w:lineRule="auto"/>
        <w:ind w:left="0"/>
        <w:jc w:val="both"/>
        <w:rPr>
          <w:rFonts w:ascii="Times New Roman" w:hAnsi="Times New Roman" w:cs="Times New Roman"/>
          <w:sz w:val="24"/>
          <w:szCs w:val="24"/>
        </w:rPr>
      </w:pPr>
    </w:p>
    <w:p w14:paraId="750B1680" w14:textId="1E61E1C5" w:rsidR="00153841" w:rsidRDefault="00153841" w:rsidP="00153841">
      <w:pPr>
        <w:pStyle w:val="ListParagraph"/>
        <w:autoSpaceDE w:val="0"/>
        <w:autoSpaceDN w:val="0"/>
        <w:adjustRightInd w:val="0"/>
        <w:spacing w:after="0" w:line="240" w:lineRule="auto"/>
        <w:ind w:left="1440" w:right="1080"/>
        <w:jc w:val="both"/>
        <w:rPr>
          <w:rFonts w:ascii="Times New Roman" w:hAnsi="Times New Roman" w:cs="Times New Roman"/>
          <w:sz w:val="24"/>
          <w:szCs w:val="24"/>
        </w:rPr>
      </w:pPr>
      <w:r>
        <w:rPr>
          <w:rFonts w:ascii="Times New Roman" w:hAnsi="Times New Roman" w:cs="Times New Roman"/>
          <w:sz w:val="24"/>
          <w:szCs w:val="24"/>
        </w:rPr>
        <w:t>Sec. 2-80.  Bicycle Advisory Committee.</w:t>
      </w:r>
    </w:p>
    <w:p w14:paraId="2C1EFFEF" w14:textId="3C4D5019" w:rsidR="00153841" w:rsidRDefault="00153841" w:rsidP="00153841">
      <w:pPr>
        <w:pStyle w:val="ListParagraph"/>
        <w:autoSpaceDE w:val="0"/>
        <w:autoSpaceDN w:val="0"/>
        <w:adjustRightInd w:val="0"/>
        <w:spacing w:after="0" w:line="240" w:lineRule="auto"/>
        <w:ind w:left="1440" w:right="1080"/>
        <w:jc w:val="both"/>
        <w:rPr>
          <w:rFonts w:ascii="Times New Roman" w:hAnsi="Times New Roman" w:cs="Times New Roman"/>
          <w:sz w:val="24"/>
          <w:szCs w:val="24"/>
        </w:rPr>
      </w:pPr>
    </w:p>
    <w:p w14:paraId="7D06B039" w14:textId="06EA06F8" w:rsidR="00153841" w:rsidRPr="00153841" w:rsidRDefault="00153841" w:rsidP="00153841">
      <w:pPr>
        <w:pStyle w:val="ListParagraph"/>
        <w:autoSpaceDE w:val="0"/>
        <w:autoSpaceDN w:val="0"/>
        <w:adjustRightInd w:val="0"/>
        <w:spacing w:after="0" w:line="240" w:lineRule="auto"/>
        <w:ind w:left="1440" w:right="1080"/>
        <w:jc w:val="both"/>
        <w:rPr>
          <w:rFonts w:ascii="Times New Roman" w:hAnsi="Times New Roman" w:cs="Times New Roman"/>
          <w:sz w:val="24"/>
          <w:szCs w:val="24"/>
          <w:u w:val="single"/>
        </w:rPr>
      </w:pPr>
      <w:r>
        <w:rPr>
          <w:rFonts w:ascii="Times New Roman" w:hAnsi="Times New Roman" w:cs="Times New Roman"/>
          <w:sz w:val="24"/>
          <w:szCs w:val="24"/>
        </w:rPr>
        <w:tab/>
        <w:t xml:space="preserve">There is hereby established a Bicycle Advisory Committee consisting of seven regular members </w:t>
      </w:r>
      <w:r>
        <w:rPr>
          <w:rFonts w:ascii="Times New Roman" w:hAnsi="Times New Roman" w:cs="Times New Roman"/>
          <w:sz w:val="24"/>
          <w:szCs w:val="24"/>
          <w:u w:val="single"/>
        </w:rPr>
        <w:t>and up to two alternate members,</w:t>
      </w:r>
      <w:r w:rsidRPr="00153841">
        <w:rPr>
          <w:rFonts w:ascii="Times New Roman" w:hAnsi="Times New Roman" w:cs="Times New Roman"/>
          <w:sz w:val="24"/>
          <w:szCs w:val="24"/>
          <w:u w:val="single"/>
        </w:rPr>
        <w:t xml:space="preserve"> </w:t>
      </w:r>
      <w:r>
        <w:rPr>
          <w:rFonts w:ascii="Times New Roman" w:hAnsi="Times New Roman" w:cs="Times New Roman"/>
          <w:sz w:val="24"/>
          <w:szCs w:val="24"/>
          <w:u w:val="single"/>
        </w:rPr>
        <w:t>all of whom shall be appointed by the mayor with the advice and consent of council</w:t>
      </w:r>
      <w:r>
        <w:rPr>
          <w:rFonts w:ascii="Times New Roman" w:hAnsi="Times New Roman" w:cs="Times New Roman"/>
          <w:sz w:val="24"/>
          <w:szCs w:val="24"/>
        </w:rPr>
        <w:t xml:space="preserve">.  There shall also be one non-voting liaison from the school district and one non-voting liaison from the engineering department.  The regular members shall be appointed [to three year terms] </w:t>
      </w:r>
      <w:r>
        <w:rPr>
          <w:rFonts w:ascii="Times New Roman" w:hAnsi="Times New Roman" w:cs="Times New Roman"/>
          <w:sz w:val="24"/>
          <w:szCs w:val="24"/>
          <w:u w:val="single"/>
        </w:rPr>
        <w:t>for a term of three years,</w:t>
      </w:r>
      <w:r>
        <w:rPr>
          <w:rFonts w:ascii="Times New Roman" w:hAnsi="Times New Roman" w:cs="Times New Roman"/>
          <w:sz w:val="24"/>
          <w:szCs w:val="24"/>
        </w:rPr>
        <w:t xml:space="preserve"> except that the initial appointment shall be staggered so that no more than two terms expire each year.  </w:t>
      </w:r>
      <w:r w:rsidR="004125CA">
        <w:rPr>
          <w:rFonts w:ascii="Times New Roman" w:hAnsi="Times New Roman" w:cs="Times New Roman"/>
          <w:sz w:val="24"/>
          <w:szCs w:val="24"/>
          <w:u w:val="single"/>
        </w:rPr>
        <w:t>Any</w:t>
      </w:r>
      <w:r>
        <w:rPr>
          <w:rFonts w:ascii="Times New Roman" w:hAnsi="Times New Roman" w:cs="Times New Roman"/>
          <w:sz w:val="24"/>
          <w:szCs w:val="24"/>
          <w:u w:val="single"/>
        </w:rPr>
        <w:t xml:space="preserve"> alternate members shall be appointed for a term of one year, computed from January 1 of the year of their appointment.  They shall be designated at the time of their appointments as “Alternate No. 1” and “Alternate No. 2.”</w:t>
      </w:r>
    </w:p>
    <w:p w14:paraId="4BE033EA" w14:textId="73347B0F" w:rsidR="00153841" w:rsidRDefault="00153841" w:rsidP="00153841">
      <w:pPr>
        <w:pStyle w:val="ListParagraph"/>
        <w:autoSpaceDE w:val="0"/>
        <w:autoSpaceDN w:val="0"/>
        <w:adjustRightInd w:val="0"/>
        <w:spacing w:after="0" w:line="240" w:lineRule="auto"/>
        <w:ind w:left="1440" w:right="1080"/>
        <w:jc w:val="both"/>
        <w:rPr>
          <w:rFonts w:ascii="Times New Roman" w:hAnsi="Times New Roman" w:cs="Times New Roman"/>
          <w:sz w:val="24"/>
          <w:szCs w:val="24"/>
        </w:rPr>
      </w:pPr>
    </w:p>
    <w:p w14:paraId="3F61F399" w14:textId="7987E0CF" w:rsidR="00153841" w:rsidRPr="00153841" w:rsidRDefault="00153841" w:rsidP="00153841">
      <w:pPr>
        <w:pStyle w:val="ListParagraph"/>
        <w:autoSpaceDE w:val="0"/>
        <w:autoSpaceDN w:val="0"/>
        <w:adjustRightInd w:val="0"/>
        <w:spacing w:after="0" w:line="240" w:lineRule="auto"/>
        <w:ind w:left="1440" w:right="1080"/>
        <w:jc w:val="both"/>
        <w:rPr>
          <w:rFonts w:ascii="Times New Roman" w:hAnsi="Times New Roman" w:cs="Times New Roman"/>
          <w:sz w:val="24"/>
          <w:szCs w:val="24"/>
        </w:rPr>
      </w:pPr>
      <w:r>
        <w:rPr>
          <w:rFonts w:ascii="Times New Roman" w:hAnsi="Times New Roman" w:cs="Times New Roman"/>
          <w:sz w:val="24"/>
          <w:szCs w:val="24"/>
        </w:rPr>
        <w:tab/>
        <w:t>The responsibilities and authority of the Committee shall be as dictated by the Council from time to time, as may be necessary.</w:t>
      </w:r>
    </w:p>
    <w:p w14:paraId="54D66C2E" w14:textId="73DD0309" w:rsidR="00C307BE" w:rsidRDefault="00C307BE" w:rsidP="00516F7A">
      <w:pPr>
        <w:autoSpaceDE w:val="0"/>
        <w:autoSpaceDN w:val="0"/>
        <w:adjustRightInd w:val="0"/>
        <w:spacing w:after="0" w:line="240" w:lineRule="auto"/>
        <w:jc w:val="both"/>
        <w:rPr>
          <w:rFonts w:ascii="Times New Roman" w:hAnsi="Times New Roman" w:cs="Times New Roman"/>
          <w:sz w:val="24"/>
          <w:szCs w:val="24"/>
        </w:rPr>
      </w:pPr>
    </w:p>
    <w:p w14:paraId="293CD6DE" w14:textId="0378DC38" w:rsidR="00153841" w:rsidRPr="00DE60F5" w:rsidRDefault="00153841" w:rsidP="00DE60F5">
      <w:pPr>
        <w:pStyle w:val="ListParagraph"/>
        <w:autoSpaceDE w:val="0"/>
        <w:autoSpaceDN w:val="0"/>
        <w:adjustRightInd w:val="0"/>
        <w:spacing w:after="0" w:line="240" w:lineRule="auto"/>
        <w:ind w:left="0" w:firstLine="720"/>
        <w:jc w:val="both"/>
        <w:rPr>
          <w:rFonts w:ascii="Times New Roman" w:hAnsi="Times New Roman" w:cs="Times New Roman"/>
          <w:sz w:val="24"/>
          <w:szCs w:val="24"/>
        </w:rPr>
      </w:pPr>
      <w:r>
        <w:rPr>
          <w:rFonts w:ascii="Times New Roman" w:hAnsi="Times New Roman" w:cs="Times New Roman"/>
          <w:sz w:val="24"/>
          <w:szCs w:val="24"/>
        </w:rPr>
        <w:t>2</w:t>
      </w:r>
      <w:r w:rsidRPr="00FB1114">
        <w:rPr>
          <w:rFonts w:ascii="Times New Roman" w:hAnsi="Times New Roman" w:cs="Times New Roman"/>
          <w:sz w:val="24"/>
          <w:szCs w:val="24"/>
        </w:rPr>
        <w:t xml:space="preserve">.  </w:t>
      </w:r>
      <w:r>
        <w:rPr>
          <w:rFonts w:ascii="Times New Roman" w:hAnsi="Times New Roman" w:cs="Times New Roman"/>
          <w:sz w:val="24"/>
          <w:szCs w:val="24"/>
        </w:rPr>
        <w:t xml:space="preserve">Section 2-90B(b) </w:t>
      </w:r>
      <w:r w:rsidRPr="00FB1114">
        <w:rPr>
          <w:rFonts w:ascii="Times New Roman" w:hAnsi="Times New Roman" w:cs="Times New Roman"/>
          <w:sz w:val="24"/>
          <w:szCs w:val="24"/>
        </w:rPr>
        <w:t xml:space="preserve">of the </w:t>
      </w:r>
      <w:r>
        <w:rPr>
          <w:rFonts w:ascii="Times New Roman" w:hAnsi="Times New Roman" w:cs="Times New Roman"/>
          <w:sz w:val="24"/>
          <w:szCs w:val="24"/>
        </w:rPr>
        <w:t>“</w:t>
      </w:r>
      <w:r w:rsidRPr="00FB1114">
        <w:rPr>
          <w:rFonts w:ascii="Times New Roman" w:hAnsi="Times New Roman" w:cs="Times New Roman"/>
          <w:sz w:val="24"/>
          <w:szCs w:val="24"/>
        </w:rPr>
        <w:t xml:space="preserve">Code of the </w:t>
      </w:r>
      <w:r>
        <w:rPr>
          <w:rFonts w:ascii="Times New Roman" w:hAnsi="Times New Roman" w:cs="Times New Roman"/>
          <w:sz w:val="24"/>
          <w:szCs w:val="24"/>
        </w:rPr>
        <w:t>Borough</w:t>
      </w:r>
      <w:r w:rsidRPr="00FB1114">
        <w:rPr>
          <w:rFonts w:ascii="Times New Roman" w:hAnsi="Times New Roman" w:cs="Times New Roman"/>
          <w:sz w:val="24"/>
          <w:szCs w:val="24"/>
        </w:rPr>
        <w:t xml:space="preserve"> of Princeton, New Jersey </w:t>
      </w:r>
      <w:r>
        <w:rPr>
          <w:rFonts w:ascii="Times New Roman" w:hAnsi="Times New Roman" w:cs="Times New Roman"/>
          <w:sz w:val="24"/>
          <w:szCs w:val="24"/>
        </w:rPr>
        <w:t>1974”</w:t>
      </w:r>
      <w:r w:rsidRPr="00FB1114">
        <w:rPr>
          <w:rFonts w:ascii="Times New Roman" w:hAnsi="Times New Roman" w:cs="Times New Roman"/>
          <w:sz w:val="24"/>
          <w:szCs w:val="24"/>
        </w:rPr>
        <w:t xml:space="preserve"> </w:t>
      </w:r>
      <w:r>
        <w:rPr>
          <w:rFonts w:ascii="Times New Roman" w:hAnsi="Times New Roman" w:cs="Times New Roman"/>
          <w:sz w:val="24"/>
          <w:szCs w:val="24"/>
        </w:rPr>
        <w:t xml:space="preserve">regarding the membership of the Civil Rights Commission </w:t>
      </w:r>
      <w:r w:rsidRPr="00FB1114">
        <w:rPr>
          <w:rFonts w:ascii="Times New Roman" w:hAnsi="Times New Roman" w:cs="Times New Roman"/>
          <w:sz w:val="24"/>
          <w:szCs w:val="24"/>
        </w:rPr>
        <w:t xml:space="preserve">is hereby amended </w:t>
      </w:r>
      <w:r>
        <w:rPr>
          <w:rFonts w:ascii="Times New Roman" w:hAnsi="Times New Roman" w:cs="Times New Roman"/>
          <w:sz w:val="24"/>
          <w:szCs w:val="24"/>
        </w:rPr>
        <w:t xml:space="preserve">and shall read </w:t>
      </w:r>
      <w:r w:rsidRPr="00FB1114">
        <w:rPr>
          <w:rFonts w:ascii="Times New Roman" w:hAnsi="Times New Roman" w:cs="Times New Roman"/>
          <w:sz w:val="24"/>
          <w:szCs w:val="24"/>
        </w:rPr>
        <w:t>as follows</w:t>
      </w:r>
      <w:r>
        <w:rPr>
          <w:rFonts w:ascii="Times New Roman" w:hAnsi="Times New Roman" w:cs="Times New Roman"/>
          <w:sz w:val="24"/>
          <w:szCs w:val="24"/>
        </w:rPr>
        <w:t xml:space="preserve"> (additions are </w:t>
      </w:r>
      <w:r>
        <w:rPr>
          <w:rFonts w:ascii="Times New Roman" w:hAnsi="Times New Roman" w:cs="Times New Roman"/>
          <w:sz w:val="24"/>
          <w:szCs w:val="24"/>
          <w:u w:val="single"/>
        </w:rPr>
        <w:t>underlined</w:t>
      </w:r>
      <w:r>
        <w:rPr>
          <w:rFonts w:ascii="Times New Roman" w:hAnsi="Times New Roman" w:cs="Times New Roman"/>
          <w:sz w:val="24"/>
          <w:szCs w:val="24"/>
        </w:rPr>
        <w:t xml:space="preserve">; deletions are </w:t>
      </w:r>
      <w:r w:rsidR="00DE60F5" w:rsidRPr="00DE60F5">
        <w:rPr>
          <w:rFonts w:ascii="Times New Roman" w:hAnsi="Times New Roman" w:cs="Times New Roman"/>
          <w:strike/>
          <w:sz w:val="24"/>
          <w:szCs w:val="24"/>
        </w:rPr>
        <w:t>struck through</w:t>
      </w:r>
      <w:r w:rsidR="00DE60F5">
        <w:rPr>
          <w:rFonts w:ascii="Times New Roman" w:hAnsi="Times New Roman" w:cs="Times New Roman"/>
          <w:sz w:val="24"/>
          <w:szCs w:val="24"/>
        </w:rPr>
        <w:t>):</w:t>
      </w:r>
      <w:r w:rsidRPr="00FB1114">
        <w:rPr>
          <w:rFonts w:ascii="Times New Roman" w:hAnsi="Times New Roman" w:cs="Times New Roman"/>
          <w:sz w:val="24"/>
          <w:szCs w:val="24"/>
        </w:rPr>
        <w:t xml:space="preserve"> </w:t>
      </w:r>
    </w:p>
    <w:p w14:paraId="443F6550" w14:textId="77777777" w:rsidR="00153841" w:rsidRDefault="00153841" w:rsidP="00DB155C">
      <w:pPr>
        <w:autoSpaceDE w:val="0"/>
        <w:autoSpaceDN w:val="0"/>
        <w:adjustRightInd w:val="0"/>
        <w:spacing w:after="0" w:line="240" w:lineRule="auto"/>
        <w:ind w:left="720" w:firstLine="720"/>
        <w:jc w:val="both"/>
        <w:rPr>
          <w:rFonts w:ascii="Times New Roman" w:hAnsi="Times New Roman" w:cs="Times New Roman"/>
          <w:b/>
          <w:bCs/>
          <w:sz w:val="24"/>
          <w:szCs w:val="24"/>
        </w:rPr>
      </w:pPr>
    </w:p>
    <w:p w14:paraId="7E23E7C8" w14:textId="383172D6" w:rsidR="006E71C5" w:rsidRPr="00DE60F5" w:rsidRDefault="006E71C5" w:rsidP="00DB155C">
      <w:pPr>
        <w:autoSpaceDE w:val="0"/>
        <w:autoSpaceDN w:val="0"/>
        <w:adjustRightInd w:val="0"/>
        <w:spacing w:after="0" w:line="240" w:lineRule="auto"/>
        <w:ind w:left="720" w:firstLine="720"/>
        <w:jc w:val="both"/>
        <w:rPr>
          <w:rFonts w:ascii="Times New Roman" w:hAnsi="Times New Roman" w:cs="Times New Roman"/>
          <w:sz w:val="24"/>
          <w:szCs w:val="24"/>
        </w:rPr>
      </w:pPr>
      <w:r w:rsidRPr="00DE60F5">
        <w:rPr>
          <w:rFonts w:ascii="Times New Roman" w:hAnsi="Times New Roman" w:cs="Times New Roman"/>
          <w:sz w:val="24"/>
          <w:szCs w:val="24"/>
        </w:rPr>
        <w:t>Sec.     2-</w:t>
      </w:r>
      <w:r w:rsidR="00DE60F5" w:rsidRPr="00DE60F5">
        <w:rPr>
          <w:rFonts w:ascii="Times New Roman" w:hAnsi="Times New Roman" w:cs="Times New Roman"/>
          <w:sz w:val="24"/>
          <w:szCs w:val="24"/>
        </w:rPr>
        <w:t>90B</w:t>
      </w:r>
      <w:r w:rsidRPr="00DE60F5">
        <w:rPr>
          <w:rFonts w:ascii="Times New Roman" w:hAnsi="Times New Roman" w:cs="Times New Roman"/>
          <w:sz w:val="24"/>
          <w:szCs w:val="24"/>
        </w:rPr>
        <w:t xml:space="preserve">.  </w:t>
      </w:r>
      <w:r w:rsidR="00DE60F5" w:rsidRPr="00DE60F5">
        <w:rPr>
          <w:rFonts w:ascii="Times New Roman" w:hAnsi="Times New Roman" w:cs="Times New Roman"/>
          <w:sz w:val="24"/>
          <w:szCs w:val="24"/>
        </w:rPr>
        <w:t>Civil Rights</w:t>
      </w:r>
      <w:r w:rsidRPr="00DE60F5">
        <w:rPr>
          <w:rFonts w:ascii="Times New Roman" w:hAnsi="Times New Roman" w:cs="Times New Roman"/>
          <w:sz w:val="24"/>
          <w:szCs w:val="24"/>
        </w:rPr>
        <w:t xml:space="preserve"> Commission.</w:t>
      </w:r>
    </w:p>
    <w:p w14:paraId="3E698B46" w14:textId="77777777" w:rsidR="006E71C5" w:rsidRPr="006E71C5" w:rsidRDefault="006E71C5" w:rsidP="00DB155C">
      <w:pPr>
        <w:autoSpaceDE w:val="0"/>
        <w:autoSpaceDN w:val="0"/>
        <w:adjustRightInd w:val="0"/>
        <w:spacing w:after="0" w:line="240" w:lineRule="auto"/>
        <w:ind w:left="720"/>
        <w:jc w:val="both"/>
        <w:rPr>
          <w:rFonts w:ascii="Times New Roman" w:hAnsi="Times New Roman" w:cs="Times New Roman"/>
          <w:sz w:val="24"/>
          <w:szCs w:val="24"/>
        </w:rPr>
      </w:pPr>
    </w:p>
    <w:p w14:paraId="36DF325D" w14:textId="4E8AE349" w:rsidR="00DE60F5" w:rsidRDefault="006E71C5" w:rsidP="00DB155C">
      <w:pPr>
        <w:autoSpaceDE w:val="0"/>
        <w:autoSpaceDN w:val="0"/>
        <w:adjustRightInd w:val="0"/>
        <w:spacing w:after="0" w:line="240" w:lineRule="auto"/>
        <w:ind w:left="1440" w:right="1080"/>
        <w:jc w:val="both"/>
        <w:rPr>
          <w:rFonts w:ascii="Times New Roman" w:hAnsi="Times New Roman" w:cs="Times New Roman"/>
          <w:sz w:val="24"/>
          <w:szCs w:val="24"/>
        </w:rPr>
      </w:pPr>
      <w:r w:rsidRPr="006E71C5">
        <w:rPr>
          <w:rFonts w:ascii="Times New Roman" w:hAnsi="Times New Roman" w:cs="Times New Roman"/>
          <w:sz w:val="24"/>
          <w:szCs w:val="24"/>
        </w:rPr>
        <w:t xml:space="preserve">(a)   </w:t>
      </w:r>
      <w:r w:rsidR="00DE60F5">
        <w:rPr>
          <w:rFonts w:ascii="Times New Roman" w:hAnsi="Times New Roman" w:cs="Times New Roman"/>
          <w:sz w:val="24"/>
          <w:szCs w:val="24"/>
        </w:rPr>
        <w:tab/>
        <w:t>[no change]</w:t>
      </w:r>
    </w:p>
    <w:p w14:paraId="0B6CDB4D" w14:textId="77777777" w:rsidR="00DE60F5" w:rsidRDefault="00DE60F5" w:rsidP="00DB155C">
      <w:pPr>
        <w:autoSpaceDE w:val="0"/>
        <w:autoSpaceDN w:val="0"/>
        <w:adjustRightInd w:val="0"/>
        <w:spacing w:after="0" w:line="240" w:lineRule="auto"/>
        <w:ind w:left="1440" w:right="1080"/>
        <w:jc w:val="both"/>
        <w:rPr>
          <w:rFonts w:ascii="Times New Roman" w:hAnsi="Times New Roman" w:cs="Times New Roman"/>
          <w:sz w:val="24"/>
          <w:szCs w:val="24"/>
        </w:rPr>
      </w:pPr>
    </w:p>
    <w:p w14:paraId="487E378B" w14:textId="4BB26133" w:rsidR="00537014" w:rsidRDefault="00DE60F5" w:rsidP="004125CA">
      <w:pPr>
        <w:autoSpaceDE w:val="0"/>
        <w:autoSpaceDN w:val="0"/>
        <w:adjustRightInd w:val="0"/>
        <w:spacing w:after="0" w:line="240" w:lineRule="auto"/>
        <w:ind w:left="1440" w:right="108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 xml:space="preserve">Membership; terms of office; ex-officio members.  The Commission shall consist of nine </w:t>
      </w:r>
      <w:r>
        <w:rPr>
          <w:rFonts w:ascii="Times New Roman" w:hAnsi="Times New Roman" w:cs="Times New Roman"/>
          <w:sz w:val="24"/>
          <w:szCs w:val="24"/>
          <w:u w:val="single"/>
        </w:rPr>
        <w:t>regular</w:t>
      </w:r>
      <w:r>
        <w:rPr>
          <w:rFonts w:ascii="Times New Roman" w:hAnsi="Times New Roman" w:cs="Times New Roman"/>
          <w:sz w:val="24"/>
          <w:szCs w:val="24"/>
        </w:rPr>
        <w:t xml:space="preserve"> members </w:t>
      </w:r>
      <w:r>
        <w:rPr>
          <w:rFonts w:ascii="Times New Roman" w:hAnsi="Times New Roman" w:cs="Times New Roman"/>
          <w:sz w:val="24"/>
          <w:szCs w:val="24"/>
          <w:u w:val="single"/>
        </w:rPr>
        <w:t xml:space="preserve">and up to two </w:t>
      </w:r>
      <w:r>
        <w:rPr>
          <w:rFonts w:ascii="Times New Roman" w:hAnsi="Times New Roman" w:cs="Times New Roman"/>
          <w:sz w:val="24"/>
          <w:szCs w:val="24"/>
          <w:u w:val="single"/>
        </w:rPr>
        <w:lastRenderedPageBreak/>
        <w:t>alternate members</w:t>
      </w:r>
      <w:r>
        <w:rPr>
          <w:rFonts w:ascii="Times New Roman" w:hAnsi="Times New Roman" w:cs="Times New Roman"/>
          <w:sz w:val="24"/>
          <w:szCs w:val="24"/>
        </w:rPr>
        <w:t xml:space="preserve"> appointed by the Mayor with the advice and consent of the Council, all of whom shall be residents of Princeton.  </w:t>
      </w:r>
      <w:r w:rsidRPr="00DE60F5">
        <w:rPr>
          <w:rFonts w:ascii="Times New Roman" w:hAnsi="Times New Roman" w:cs="Times New Roman"/>
          <w:sz w:val="24"/>
          <w:szCs w:val="24"/>
        </w:rPr>
        <w:t xml:space="preserve">Every effort will be made to appoint a diverse group of residents to ensure to the greatest extent practicable that all segments of Princeton’s population are represented. In addition, members shall have prior experience in advancing the objectives of the Civil Rights Commission as expressed in this chapter, including but not limited to experience with assisting resolve complaints by persons claiming to be aggrieved by discrimination. On the initial formation of the Commission, three </w:t>
      </w:r>
      <w:r>
        <w:rPr>
          <w:rFonts w:ascii="Times New Roman" w:hAnsi="Times New Roman" w:cs="Times New Roman"/>
          <w:sz w:val="24"/>
          <w:szCs w:val="24"/>
          <w:u w:val="single"/>
        </w:rPr>
        <w:t xml:space="preserve">of the </w:t>
      </w:r>
      <w:r w:rsidRPr="00DE60F5">
        <w:rPr>
          <w:rFonts w:ascii="Times New Roman" w:hAnsi="Times New Roman" w:cs="Times New Roman"/>
          <w:sz w:val="24"/>
          <w:szCs w:val="24"/>
          <w:u w:val="single"/>
        </w:rPr>
        <w:t>regular</w:t>
      </w:r>
      <w:r>
        <w:rPr>
          <w:rFonts w:ascii="Times New Roman" w:hAnsi="Times New Roman" w:cs="Times New Roman"/>
          <w:sz w:val="24"/>
          <w:szCs w:val="24"/>
        </w:rPr>
        <w:t xml:space="preserve"> </w:t>
      </w:r>
      <w:r w:rsidRPr="00DE60F5">
        <w:rPr>
          <w:rFonts w:ascii="Times New Roman" w:hAnsi="Times New Roman" w:cs="Times New Roman"/>
          <w:sz w:val="24"/>
          <w:szCs w:val="24"/>
        </w:rPr>
        <w:t xml:space="preserve">members shall be appointed for a one-year term, three </w:t>
      </w:r>
      <w:r>
        <w:rPr>
          <w:rFonts w:ascii="Times New Roman" w:hAnsi="Times New Roman" w:cs="Times New Roman"/>
          <w:sz w:val="24"/>
          <w:szCs w:val="24"/>
          <w:u w:val="single"/>
        </w:rPr>
        <w:t>of the regular</w:t>
      </w:r>
      <w:r w:rsidRPr="00DE60F5">
        <w:rPr>
          <w:rFonts w:ascii="Times New Roman" w:hAnsi="Times New Roman" w:cs="Times New Roman"/>
          <w:sz w:val="24"/>
          <w:szCs w:val="24"/>
        </w:rPr>
        <w:t xml:space="preserve"> members shall be appointed for a two-year term, and three </w:t>
      </w:r>
      <w:r>
        <w:rPr>
          <w:rFonts w:ascii="Times New Roman" w:hAnsi="Times New Roman" w:cs="Times New Roman"/>
          <w:sz w:val="24"/>
          <w:szCs w:val="24"/>
          <w:u w:val="single"/>
        </w:rPr>
        <w:t>of the regular</w:t>
      </w:r>
      <w:r>
        <w:rPr>
          <w:rFonts w:ascii="Times New Roman" w:hAnsi="Times New Roman" w:cs="Times New Roman"/>
          <w:sz w:val="24"/>
          <w:szCs w:val="24"/>
        </w:rPr>
        <w:t xml:space="preserve"> </w:t>
      </w:r>
      <w:r w:rsidRPr="00DE60F5">
        <w:rPr>
          <w:rFonts w:ascii="Times New Roman" w:hAnsi="Times New Roman" w:cs="Times New Roman"/>
          <w:sz w:val="24"/>
          <w:szCs w:val="24"/>
        </w:rPr>
        <w:t xml:space="preserve">members shall be appointed for a three-year term. All appointments or reappointments </w:t>
      </w:r>
      <w:r>
        <w:rPr>
          <w:rFonts w:ascii="Times New Roman" w:hAnsi="Times New Roman" w:cs="Times New Roman"/>
          <w:sz w:val="24"/>
          <w:szCs w:val="24"/>
          <w:u w:val="single"/>
        </w:rPr>
        <w:t>of regular members</w:t>
      </w:r>
      <w:r w:rsidR="004125CA">
        <w:rPr>
          <w:rFonts w:ascii="Times New Roman" w:hAnsi="Times New Roman" w:cs="Times New Roman"/>
          <w:sz w:val="24"/>
          <w:szCs w:val="24"/>
          <w:u w:val="single"/>
        </w:rPr>
        <w:t xml:space="preserve"> </w:t>
      </w:r>
      <w:r w:rsidRPr="00DE60F5">
        <w:rPr>
          <w:rFonts w:ascii="Times New Roman" w:hAnsi="Times New Roman" w:cs="Times New Roman"/>
          <w:sz w:val="24"/>
          <w:szCs w:val="24"/>
        </w:rPr>
        <w:t xml:space="preserve">thereafter shall be for a three-year term. </w:t>
      </w:r>
      <w:r w:rsidR="004125CA">
        <w:rPr>
          <w:rFonts w:ascii="Times New Roman" w:hAnsi="Times New Roman" w:cs="Times New Roman"/>
          <w:sz w:val="24"/>
          <w:szCs w:val="24"/>
        </w:rPr>
        <w:t xml:space="preserve"> </w:t>
      </w:r>
      <w:r w:rsidR="004125CA">
        <w:rPr>
          <w:rFonts w:ascii="Times New Roman" w:hAnsi="Times New Roman" w:cs="Times New Roman"/>
          <w:sz w:val="24"/>
          <w:szCs w:val="24"/>
          <w:u w:val="single"/>
        </w:rPr>
        <w:t>Any</w:t>
      </w:r>
      <w:r w:rsidR="004125CA" w:rsidRPr="0056446E">
        <w:rPr>
          <w:rFonts w:ascii="Times New Roman" w:hAnsi="Times New Roman" w:cs="Times New Roman"/>
          <w:sz w:val="24"/>
          <w:szCs w:val="24"/>
          <w:u w:val="single"/>
        </w:rPr>
        <w:t xml:space="preserve"> alternate members shall be appointed for a term of one year, computed from January 1 of the year of their appointment.  They shall be</w:t>
      </w:r>
      <w:r w:rsidR="004125CA">
        <w:rPr>
          <w:rFonts w:ascii="Times New Roman" w:hAnsi="Times New Roman" w:cs="Times New Roman"/>
          <w:sz w:val="24"/>
          <w:szCs w:val="24"/>
          <w:u w:val="single"/>
        </w:rPr>
        <w:t xml:space="preserve"> designated</w:t>
      </w:r>
      <w:r w:rsidR="004125CA" w:rsidRPr="0056446E">
        <w:rPr>
          <w:rFonts w:ascii="Times New Roman" w:hAnsi="Times New Roman" w:cs="Times New Roman"/>
          <w:sz w:val="24"/>
          <w:szCs w:val="24"/>
          <w:u w:val="single"/>
        </w:rPr>
        <w:t xml:space="preserve"> at the time of their appointment as “Alternate No. 1” and “Alternate No. 2.” Alternate members may participate in discussions but may not vote except in the absence or disqualification of a regular member.  </w:t>
      </w:r>
      <w:r w:rsidRPr="00DE60F5">
        <w:rPr>
          <w:rFonts w:ascii="Times New Roman" w:hAnsi="Times New Roman" w:cs="Times New Roman"/>
          <w:sz w:val="24"/>
          <w:szCs w:val="24"/>
        </w:rPr>
        <w:t xml:space="preserve">The Mayor, with the advice and consent of Council, shall </w:t>
      </w:r>
      <w:r w:rsidR="004125CA" w:rsidRPr="004125CA">
        <w:rPr>
          <w:rFonts w:ascii="Times New Roman" w:hAnsi="Times New Roman" w:cs="Times New Roman"/>
          <w:sz w:val="24"/>
          <w:szCs w:val="24"/>
          <w:u w:val="single"/>
        </w:rPr>
        <w:t>also</w:t>
      </w:r>
      <w:r w:rsidR="004125CA">
        <w:rPr>
          <w:rFonts w:ascii="Times New Roman" w:hAnsi="Times New Roman" w:cs="Times New Roman"/>
          <w:sz w:val="24"/>
          <w:szCs w:val="24"/>
        </w:rPr>
        <w:t xml:space="preserve"> </w:t>
      </w:r>
      <w:r w:rsidRPr="004125CA">
        <w:rPr>
          <w:rFonts w:ascii="Times New Roman" w:hAnsi="Times New Roman" w:cs="Times New Roman"/>
          <w:sz w:val="24"/>
          <w:szCs w:val="24"/>
        </w:rPr>
        <w:t>appoint</w:t>
      </w:r>
      <w:r w:rsidRPr="00DE60F5">
        <w:rPr>
          <w:rFonts w:ascii="Times New Roman" w:hAnsi="Times New Roman" w:cs="Times New Roman"/>
          <w:sz w:val="24"/>
          <w:szCs w:val="24"/>
        </w:rPr>
        <w:t xml:space="preserve"> annually one of its members to serve as liaison to the Commission, but said liaison shall not be considered a member of the Commission and shall not vote on Commission matters.</w:t>
      </w:r>
    </w:p>
    <w:p w14:paraId="1547C03D" w14:textId="7CA6AE69" w:rsidR="004125CA" w:rsidRDefault="004125CA" w:rsidP="004125CA">
      <w:pPr>
        <w:autoSpaceDE w:val="0"/>
        <w:autoSpaceDN w:val="0"/>
        <w:adjustRightInd w:val="0"/>
        <w:spacing w:after="0" w:line="240" w:lineRule="auto"/>
        <w:ind w:left="1440" w:right="1080"/>
        <w:jc w:val="both"/>
        <w:rPr>
          <w:rFonts w:ascii="Times New Roman" w:hAnsi="Times New Roman" w:cs="Times New Roman"/>
          <w:sz w:val="24"/>
          <w:szCs w:val="24"/>
        </w:rPr>
      </w:pPr>
    </w:p>
    <w:p w14:paraId="217DF293" w14:textId="15854F1F" w:rsidR="004125CA" w:rsidRPr="004125CA" w:rsidRDefault="004125CA" w:rsidP="004125CA">
      <w:pPr>
        <w:autoSpaceDE w:val="0"/>
        <w:autoSpaceDN w:val="0"/>
        <w:adjustRightInd w:val="0"/>
        <w:spacing w:after="0" w:line="240" w:lineRule="auto"/>
        <w:ind w:left="1440" w:right="1080"/>
        <w:jc w:val="both"/>
        <w:rPr>
          <w:rFonts w:ascii="Times New Roman" w:hAnsi="Times New Roman" w:cs="Times New Roman"/>
          <w:sz w:val="24"/>
          <w:szCs w:val="24"/>
        </w:rPr>
      </w:pPr>
      <w:r>
        <w:rPr>
          <w:rFonts w:ascii="Times New Roman" w:hAnsi="Times New Roman" w:cs="Times New Roman"/>
          <w:sz w:val="24"/>
          <w:szCs w:val="24"/>
        </w:rPr>
        <w:t>(c) – (f) [no change]</w:t>
      </w:r>
    </w:p>
    <w:p w14:paraId="50B9DBEF" w14:textId="504DB4D8" w:rsidR="00FF1640" w:rsidRPr="00FB1114" w:rsidRDefault="00FF1640" w:rsidP="00DB155C">
      <w:pPr>
        <w:pStyle w:val="ListParagraph"/>
        <w:autoSpaceDE w:val="0"/>
        <w:autoSpaceDN w:val="0"/>
        <w:adjustRightInd w:val="0"/>
        <w:spacing w:after="0" w:line="240" w:lineRule="auto"/>
        <w:ind w:left="0" w:right="720"/>
        <w:jc w:val="both"/>
        <w:rPr>
          <w:rFonts w:ascii="Times New Roman" w:hAnsi="Times New Roman" w:cs="Times New Roman"/>
          <w:sz w:val="24"/>
          <w:szCs w:val="24"/>
        </w:rPr>
      </w:pPr>
    </w:p>
    <w:p w14:paraId="053733D3" w14:textId="71D6CD07" w:rsidR="008F546D" w:rsidRPr="00FB1114" w:rsidRDefault="00DD6F4F" w:rsidP="008F546D">
      <w:pPr>
        <w:ind w:firstLine="720"/>
        <w:jc w:val="both"/>
        <w:rPr>
          <w:rFonts w:ascii="Times New Roman" w:eastAsia="MS Mincho" w:hAnsi="Times New Roman" w:cs="Times New Roman"/>
          <w:sz w:val="24"/>
          <w:szCs w:val="24"/>
        </w:rPr>
      </w:pPr>
      <w:r>
        <w:rPr>
          <w:rFonts w:ascii="Times New Roman" w:hAnsi="Times New Roman" w:cs="Times New Roman"/>
          <w:sz w:val="24"/>
          <w:szCs w:val="24"/>
        </w:rPr>
        <w:t xml:space="preserve">2. </w:t>
      </w:r>
      <w:r w:rsidR="00BB2E0B" w:rsidRPr="00EC254E">
        <w:rPr>
          <w:rFonts w:ascii="Times New Roman" w:hAnsi="Times New Roman" w:cs="Times New Roman"/>
          <w:sz w:val="24"/>
          <w:szCs w:val="24"/>
        </w:rPr>
        <w:t xml:space="preserve"> </w:t>
      </w:r>
      <w:r w:rsidR="008F546D" w:rsidRPr="00FB1114">
        <w:rPr>
          <w:rFonts w:ascii="Times New Roman" w:hAnsi="Times New Roman" w:cs="Times New Roman"/>
          <w:sz w:val="24"/>
          <w:szCs w:val="24"/>
        </w:rPr>
        <w:t xml:space="preserve">Any article, section, paragraph, subsection, </w:t>
      </w:r>
      <w:r w:rsidR="00C63D36" w:rsidRPr="00FB1114">
        <w:rPr>
          <w:rFonts w:ascii="Times New Roman" w:hAnsi="Times New Roman" w:cs="Times New Roman"/>
          <w:sz w:val="24"/>
          <w:szCs w:val="24"/>
        </w:rPr>
        <w:t xml:space="preserve">clause, </w:t>
      </w:r>
      <w:r w:rsidR="008F546D" w:rsidRPr="00FB1114">
        <w:rPr>
          <w:rFonts w:ascii="Times New Roman" w:hAnsi="Times New Roman" w:cs="Times New Roman"/>
          <w:sz w:val="24"/>
          <w:szCs w:val="24"/>
        </w:rPr>
        <w:t xml:space="preserve">or other provision of </w:t>
      </w:r>
      <w:r w:rsidR="00CB4BF3">
        <w:rPr>
          <w:rFonts w:ascii="Times New Roman" w:hAnsi="Times New Roman" w:cs="Times New Roman"/>
          <w:sz w:val="24"/>
          <w:szCs w:val="24"/>
        </w:rPr>
        <w:t>the Code of the Borough of Princeton or Code of the Township of Princeton</w:t>
      </w:r>
      <w:r w:rsidR="008F546D" w:rsidRPr="00FB1114">
        <w:rPr>
          <w:rFonts w:ascii="Times New Roman" w:hAnsi="Times New Roman" w:cs="Times New Roman"/>
          <w:sz w:val="24"/>
          <w:szCs w:val="24"/>
        </w:rPr>
        <w:t xml:space="preserve"> inconsistent with the provisions of this ordinance </w:t>
      </w:r>
      <w:r w:rsidR="00FB1114" w:rsidRPr="00FB1114">
        <w:rPr>
          <w:rFonts w:ascii="Times New Roman" w:hAnsi="Times New Roman" w:cs="Times New Roman"/>
          <w:sz w:val="24"/>
          <w:szCs w:val="24"/>
        </w:rPr>
        <w:t>is hereby</w:t>
      </w:r>
      <w:r w:rsidR="008F546D" w:rsidRPr="00FB1114">
        <w:rPr>
          <w:rFonts w:ascii="Times New Roman" w:hAnsi="Times New Roman" w:cs="Times New Roman"/>
          <w:sz w:val="24"/>
          <w:szCs w:val="24"/>
        </w:rPr>
        <w:t xml:space="preserve"> repealed to the extent of such inconsistency.</w:t>
      </w:r>
    </w:p>
    <w:p w14:paraId="31CBCA85" w14:textId="588484B2" w:rsidR="00B04ECF" w:rsidRPr="00FB1114" w:rsidRDefault="00B04ECF" w:rsidP="00B04ECF">
      <w:pPr>
        <w:jc w:val="both"/>
        <w:rPr>
          <w:rFonts w:ascii="Times New Roman" w:hAnsi="Times New Roman" w:cs="Times New Roman"/>
          <w:sz w:val="24"/>
          <w:szCs w:val="24"/>
        </w:rPr>
      </w:pPr>
      <w:r w:rsidRPr="00FB1114">
        <w:rPr>
          <w:rFonts w:ascii="Times New Roman" w:eastAsia="MS Mincho" w:hAnsi="Times New Roman" w:cs="Times New Roman"/>
          <w:sz w:val="24"/>
          <w:szCs w:val="24"/>
        </w:rPr>
        <w:tab/>
      </w:r>
      <w:r w:rsidR="00DC2ED6" w:rsidRPr="00DD6F4F">
        <w:rPr>
          <w:rFonts w:ascii="Times New Roman" w:eastAsia="MS Mincho" w:hAnsi="Times New Roman" w:cs="Times New Roman"/>
          <w:sz w:val="24"/>
          <w:szCs w:val="24"/>
        </w:rPr>
        <w:t>3</w:t>
      </w:r>
      <w:r w:rsidRPr="00DD6F4F">
        <w:rPr>
          <w:rFonts w:ascii="Times New Roman" w:eastAsia="MS Mincho" w:hAnsi="Times New Roman" w:cs="Times New Roman"/>
          <w:sz w:val="24"/>
          <w:szCs w:val="24"/>
        </w:rPr>
        <w:t xml:space="preserve">. </w:t>
      </w:r>
      <w:r w:rsidRPr="00FB1114">
        <w:rPr>
          <w:rFonts w:ascii="Times New Roman" w:hAnsi="Times New Roman" w:cs="Times New Roman"/>
          <w:sz w:val="24"/>
          <w:szCs w:val="24"/>
        </w:rPr>
        <w:t xml:space="preserve">If any section, paragraph, subsection, clause, or provision of this ordinance shall be adjudged by </w:t>
      </w:r>
      <w:r w:rsidR="00C63D36" w:rsidRPr="00FB1114">
        <w:rPr>
          <w:rFonts w:ascii="Times New Roman" w:hAnsi="Times New Roman" w:cs="Times New Roman"/>
          <w:sz w:val="24"/>
          <w:szCs w:val="24"/>
        </w:rPr>
        <w:t>a court of competent jurisdiction</w:t>
      </w:r>
      <w:r w:rsidRPr="00FB1114">
        <w:rPr>
          <w:rFonts w:ascii="Times New Roman" w:hAnsi="Times New Roman" w:cs="Times New Roman"/>
          <w:sz w:val="24"/>
          <w:szCs w:val="24"/>
        </w:rPr>
        <w:t xml:space="preserve"> to be invalid, such adjudication shall apply only to the section, paragraph, </w:t>
      </w:r>
      <w:r w:rsidR="009A1D50" w:rsidRPr="00FB1114">
        <w:rPr>
          <w:rFonts w:ascii="Times New Roman" w:hAnsi="Times New Roman" w:cs="Times New Roman"/>
          <w:sz w:val="24"/>
          <w:szCs w:val="24"/>
        </w:rPr>
        <w:t xml:space="preserve">subsection, </w:t>
      </w:r>
      <w:r w:rsidRPr="00FB1114">
        <w:rPr>
          <w:rFonts w:ascii="Times New Roman" w:hAnsi="Times New Roman" w:cs="Times New Roman"/>
          <w:sz w:val="24"/>
          <w:szCs w:val="24"/>
        </w:rPr>
        <w:t>clause, or provision so adjudged, and the remainder of this ordinance shall be deemed valid and effective.</w:t>
      </w:r>
    </w:p>
    <w:p w14:paraId="722511E0" w14:textId="09C81763" w:rsidR="00ED43DA" w:rsidRPr="00FB1114" w:rsidRDefault="00DC2ED6" w:rsidP="00ED43DA">
      <w:pPr>
        <w:ind w:firstLine="720"/>
        <w:jc w:val="both"/>
        <w:rPr>
          <w:rFonts w:ascii="Times New Roman" w:hAnsi="Times New Roman" w:cs="Times New Roman"/>
          <w:sz w:val="24"/>
          <w:szCs w:val="24"/>
        </w:rPr>
      </w:pPr>
      <w:r w:rsidRPr="00DD6F4F">
        <w:rPr>
          <w:rFonts w:ascii="Times New Roman" w:hAnsi="Times New Roman" w:cs="Times New Roman"/>
          <w:sz w:val="24"/>
          <w:szCs w:val="24"/>
        </w:rPr>
        <w:t>4</w:t>
      </w:r>
      <w:r w:rsidR="009F017C" w:rsidRPr="00DD6F4F">
        <w:rPr>
          <w:rFonts w:ascii="Times New Roman" w:hAnsi="Times New Roman" w:cs="Times New Roman"/>
          <w:sz w:val="24"/>
          <w:szCs w:val="24"/>
        </w:rPr>
        <w:t xml:space="preserve">.  </w:t>
      </w:r>
      <w:r w:rsidR="00542DFD">
        <w:rPr>
          <w:rFonts w:ascii="Times New Roman" w:hAnsi="Times New Roman" w:cs="Times New Roman"/>
          <w:sz w:val="24"/>
          <w:szCs w:val="24"/>
        </w:rPr>
        <w:t xml:space="preserve">This </w:t>
      </w:r>
      <w:r w:rsidR="004125CA">
        <w:rPr>
          <w:rFonts w:ascii="Times New Roman" w:hAnsi="Times New Roman" w:cs="Times New Roman"/>
          <w:sz w:val="24"/>
          <w:szCs w:val="24"/>
        </w:rPr>
        <w:t>o</w:t>
      </w:r>
      <w:r w:rsidR="00542DFD">
        <w:rPr>
          <w:rFonts w:ascii="Times New Roman" w:hAnsi="Times New Roman" w:cs="Times New Roman"/>
          <w:sz w:val="24"/>
          <w:szCs w:val="24"/>
        </w:rPr>
        <w:t>rdinance shall take effect upon its passage and publication as provided for by la</w:t>
      </w:r>
      <w:r w:rsidR="003F6B80">
        <w:rPr>
          <w:rFonts w:ascii="Times New Roman" w:hAnsi="Times New Roman" w:cs="Times New Roman"/>
          <w:sz w:val="24"/>
          <w:szCs w:val="24"/>
        </w:rPr>
        <w:t>w</w:t>
      </w:r>
      <w:r w:rsidR="00542DFD">
        <w:rPr>
          <w:rFonts w:ascii="Times New Roman" w:hAnsi="Times New Roman" w:cs="Times New Roman"/>
          <w:sz w:val="24"/>
          <w:szCs w:val="24"/>
        </w:rPr>
        <w:t>.</w:t>
      </w:r>
    </w:p>
    <w:p w14:paraId="132BBC1C" w14:textId="77777777" w:rsidR="00ED43DA" w:rsidRDefault="00ED43DA" w:rsidP="00940DC0">
      <w:pPr>
        <w:spacing w:after="0" w:line="240" w:lineRule="auto"/>
        <w:jc w:val="both"/>
        <w:rPr>
          <w:rFonts w:ascii="Times New Roman" w:hAnsi="Times New Roman" w:cs="Times New Roman"/>
          <w:sz w:val="24"/>
          <w:szCs w:val="24"/>
        </w:rPr>
      </w:pPr>
    </w:p>
    <w:p w14:paraId="0FDC29DC" w14:textId="7B4FFFAE" w:rsidR="00B04ECF" w:rsidRPr="00FB1114" w:rsidRDefault="00B04ECF" w:rsidP="00940DC0">
      <w:pPr>
        <w:spacing w:after="0" w:line="240" w:lineRule="auto"/>
        <w:jc w:val="both"/>
        <w:rPr>
          <w:rFonts w:ascii="Times New Roman" w:hAnsi="Times New Roman" w:cs="Times New Roman"/>
          <w:sz w:val="24"/>
          <w:szCs w:val="24"/>
        </w:rPr>
      </w:pPr>
      <w:r w:rsidRPr="00FB1114">
        <w:rPr>
          <w:rFonts w:ascii="Times New Roman" w:hAnsi="Times New Roman" w:cs="Times New Roman"/>
          <w:sz w:val="24"/>
          <w:szCs w:val="24"/>
        </w:rPr>
        <w:t>______________</w:t>
      </w:r>
      <w:r w:rsidR="00E40C39">
        <w:rPr>
          <w:rFonts w:ascii="Times New Roman" w:hAnsi="Times New Roman" w:cs="Times New Roman"/>
          <w:sz w:val="24"/>
          <w:szCs w:val="24"/>
        </w:rPr>
        <w:t>_______</w:t>
      </w:r>
      <w:r w:rsidRPr="00FB1114">
        <w:rPr>
          <w:rFonts w:ascii="Times New Roman" w:hAnsi="Times New Roman" w:cs="Times New Roman"/>
          <w:sz w:val="24"/>
          <w:szCs w:val="24"/>
        </w:rPr>
        <w:t>______________</w:t>
      </w:r>
      <w:r w:rsidRPr="00FB1114">
        <w:rPr>
          <w:rFonts w:ascii="Times New Roman" w:hAnsi="Times New Roman" w:cs="Times New Roman"/>
          <w:sz w:val="24"/>
          <w:szCs w:val="24"/>
        </w:rPr>
        <w:tab/>
      </w:r>
      <w:r w:rsidRPr="00FB1114">
        <w:rPr>
          <w:rFonts w:ascii="Times New Roman" w:hAnsi="Times New Roman" w:cs="Times New Roman"/>
          <w:sz w:val="24"/>
          <w:szCs w:val="24"/>
        </w:rPr>
        <w:tab/>
      </w:r>
      <w:r w:rsidR="00E40C39">
        <w:rPr>
          <w:rFonts w:ascii="Times New Roman" w:hAnsi="Times New Roman" w:cs="Times New Roman"/>
          <w:sz w:val="24"/>
          <w:szCs w:val="24"/>
        </w:rPr>
        <w:t>_____</w:t>
      </w:r>
      <w:r w:rsidRPr="00FB1114">
        <w:rPr>
          <w:rFonts w:ascii="Times New Roman" w:hAnsi="Times New Roman" w:cs="Times New Roman"/>
          <w:sz w:val="24"/>
          <w:szCs w:val="24"/>
        </w:rPr>
        <w:t>______________________________</w:t>
      </w:r>
    </w:p>
    <w:p w14:paraId="0C3E8C6E" w14:textId="687A8382" w:rsidR="00B04ECF" w:rsidRPr="00FB1114" w:rsidRDefault="003F6B80" w:rsidP="00940DC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Delores</w:t>
      </w:r>
      <w:r w:rsidR="000E6DB4">
        <w:rPr>
          <w:rFonts w:ascii="Times New Roman" w:hAnsi="Times New Roman" w:cs="Times New Roman"/>
          <w:sz w:val="24"/>
          <w:szCs w:val="24"/>
        </w:rPr>
        <w:t xml:space="preserve"> A.</w:t>
      </w:r>
      <w:r>
        <w:rPr>
          <w:rFonts w:ascii="Times New Roman" w:hAnsi="Times New Roman" w:cs="Times New Roman"/>
          <w:sz w:val="24"/>
          <w:szCs w:val="24"/>
        </w:rPr>
        <w:t xml:space="preserve"> Williams, RMC</w:t>
      </w:r>
      <w:r w:rsidR="00B04ECF" w:rsidRPr="00FB1114">
        <w:rPr>
          <w:rFonts w:ascii="Times New Roman" w:hAnsi="Times New Roman" w:cs="Times New Roman"/>
          <w:sz w:val="24"/>
          <w:szCs w:val="24"/>
        </w:rPr>
        <w:t>,</w:t>
      </w:r>
      <w:r w:rsidR="00E40C39">
        <w:rPr>
          <w:rFonts w:ascii="Times New Roman" w:hAnsi="Times New Roman" w:cs="Times New Roman"/>
          <w:sz w:val="24"/>
          <w:szCs w:val="24"/>
        </w:rPr>
        <w:t xml:space="preserve"> Clerk</w:t>
      </w:r>
      <w:r w:rsidR="00E40C39">
        <w:rPr>
          <w:rFonts w:ascii="Times New Roman" w:hAnsi="Times New Roman" w:cs="Times New Roman"/>
          <w:sz w:val="24"/>
          <w:szCs w:val="24"/>
        </w:rPr>
        <w:tab/>
      </w:r>
      <w:r w:rsidR="00E40C39">
        <w:rPr>
          <w:rFonts w:ascii="Times New Roman" w:hAnsi="Times New Roman" w:cs="Times New Roman"/>
          <w:sz w:val="24"/>
          <w:szCs w:val="24"/>
        </w:rPr>
        <w:tab/>
      </w:r>
      <w:r w:rsidR="00E40C39">
        <w:rPr>
          <w:rFonts w:ascii="Times New Roman" w:hAnsi="Times New Roman" w:cs="Times New Roman"/>
          <w:sz w:val="24"/>
          <w:szCs w:val="24"/>
        </w:rPr>
        <w:tab/>
      </w:r>
      <w:r>
        <w:rPr>
          <w:rFonts w:ascii="Times New Roman" w:hAnsi="Times New Roman" w:cs="Times New Roman"/>
          <w:sz w:val="24"/>
          <w:szCs w:val="24"/>
        </w:rPr>
        <w:t xml:space="preserve">Hon. </w:t>
      </w:r>
      <w:r w:rsidR="00B04ECF" w:rsidRPr="00FB1114">
        <w:rPr>
          <w:rFonts w:ascii="Times New Roman" w:hAnsi="Times New Roman" w:cs="Times New Roman"/>
          <w:sz w:val="24"/>
          <w:szCs w:val="24"/>
        </w:rPr>
        <w:t>Liz Lempert, Mayor</w:t>
      </w:r>
    </w:p>
    <w:p w14:paraId="09154EC2" w14:textId="77777777" w:rsidR="00180306" w:rsidRPr="00FB1114" w:rsidRDefault="00180306" w:rsidP="00940DC0">
      <w:pPr>
        <w:spacing w:after="0" w:line="240" w:lineRule="auto"/>
        <w:jc w:val="both"/>
        <w:rPr>
          <w:rFonts w:ascii="Times New Roman" w:hAnsi="Times New Roman" w:cs="Times New Roman"/>
          <w:sz w:val="24"/>
          <w:szCs w:val="24"/>
        </w:rPr>
      </w:pPr>
    </w:p>
    <w:p w14:paraId="03F9D2D6" w14:textId="7FA3BCAC" w:rsidR="00E40C39" w:rsidRDefault="00E40C39" w:rsidP="0000225E">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NEWSPAPER PUBLICATIONS:</w:t>
      </w:r>
    </w:p>
    <w:p w14:paraId="117B22D9" w14:textId="18014FFE" w:rsidR="00B04ECF" w:rsidRPr="00FB1114" w:rsidRDefault="00B04ECF" w:rsidP="0000225E">
      <w:pPr>
        <w:spacing w:after="0"/>
        <w:jc w:val="both"/>
        <w:rPr>
          <w:rFonts w:ascii="Times New Roman" w:hAnsi="Times New Roman" w:cs="Times New Roman"/>
          <w:sz w:val="24"/>
          <w:szCs w:val="24"/>
        </w:rPr>
      </w:pPr>
      <w:r w:rsidRPr="00FB1114">
        <w:rPr>
          <w:rFonts w:ascii="Times New Roman" w:hAnsi="Times New Roman" w:cs="Times New Roman"/>
          <w:sz w:val="24"/>
          <w:szCs w:val="24"/>
        </w:rPr>
        <w:t>Ordinance Introduced:</w:t>
      </w:r>
      <w:r w:rsidR="008C34FE">
        <w:rPr>
          <w:rFonts w:ascii="Times New Roman" w:hAnsi="Times New Roman" w:cs="Times New Roman"/>
          <w:sz w:val="24"/>
          <w:szCs w:val="24"/>
        </w:rPr>
        <w:t xml:space="preserve"> </w:t>
      </w:r>
      <w:r w:rsidR="00E40C39">
        <w:rPr>
          <w:rFonts w:ascii="Times New Roman" w:hAnsi="Times New Roman" w:cs="Times New Roman"/>
          <w:sz w:val="24"/>
          <w:szCs w:val="24"/>
        </w:rPr>
        <w:t>February 10, 2020</w:t>
      </w:r>
      <w:r w:rsidRPr="00FB1114">
        <w:rPr>
          <w:rFonts w:ascii="Times New Roman" w:hAnsi="Times New Roman" w:cs="Times New Roman"/>
          <w:sz w:val="24"/>
          <w:szCs w:val="24"/>
        </w:rPr>
        <w:tab/>
      </w:r>
      <w:r w:rsidR="00E40C39">
        <w:rPr>
          <w:rFonts w:ascii="Times New Roman" w:hAnsi="Times New Roman" w:cs="Times New Roman"/>
          <w:sz w:val="24"/>
          <w:szCs w:val="24"/>
        </w:rPr>
        <w:tab/>
        <w:t>First Insertion:  February 14, 2020</w:t>
      </w:r>
      <w:r w:rsidRPr="00FB1114">
        <w:rPr>
          <w:rFonts w:ascii="Times New Roman" w:hAnsi="Times New Roman" w:cs="Times New Roman"/>
          <w:sz w:val="24"/>
          <w:szCs w:val="24"/>
        </w:rPr>
        <w:t xml:space="preserve"> </w:t>
      </w:r>
      <w:r w:rsidR="00E40C39">
        <w:rPr>
          <w:rFonts w:ascii="Times New Roman" w:hAnsi="Times New Roman" w:cs="Times New Roman"/>
          <w:sz w:val="24"/>
          <w:szCs w:val="24"/>
        </w:rPr>
        <w:tab/>
      </w:r>
    </w:p>
    <w:p w14:paraId="3BF4A56A" w14:textId="4A366F45" w:rsidR="00B04ECF" w:rsidRDefault="00B04ECF" w:rsidP="0000225E">
      <w:pPr>
        <w:spacing w:after="0"/>
        <w:jc w:val="both"/>
        <w:rPr>
          <w:rFonts w:ascii="Times New Roman" w:hAnsi="Times New Roman" w:cs="Times New Roman"/>
          <w:sz w:val="24"/>
          <w:szCs w:val="24"/>
        </w:rPr>
      </w:pPr>
      <w:r w:rsidRPr="00FB1114">
        <w:rPr>
          <w:rFonts w:ascii="Times New Roman" w:hAnsi="Times New Roman" w:cs="Times New Roman"/>
          <w:sz w:val="24"/>
          <w:szCs w:val="24"/>
        </w:rPr>
        <w:t>Ordinance Adopted:</w:t>
      </w:r>
      <w:r w:rsidR="00E40C39">
        <w:rPr>
          <w:rFonts w:ascii="Times New Roman" w:hAnsi="Times New Roman" w:cs="Times New Roman"/>
          <w:sz w:val="24"/>
          <w:szCs w:val="24"/>
        </w:rPr>
        <w:t xml:space="preserve">  February 24, 2020</w:t>
      </w:r>
      <w:r w:rsidRPr="00FB1114">
        <w:rPr>
          <w:rFonts w:ascii="Times New Roman" w:hAnsi="Times New Roman" w:cs="Times New Roman"/>
          <w:sz w:val="24"/>
          <w:szCs w:val="24"/>
        </w:rPr>
        <w:tab/>
      </w:r>
      <w:r w:rsidR="00E40C39">
        <w:rPr>
          <w:rFonts w:ascii="Times New Roman" w:hAnsi="Times New Roman" w:cs="Times New Roman"/>
          <w:sz w:val="24"/>
          <w:szCs w:val="24"/>
        </w:rPr>
        <w:tab/>
        <w:t>Final Insertion:  February 28, 2020</w:t>
      </w:r>
      <w:bookmarkStart w:id="0" w:name="_GoBack"/>
      <w:bookmarkEnd w:id="0"/>
      <w:r w:rsidRPr="00FB1114">
        <w:rPr>
          <w:rFonts w:ascii="Times New Roman" w:hAnsi="Times New Roman" w:cs="Times New Roman"/>
          <w:sz w:val="24"/>
          <w:szCs w:val="24"/>
        </w:rPr>
        <w:tab/>
      </w:r>
    </w:p>
    <w:p w14:paraId="74B8A698" w14:textId="77777777" w:rsidR="000E6DB4" w:rsidRDefault="000E6DB4" w:rsidP="0000225E">
      <w:pPr>
        <w:spacing w:after="0"/>
        <w:jc w:val="both"/>
        <w:rPr>
          <w:rFonts w:ascii="Times New Roman" w:hAnsi="Times New Roman" w:cs="Times New Roman"/>
          <w:sz w:val="24"/>
          <w:szCs w:val="24"/>
        </w:rPr>
      </w:pPr>
    </w:p>
    <w:p w14:paraId="6ADBF8F2" w14:textId="77777777" w:rsidR="000E6DB4" w:rsidRPr="00FB1114" w:rsidRDefault="000E6DB4" w:rsidP="0000225E">
      <w:pPr>
        <w:spacing w:after="0"/>
        <w:jc w:val="both"/>
        <w:rPr>
          <w:rFonts w:ascii="Times New Roman" w:hAnsi="Times New Roman" w:cs="Times New Roman"/>
          <w:sz w:val="24"/>
          <w:szCs w:val="24"/>
        </w:rPr>
      </w:pPr>
    </w:p>
    <w:p w14:paraId="337AB165" w14:textId="77777777" w:rsidR="0000225E" w:rsidRPr="00FB1114" w:rsidRDefault="0000225E" w:rsidP="0000225E">
      <w:pPr>
        <w:spacing w:after="0"/>
        <w:ind w:left="1440" w:right="1440"/>
        <w:jc w:val="both"/>
        <w:rPr>
          <w:rFonts w:ascii="Times New Roman" w:hAnsi="Times New Roman" w:cs="Times New Roman"/>
          <w:sz w:val="24"/>
          <w:szCs w:val="24"/>
        </w:rPr>
      </w:pPr>
    </w:p>
    <w:p w14:paraId="2862B2DA" w14:textId="7786C746" w:rsidR="00197092" w:rsidRPr="00FB1114" w:rsidRDefault="00DA0EA7" w:rsidP="005A2DB6">
      <w:pPr>
        <w:spacing w:after="0"/>
        <w:ind w:left="1440" w:right="1440"/>
        <w:jc w:val="both"/>
        <w:rPr>
          <w:rFonts w:ascii="Times New Roman" w:hAnsi="Times New Roman" w:cs="Times New Roman"/>
          <w:sz w:val="24"/>
          <w:szCs w:val="24"/>
        </w:rPr>
      </w:pPr>
      <w:r>
        <w:rPr>
          <w:rFonts w:ascii="Times New Roman" w:hAnsi="Times New Roman" w:cs="Times New Roman"/>
          <w:sz w:val="24"/>
          <w:szCs w:val="24"/>
        </w:rPr>
        <w:lastRenderedPageBreak/>
        <w:t xml:space="preserve">STATEMENT OF PURPOSE: </w:t>
      </w:r>
      <w:r w:rsidR="00B04ECF" w:rsidRPr="00FB1114">
        <w:rPr>
          <w:rFonts w:ascii="Times New Roman" w:hAnsi="Times New Roman" w:cs="Times New Roman"/>
          <w:sz w:val="24"/>
          <w:szCs w:val="24"/>
        </w:rPr>
        <w:t xml:space="preserve">The purpose of this ordinance is to </w:t>
      </w:r>
      <w:r w:rsidR="00CE0582">
        <w:rPr>
          <w:rFonts w:ascii="Times New Roman" w:hAnsi="Times New Roman" w:cs="Times New Roman"/>
          <w:sz w:val="24"/>
          <w:szCs w:val="24"/>
        </w:rPr>
        <w:t xml:space="preserve">enable the Mayor to appoint up to two alternate members to the </w:t>
      </w:r>
      <w:r w:rsidR="004125CA">
        <w:rPr>
          <w:rFonts w:ascii="Times New Roman" w:hAnsi="Times New Roman" w:cs="Times New Roman"/>
          <w:sz w:val="24"/>
          <w:szCs w:val="24"/>
        </w:rPr>
        <w:t>Bicycle Advisory Committee and up to two alternate members to the Civil Rights Commission</w:t>
      </w:r>
      <w:r w:rsidR="0036650B">
        <w:rPr>
          <w:rFonts w:ascii="Times New Roman" w:hAnsi="Times New Roman" w:cs="Times New Roman"/>
          <w:sz w:val="24"/>
          <w:szCs w:val="24"/>
        </w:rPr>
        <w:t>.</w:t>
      </w:r>
      <w:r w:rsidR="008B4091" w:rsidRPr="00FB1114" w:rsidDel="008B4091">
        <w:rPr>
          <w:rFonts w:ascii="Times New Roman" w:hAnsi="Times New Roman" w:cs="Times New Roman"/>
          <w:sz w:val="24"/>
          <w:szCs w:val="24"/>
        </w:rPr>
        <w:t xml:space="preserve"> </w:t>
      </w:r>
    </w:p>
    <w:sectPr w:rsidR="00197092" w:rsidRPr="00FB1114" w:rsidSect="00FE2CB3">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2D07E" w14:textId="77777777" w:rsidR="00953542" w:rsidRDefault="00953542" w:rsidP="008A528E">
      <w:pPr>
        <w:spacing w:after="0" w:line="240" w:lineRule="auto"/>
      </w:pPr>
      <w:r>
        <w:separator/>
      </w:r>
    </w:p>
  </w:endnote>
  <w:endnote w:type="continuationSeparator" w:id="0">
    <w:p w14:paraId="0EE4B8FD" w14:textId="77777777" w:rsidR="00953542" w:rsidRDefault="00953542" w:rsidP="008A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067F" w14:textId="77777777" w:rsidR="00E22875" w:rsidRDefault="00E228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595636"/>
      <w:docPartObj>
        <w:docPartGallery w:val="Page Numbers (Bottom of Page)"/>
        <w:docPartUnique/>
      </w:docPartObj>
    </w:sdtPr>
    <w:sdtEndPr>
      <w:rPr>
        <w:rFonts w:ascii="Times New Roman" w:hAnsi="Times New Roman" w:cs="Times New Roman"/>
        <w:noProof/>
        <w:sz w:val="20"/>
        <w:szCs w:val="20"/>
      </w:rPr>
    </w:sdtEndPr>
    <w:sdtContent>
      <w:p w14:paraId="6FF16A7E" w14:textId="77777777" w:rsidR="008A528E" w:rsidRPr="00E640DE" w:rsidRDefault="00E640DE">
        <w:pPr>
          <w:pStyle w:val="Footer"/>
          <w:jc w:val="center"/>
          <w:rPr>
            <w:rFonts w:ascii="Times New Roman" w:hAnsi="Times New Roman" w:cs="Times New Roman"/>
            <w:sz w:val="20"/>
            <w:szCs w:val="20"/>
          </w:rPr>
        </w:pPr>
        <w:r w:rsidRPr="00E640DE">
          <w:rPr>
            <w:rFonts w:ascii="Times New Roman" w:hAnsi="Times New Roman" w:cs="Times New Roman"/>
            <w:sz w:val="20"/>
            <w:szCs w:val="20"/>
          </w:rPr>
          <w:t xml:space="preserve">Page </w:t>
        </w:r>
        <w:r w:rsidRPr="00E640DE">
          <w:rPr>
            <w:rFonts w:ascii="Times New Roman" w:hAnsi="Times New Roman" w:cs="Times New Roman"/>
            <w:sz w:val="20"/>
            <w:szCs w:val="20"/>
          </w:rPr>
          <w:fldChar w:fldCharType="begin"/>
        </w:r>
        <w:r w:rsidRPr="00E640DE">
          <w:rPr>
            <w:rFonts w:ascii="Times New Roman" w:hAnsi="Times New Roman" w:cs="Times New Roman"/>
            <w:sz w:val="20"/>
            <w:szCs w:val="20"/>
          </w:rPr>
          <w:instrText xml:space="preserve"> PAGE  \* Arabic  \* MERGEFORMAT </w:instrText>
        </w:r>
        <w:r w:rsidRPr="00E640DE">
          <w:rPr>
            <w:rFonts w:ascii="Times New Roman" w:hAnsi="Times New Roman" w:cs="Times New Roman"/>
            <w:sz w:val="20"/>
            <w:szCs w:val="20"/>
          </w:rPr>
          <w:fldChar w:fldCharType="separate"/>
        </w:r>
        <w:r w:rsidR="00E40C39">
          <w:rPr>
            <w:rFonts w:ascii="Times New Roman" w:hAnsi="Times New Roman" w:cs="Times New Roman"/>
            <w:noProof/>
            <w:sz w:val="20"/>
            <w:szCs w:val="20"/>
          </w:rPr>
          <w:t>3</w:t>
        </w:r>
        <w:r w:rsidRPr="00E640DE">
          <w:rPr>
            <w:rFonts w:ascii="Times New Roman" w:hAnsi="Times New Roman" w:cs="Times New Roman"/>
            <w:sz w:val="20"/>
            <w:szCs w:val="20"/>
          </w:rPr>
          <w:fldChar w:fldCharType="end"/>
        </w:r>
        <w:r w:rsidRPr="00E640DE">
          <w:rPr>
            <w:rFonts w:ascii="Times New Roman" w:hAnsi="Times New Roman" w:cs="Times New Roman"/>
            <w:sz w:val="20"/>
            <w:szCs w:val="20"/>
          </w:rPr>
          <w:t xml:space="preserve"> of </w:t>
        </w:r>
        <w:r w:rsidRPr="00E640DE">
          <w:rPr>
            <w:rFonts w:ascii="Times New Roman" w:hAnsi="Times New Roman" w:cs="Times New Roman"/>
            <w:sz w:val="20"/>
            <w:szCs w:val="20"/>
          </w:rPr>
          <w:fldChar w:fldCharType="begin"/>
        </w:r>
        <w:r w:rsidRPr="00E640DE">
          <w:rPr>
            <w:rFonts w:ascii="Times New Roman" w:hAnsi="Times New Roman" w:cs="Times New Roman"/>
            <w:sz w:val="20"/>
            <w:szCs w:val="20"/>
          </w:rPr>
          <w:instrText xml:space="preserve"> NUMPAGES  \* Arabic  \* MERGEFORMAT </w:instrText>
        </w:r>
        <w:r w:rsidRPr="00E640DE">
          <w:rPr>
            <w:rFonts w:ascii="Times New Roman" w:hAnsi="Times New Roman" w:cs="Times New Roman"/>
            <w:sz w:val="20"/>
            <w:szCs w:val="20"/>
          </w:rPr>
          <w:fldChar w:fldCharType="separate"/>
        </w:r>
        <w:r w:rsidR="00E40C39">
          <w:rPr>
            <w:rFonts w:ascii="Times New Roman" w:hAnsi="Times New Roman" w:cs="Times New Roman"/>
            <w:noProof/>
            <w:sz w:val="20"/>
            <w:szCs w:val="20"/>
          </w:rPr>
          <w:t>3</w:t>
        </w:r>
        <w:r w:rsidRPr="00E640DE">
          <w:rPr>
            <w:rFonts w:ascii="Times New Roman" w:hAnsi="Times New Roman" w:cs="Times New Roman"/>
            <w:sz w:val="20"/>
            <w:szCs w:val="20"/>
          </w:rPr>
          <w:fldChar w:fldCharType="end"/>
        </w:r>
      </w:p>
    </w:sdtContent>
  </w:sdt>
  <w:p w14:paraId="1B8F5492" w14:textId="77777777" w:rsidR="008A528E" w:rsidRDefault="008A52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92B" w14:textId="77777777" w:rsidR="00E22875" w:rsidRDefault="00E228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8883B" w14:textId="77777777" w:rsidR="00953542" w:rsidRDefault="00953542" w:rsidP="008A528E">
      <w:pPr>
        <w:spacing w:after="0" w:line="240" w:lineRule="auto"/>
      </w:pPr>
      <w:r>
        <w:separator/>
      </w:r>
    </w:p>
  </w:footnote>
  <w:footnote w:type="continuationSeparator" w:id="0">
    <w:p w14:paraId="23614546" w14:textId="77777777" w:rsidR="00953542" w:rsidRDefault="00953542" w:rsidP="008A52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F9994" w14:textId="77777777" w:rsidR="00E22875" w:rsidRDefault="00E228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12D01" w14:textId="267FE70C" w:rsidR="00E22875" w:rsidRDefault="00E228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12C61" w14:textId="77777777" w:rsidR="00FE2CB3" w:rsidRDefault="00FE2CB3" w:rsidP="00FE2CB3">
    <w:pPr>
      <w:pStyle w:val="Header"/>
      <w:jc w:val="right"/>
      <w:rPr>
        <w:b/>
        <w:i/>
      </w:rPr>
    </w:pPr>
    <w:r w:rsidRPr="00FE2CB3">
      <w:rPr>
        <w:b/>
        <w:i/>
      </w:rPr>
      <w:t xml:space="preserve">Revised </w:t>
    </w:r>
    <w:r>
      <w:rPr>
        <w:b/>
        <w:i/>
      </w:rPr>
      <w:t>12-15-14</w:t>
    </w:r>
  </w:p>
  <w:p w14:paraId="5CC06106" w14:textId="77777777" w:rsidR="00FE2CB3" w:rsidRPr="00FE2CB3" w:rsidRDefault="00FE2CB3" w:rsidP="00FE2CB3">
    <w:pPr>
      <w:pStyle w:val="Header"/>
      <w:jc w:val="right"/>
      <w:rPr>
        <w:b/>
        <w:i/>
      </w:rPr>
    </w:pPr>
  </w:p>
  <w:p w14:paraId="5B571093" w14:textId="77777777" w:rsidR="00FE2CB3" w:rsidRDefault="00FE2C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E1FA9"/>
    <w:multiLevelType w:val="hybridMultilevel"/>
    <w:tmpl w:val="424246C2"/>
    <w:lvl w:ilvl="0" w:tplc="BE4C21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15F157C"/>
    <w:multiLevelType w:val="hybridMultilevel"/>
    <w:tmpl w:val="FCD04A6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51AD2"/>
    <w:multiLevelType w:val="hybridMultilevel"/>
    <w:tmpl w:val="4172420E"/>
    <w:lvl w:ilvl="0" w:tplc="888E56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D01431"/>
    <w:multiLevelType w:val="hybridMultilevel"/>
    <w:tmpl w:val="08A2A58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686655"/>
    <w:multiLevelType w:val="hybridMultilevel"/>
    <w:tmpl w:val="5ECC3AE0"/>
    <w:lvl w:ilvl="0" w:tplc="2E805E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D4A4CE4"/>
    <w:multiLevelType w:val="hybridMultilevel"/>
    <w:tmpl w:val="67C2EB7A"/>
    <w:lvl w:ilvl="0" w:tplc="79006F0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ED463D3"/>
    <w:multiLevelType w:val="hybridMultilevel"/>
    <w:tmpl w:val="2AF2CFF4"/>
    <w:lvl w:ilvl="0" w:tplc="F95839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3BA496E"/>
    <w:multiLevelType w:val="hybridMultilevel"/>
    <w:tmpl w:val="EE9A2AAC"/>
    <w:lvl w:ilvl="0" w:tplc="E89C562A">
      <w:start w:val="1"/>
      <w:numFmt w:val="low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7D5501B"/>
    <w:multiLevelType w:val="hybridMultilevel"/>
    <w:tmpl w:val="AEA43F1C"/>
    <w:lvl w:ilvl="0" w:tplc="A52C29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49B5FBF"/>
    <w:multiLevelType w:val="hybridMultilevel"/>
    <w:tmpl w:val="FE8E19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CE12D4"/>
    <w:multiLevelType w:val="hybridMultilevel"/>
    <w:tmpl w:val="E488B59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6432C53"/>
    <w:multiLevelType w:val="hybridMultilevel"/>
    <w:tmpl w:val="E488B59E"/>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9022522"/>
    <w:multiLevelType w:val="hybridMultilevel"/>
    <w:tmpl w:val="9B28D2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9"/>
  </w:num>
  <w:num w:numId="4">
    <w:abstractNumId w:val="1"/>
  </w:num>
  <w:num w:numId="5">
    <w:abstractNumId w:val="12"/>
  </w:num>
  <w:num w:numId="6">
    <w:abstractNumId w:val="8"/>
  </w:num>
  <w:num w:numId="7">
    <w:abstractNumId w:val="6"/>
  </w:num>
  <w:num w:numId="8">
    <w:abstractNumId w:val="11"/>
  </w:num>
  <w:num w:numId="9">
    <w:abstractNumId w:val="2"/>
  </w:num>
  <w:num w:numId="10">
    <w:abstractNumId w:val="0"/>
  </w:num>
  <w:num w:numId="11">
    <w:abstractNumId w:val="5"/>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AA2"/>
    <w:rsid w:val="00001EA7"/>
    <w:rsid w:val="0000225E"/>
    <w:rsid w:val="00007B4D"/>
    <w:rsid w:val="0001005F"/>
    <w:rsid w:val="00017595"/>
    <w:rsid w:val="000530A5"/>
    <w:rsid w:val="0007333C"/>
    <w:rsid w:val="00073E27"/>
    <w:rsid w:val="00087F34"/>
    <w:rsid w:val="000B50E6"/>
    <w:rsid w:val="000C6D8C"/>
    <w:rsid w:val="000C7CC0"/>
    <w:rsid w:val="000E621F"/>
    <w:rsid w:val="000E6DB4"/>
    <w:rsid w:val="00110560"/>
    <w:rsid w:val="00135EEE"/>
    <w:rsid w:val="0013669E"/>
    <w:rsid w:val="00153841"/>
    <w:rsid w:val="00163A36"/>
    <w:rsid w:val="00166EB3"/>
    <w:rsid w:val="00172991"/>
    <w:rsid w:val="00180306"/>
    <w:rsid w:val="00194E1D"/>
    <w:rsid w:val="00197092"/>
    <w:rsid w:val="001A013E"/>
    <w:rsid w:val="001B0611"/>
    <w:rsid w:val="001B6505"/>
    <w:rsid w:val="001C3D0D"/>
    <w:rsid w:val="001C56CE"/>
    <w:rsid w:val="001D3C4B"/>
    <w:rsid w:val="001E73FD"/>
    <w:rsid w:val="00200ED0"/>
    <w:rsid w:val="00202622"/>
    <w:rsid w:val="00222E26"/>
    <w:rsid w:val="002434CC"/>
    <w:rsid w:val="002570A2"/>
    <w:rsid w:val="0027139D"/>
    <w:rsid w:val="00273B4D"/>
    <w:rsid w:val="0028185A"/>
    <w:rsid w:val="002944A6"/>
    <w:rsid w:val="002A3A14"/>
    <w:rsid w:val="002F5E53"/>
    <w:rsid w:val="003019FB"/>
    <w:rsid w:val="00306CD6"/>
    <w:rsid w:val="00320470"/>
    <w:rsid w:val="00323CC1"/>
    <w:rsid w:val="003420F8"/>
    <w:rsid w:val="00344C44"/>
    <w:rsid w:val="0036650B"/>
    <w:rsid w:val="00373409"/>
    <w:rsid w:val="00391CB9"/>
    <w:rsid w:val="00394B8B"/>
    <w:rsid w:val="003A0C1A"/>
    <w:rsid w:val="003B0AA5"/>
    <w:rsid w:val="003C150C"/>
    <w:rsid w:val="003C5565"/>
    <w:rsid w:val="003D50F7"/>
    <w:rsid w:val="003D7D0E"/>
    <w:rsid w:val="003E0F27"/>
    <w:rsid w:val="003E2156"/>
    <w:rsid w:val="003E3B16"/>
    <w:rsid w:val="003F6B80"/>
    <w:rsid w:val="004125CA"/>
    <w:rsid w:val="00423E1B"/>
    <w:rsid w:val="00463EFC"/>
    <w:rsid w:val="00463FFB"/>
    <w:rsid w:val="00480C14"/>
    <w:rsid w:val="004940D6"/>
    <w:rsid w:val="004B67C5"/>
    <w:rsid w:val="004C0FE5"/>
    <w:rsid w:val="004E5846"/>
    <w:rsid w:val="004F136E"/>
    <w:rsid w:val="00510719"/>
    <w:rsid w:val="00514AE1"/>
    <w:rsid w:val="00516F7A"/>
    <w:rsid w:val="00521638"/>
    <w:rsid w:val="005220C4"/>
    <w:rsid w:val="00522CAC"/>
    <w:rsid w:val="00530665"/>
    <w:rsid w:val="00537014"/>
    <w:rsid w:val="00542DFD"/>
    <w:rsid w:val="00557A52"/>
    <w:rsid w:val="0056446E"/>
    <w:rsid w:val="00590B26"/>
    <w:rsid w:val="005A2DB6"/>
    <w:rsid w:val="005B40FA"/>
    <w:rsid w:val="005C49F6"/>
    <w:rsid w:val="005D1363"/>
    <w:rsid w:val="005F6A35"/>
    <w:rsid w:val="00607D9D"/>
    <w:rsid w:val="00625CFD"/>
    <w:rsid w:val="006464FA"/>
    <w:rsid w:val="006563DA"/>
    <w:rsid w:val="00657D2B"/>
    <w:rsid w:val="0067655C"/>
    <w:rsid w:val="006766DE"/>
    <w:rsid w:val="00690056"/>
    <w:rsid w:val="006963D2"/>
    <w:rsid w:val="00697F48"/>
    <w:rsid w:val="006A3AE3"/>
    <w:rsid w:val="006B4270"/>
    <w:rsid w:val="006B70B2"/>
    <w:rsid w:val="006C2371"/>
    <w:rsid w:val="006C47D7"/>
    <w:rsid w:val="006C5254"/>
    <w:rsid w:val="006C579C"/>
    <w:rsid w:val="006D190A"/>
    <w:rsid w:val="006D22DF"/>
    <w:rsid w:val="006E2BD5"/>
    <w:rsid w:val="006E52F0"/>
    <w:rsid w:val="006E71C5"/>
    <w:rsid w:val="006F0EA7"/>
    <w:rsid w:val="006F603B"/>
    <w:rsid w:val="007259E1"/>
    <w:rsid w:val="00746AA4"/>
    <w:rsid w:val="00774831"/>
    <w:rsid w:val="00780C41"/>
    <w:rsid w:val="0078659D"/>
    <w:rsid w:val="00790536"/>
    <w:rsid w:val="007B68F3"/>
    <w:rsid w:val="007C583E"/>
    <w:rsid w:val="007D0F68"/>
    <w:rsid w:val="007F013B"/>
    <w:rsid w:val="007F3D61"/>
    <w:rsid w:val="007F7A9D"/>
    <w:rsid w:val="00806053"/>
    <w:rsid w:val="008178C0"/>
    <w:rsid w:val="00834426"/>
    <w:rsid w:val="00853E15"/>
    <w:rsid w:val="00861658"/>
    <w:rsid w:val="00866C25"/>
    <w:rsid w:val="0087727E"/>
    <w:rsid w:val="00877778"/>
    <w:rsid w:val="00885D52"/>
    <w:rsid w:val="00893BB3"/>
    <w:rsid w:val="00896B8C"/>
    <w:rsid w:val="008A528E"/>
    <w:rsid w:val="008A7C43"/>
    <w:rsid w:val="008B4091"/>
    <w:rsid w:val="008C34FE"/>
    <w:rsid w:val="008E4DDF"/>
    <w:rsid w:val="008F546D"/>
    <w:rsid w:val="00907BBF"/>
    <w:rsid w:val="0093307A"/>
    <w:rsid w:val="00933238"/>
    <w:rsid w:val="0093477D"/>
    <w:rsid w:val="00940DC0"/>
    <w:rsid w:val="00940FE7"/>
    <w:rsid w:val="00953542"/>
    <w:rsid w:val="009601CE"/>
    <w:rsid w:val="00966D25"/>
    <w:rsid w:val="00976B82"/>
    <w:rsid w:val="00984B4C"/>
    <w:rsid w:val="00990800"/>
    <w:rsid w:val="009A1D50"/>
    <w:rsid w:val="009A3D76"/>
    <w:rsid w:val="009B3988"/>
    <w:rsid w:val="009C35A2"/>
    <w:rsid w:val="009E1FA8"/>
    <w:rsid w:val="009F017C"/>
    <w:rsid w:val="009F099D"/>
    <w:rsid w:val="009F5B95"/>
    <w:rsid w:val="00A13D5F"/>
    <w:rsid w:val="00A17D65"/>
    <w:rsid w:val="00A201CE"/>
    <w:rsid w:val="00A439D2"/>
    <w:rsid w:val="00A60170"/>
    <w:rsid w:val="00A63D21"/>
    <w:rsid w:val="00AA6095"/>
    <w:rsid w:val="00AA7E49"/>
    <w:rsid w:val="00AB1F38"/>
    <w:rsid w:val="00AB6D7D"/>
    <w:rsid w:val="00AC7332"/>
    <w:rsid w:val="00AC7AA1"/>
    <w:rsid w:val="00AE03A5"/>
    <w:rsid w:val="00AE535D"/>
    <w:rsid w:val="00AE5403"/>
    <w:rsid w:val="00AF7222"/>
    <w:rsid w:val="00B04ECF"/>
    <w:rsid w:val="00B13827"/>
    <w:rsid w:val="00B32CFF"/>
    <w:rsid w:val="00B50695"/>
    <w:rsid w:val="00B56FED"/>
    <w:rsid w:val="00B810DC"/>
    <w:rsid w:val="00B84091"/>
    <w:rsid w:val="00B96CFA"/>
    <w:rsid w:val="00BA2F43"/>
    <w:rsid w:val="00BB2E0B"/>
    <w:rsid w:val="00BC277D"/>
    <w:rsid w:val="00BC3277"/>
    <w:rsid w:val="00BC3789"/>
    <w:rsid w:val="00BC3A33"/>
    <w:rsid w:val="00BD08D7"/>
    <w:rsid w:val="00BE0F16"/>
    <w:rsid w:val="00BF27D5"/>
    <w:rsid w:val="00BF4129"/>
    <w:rsid w:val="00BF46E3"/>
    <w:rsid w:val="00BF5B20"/>
    <w:rsid w:val="00C05205"/>
    <w:rsid w:val="00C27268"/>
    <w:rsid w:val="00C307BE"/>
    <w:rsid w:val="00C63D36"/>
    <w:rsid w:val="00C76EE9"/>
    <w:rsid w:val="00C77165"/>
    <w:rsid w:val="00C81AFB"/>
    <w:rsid w:val="00C87839"/>
    <w:rsid w:val="00C87A0C"/>
    <w:rsid w:val="00C90BC9"/>
    <w:rsid w:val="00CA548A"/>
    <w:rsid w:val="00CA6CA0"/>
    <w:rsid w:val="00CB4BF3"/>
    <w:rsid w:val="00CE0582"/>
    <w:rsid w:val="00CE41E2"/>
    <w:rsid w:val="00CE57E5"/>
    <w:rsid w:val="00D02D6E"/>
    <w:rsid w:val="00D25EBD"/>
    <w:rsid w:val="00D364EB"/>
    <w:rsid w:val="00D43942"/>
    <w:rsid w:val="00D76B44"/>
    <w:rsid w:val="00D800BB"/>
    <w:rsid w:val="00D80278"/>
    <w:rsid w:val="00D91B93"/>
    <w:rsid w:val="00D97212"/>
    <w:rsid w:val="00DA0EA7"/>
    <w:rsid w:val="00DA3805"/>
    <w:rsid w:val="00DB0C16"/>
    <w:rsid w:val="00DB155C"/>
    <w:rsid w:val="00DC2ED6"/>
    <w:rsid w:val="00DC4228"/>
    <w:rsid w:val="00DC5BDF"/>
    <w:rsid w:val="00DD6F4F"/>
    <w:rsid w:val="00DE5A87"/>
    <w:rsid w:val="00DE5F57"/>
    <w:rsid w:val="00DE60F5"/>
    <w:rsid w:val="00DF0A94"/>
    <w:rsid w:val="00E223C9"/>
    <w:rsid w:val="00E22875"/>
    <w:rsid w:val="00E32DD4"/>
    <w:rsid w:val="00E37AA2"/>
    <w:rsid w:val="00E40C39"/>
    <w:rsid w:val="00E41FDD"/>
    <w:rsid w:val="00E640DE"/>
    <w:rsid w:val="00E75C2A"/>
    <w:rsid w:val="00E7655A"/>
    <w:rsid w:val="00EA14CE"/>
    <w:rsid w:val="00EA3BC9"/>
    <w:rsid w:val="00EC0557"/>
    <w:rsid w:val="00EC254E"/>
    <w:rsid w:val="00EC7C87"/>
    <w:rsid w:val="00EC7EDB"/>
    <w:rsid w:val="00ED43DA"/>
    <w:rsid w:val="00ED5386"/>
    <w:rsid w:val="00EE5529"/>
    <w:rsid w:val="00F0234B"/>
    <w:rsid w:val="00F20138"/>
    <w:rsid w:val="00F328AE"/>
    <w:rsid w:val="00F626C5"/>
    <w:rsid w:val="00F6576A"/>
    <w:rsid w:val="00F760E4"/>
    <w:rsid w:val="00F82C6B"/>
    <w:rsid w:val="00F83417"/>
    <w:rsid w:val="00F85D15"/>
    <w:rsid w:val="00FB1114"/>
    <w:rsid w:val="00FE1FFA"/>
    <w:rsid w:val="00FE2CB3"/>
    <w:rsid w:val="00FF1640"/>
    <w:rsid w:val="00FF4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417617"/>
  <w15:docId w15:val="{0C56651D-A1ED-417C-B9AA-512400AA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7332"/>
    <w:pPr>
      <w:ind w:left="720"/>
      <w:contextualSpacing/>
    </w:pPr>
  </w:style>
  <w:style w:type="paragraph" w:styleId="BalloonText">
    <w:name w:val="Balloon Text"/>
    <w:basedOn w:val="Normal"/>
    <w:link w:val="BalloonTextChar"/>
    <w:uiPriority w:val="99"/>
    <w:semiHidden/>
    <w:unhideWhenUsed/>
    <w:rsid w:val="008A52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28E"/>
    <w:rPr>
      <w:rFonts w:ascii="Segoe UI" w:hAnsi="Segoe UI" w:cs="Segoe UI"/>
      <w:sz w:val="18"/>
      <w:szCs w:val="18"/>
    </w:rPr>
  </w:style>
  <w:style w:type="paragraph" w:styleId="Header">
    <w:name w:val="header"/>
    <w:basedOn w:val="Normal"/>
    <w:link w:val="HeaderChar"/>
    <w:uiPriority w:val="99"/>
    <w:unhideWhenUsed/>
    <w:rsid w:val="008A52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528E"/>
  </w:style>
  <w:style w:type="paragraph" w:styleId="Footer">
    <w:name w:val="footer"/>
    <w:basedOn w:val="Normal"/>
    <w:link w:val="FooterChar"/>
    <w:uiPriority w:val="99"/>
    <w:unhideWhenUsed/>
    <w:rsid w:val="008A52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528E"/>
  </w:style>
  <w:style w:type="character" w:styleId="CommentReference">
    <w:name w:val="annotation reference"/>
    <w:basedOn w:val="DefaultParagraphFont"/>
    <w:uiPriority w:val="99"/>
    <w:semiHidden/>
    <w:unhideWhenUsed/>
    <w:rsid w:val="007F7A9D"/>
    <w:rPr>
      <w:sz w:val="16"/>
      <w:szCs w:val="16"/>
    </w:rPr>
  </w:style>
  <w:style w:type="paragraph" w:styleId="CommentText">
    <w:name w:val="annotation text"/>
    <w:basedOn w:val="Normal"/>
    <w:link w:val="CommentTextChar"/>
    <w:uiPriority w:val="99"/>
    <w:semiHidden/>
    <w:unhideWhenUsed/>
    <w:rsid w:val="007F7A9D"/>
    <w:pPr>
      <w:spacing w:line="240" w:lineRule="auto"/>
    </w:pPr>
    <w:rPr>
      <w:sz w:val="20"/>
      <w:szCs w:val="20"/>
    </w:rPr>
  </w:style>
  <w:style w:type="character" w:customStyle="1" w:styleId="CommentTextChar">
    <w:name w:val="Comment Text Char"/>
    <w:basedOn w:val="DefaultParagraphFont"/>
    <w:link w:val="CommentText"/>
    <w:uiPriority w:val="99"/>
    <w:semiHidden/>
    <w:rsid w:val="007F7A9D"/>
    <w:rPr>
      <w:sz w:val="20"/>
      <w:szCs w:val="20"/>
    </w:rPr>
  </w:style>
  <w:style w:type="paragraph" w:styleId="CommentSubject">
    <w:name w:val="annotation subject"/>
    <w:basedOn w:val="CommentText"/>
    <w:next w:val="CommentText"/>
    <w:link w:val="CommentSubjectChar"/>
    <w:uiPriority w:val="99"/>
    <w:semiHidden/>
    <w:unhideWhenUsed/>
    <w:rsid w:val="007F7A9D"/>
    <w:rPr>
      <w:b/>
      <w:bCs/>
    </w:rPr>
  </w:style>
  <w:style w:type="character" w:customStyle="1" w:styleId="CommentSubjectChar">
    <w:name w:val="Comment Subject Char"/>
    <w:basedOn w:val="CommentTextChar"/>
    <w:link w:val="CommentSubject"/>
    <w:uiPriority w:val="99"/>
    <w:semiHidden/>
    <w:rsid w:val="007F7A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25783-AAE2-4DCF-9F20-B27975C6C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Solow</dc:creator>
  <cp:lastModifiedBy>Delores Stevenson</cp:lastModifiedBy>
  <cp:revision>5</cp:revision>
  <cp:lastPrinted>2020-02-26T17:51:00Z</cp:lastPrinted>
  <dcterms:created xsi:type="dcterms:W3CDTF">2020-02-06T13:30:00Z</dcterms:created>
  <dcterms:modified xsi:type="dcterms:W3CDTF">2020-02-26T17:53:00Z</dcterms:modified>
</cp:coreProperties>
</file>